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2DC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2DC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w:t>
      </w:r>
      <w:r w:rsidR="002C0D5F">
        <w:rPr>
          <w:b/>
          <w:sz w:val="36"/>
          <w:szCs w:val="36"/>
        </w:rPr>
        <w:t>8</w:t>
      </w:r>
    </w:p>
    <w:p w:rsidR="00D33775" w:rsidRDefault="00D33775" w:rsidP="0007575C">
      <w:pPr>
        <w:pStyle w:val="TopofPage1"/>
        <w:rPr>
          <w:sz w:val="24"/>
          <w:szCs w:val="24"/>
        </w:rPr>
      </w:pPr>
    </w:p>
    <w:p w:rsidR="00800DF2" w:rsidRPr="00E7248B" w:rsidRDefault="00800DF2" w:rsidP="00800DF2">
      <w:pPr>
        <w:pStyle w:val="TopofPage1"/>
        <w:rPr>
          <w:sz w:val="24"/>
          <w:szCs w:val="36"/>
        </w:rPr>
      </w:pPr>
      <w:r>
        <w:rPr>
          <w:sz w:val="24"/>
          <w:szCs w:val="36"/>
        </w:rPr>
        <w:t>with committee amendments</w:t>
      </w:r>
    </w:p>
    <w:p w:rsidR="00800DF2" w:rsidRPr="004721EF" w:rsidRDefault="00800DF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A62A19" w:rsidRDefault="00A62A19" w:rsidP="00A62A19">
      <w:pPr>
        <w:pStyle w:val="TopofPage1"/>
        <w:rPr>
          <w:sz w:val="24"/>
          <w:szCs w:val="36"/>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2DCA">
        <w:rPr>
          <w:caps/>
          <w:szCs w:val="24"/>
        </w:rPr>
        <w:t>MAY 7, 2020</w:t>
      </w:r>
    </w:p>
    <w:p w:rsidR="00401681" w:rsidRDefault="00401681" w:rsidP="0083060A"/>
    <w:p w:rsidR="00A62A19" w:rsidRDefault="00A62A19" w:rsidP="00A62A19">
      <w:r>
        <w:tab/>
        <w:t xml:space="preserve">The Senate Budget and Appropriations Committee reports favorably and with committee amendments Senate Bill No. 2388.  </w:t>
      </w:r>
    </w:p>
    <w:p w:rsidR="00A62A19" w:rsidRDefault="00A62A19" w:rsidP="00A62A19">
      <w:r>
        <w:tab/>
        <w:t xml:space="preserve">As amended and reported by the committee, this bill provides that, notwithstanding any law, regulation, or rule to the contrary, individuals in this State are to be authorized to undergo testing for the coronavirus disease 2019 or antibodies from the coronavirus disease 2019 that has been approved by or received emergency use authorization from the federal Food and Drug Administration, including, but not limited to,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this bill are to be entered into the Department of Health’s communicable disease reporting and surveillance system and sent to the tested individual and to the health care professional who authorized the test.   </w:t>
      </w:r>
    </w:p>
    <w:p w:rsidR="00A62A19" w:rsidRDefault="00A62A19" w:rsidP="00A62A19"/>
    <w:p w:rsidR="00A62A19" w:rsidRDefault="00A62A19" w:rsidP="00A62A19">
      <w:r>
        <w:rPr>
          <w:u w:val="double"/>
        </w:rPr>
        <w:t>COMMITTEE AMENDMENTS</w:t>
      </w:r>
      <w:r>
        <w:t>:</w:t>
      </w:r>
    </w:p>
    <w:p w:rsidR="00A62A19" w:rsidRDefault="00A62A19" w:rsidP="00A62A19">
      <w:r>
        <w:tab/>
        <w:t>The committee amendments make technical changes as to syntax, including a technical change to the synopsis, and approve testing that has received emergency use authorization from the federal Food and Drug Administration.</w:t>
      </w:r>
    </w:p>
    <w:p w:rsidR="007B2DCA" w:rsidRDefault="007B2DCA" w:rsidP="0083060A"/>
    <w:p w:rsidR="007B2DCA" w:rsidRDefault="007B2DCA" w:rsidP="0083060A">
      <w:r>
        <w:rPr>
          <w:u w:val="double"/>
        </w:rPr>
        <w:t>FISCAL IMPACT</w:t>
      </w:r>
      <w:r>
        <w:t>:</w:t>
      </w:r>
    </w:p>
    <w:p w:rsidR="007B2DCA" w:rsidRPr="007B2DCA" w:rsidRDefault="007B2DCA" w:rsidP="00E32086">
      <w:r>
        <w:tab/>
      </w:r>
      <w:r w:rsidR="0014551F" w:rsidRPr="0014551F">
        <w:t>This bill is not certified as requiring a fiscal note.</w:t>
      </w:r>
    </w:p>
    <w:sectPr w:rsidR="007B2DCA" w:rsidRPr="007B2DC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DCA" w:rsidRDefault="007B2DCA">
      <w:r>
        <w:separator/>
      </w:r>
    </w:p>
  </w:endnote>
  <w:endnote w:type="continuationSeparator" w:id="0">
    <w:p w:rsidR="007B2DCA" w:rsidRDefault="007B2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DCA" w:rsidRDefault="007B2DCA">
      <w:r>
        <w:separator/>
      </w:r>
    </w:p>
  </w:footnote>
  <w:footnote w:type="continuationSeparator" w:id="0">
    <w:p w:rsidR="007B2DCA" w:rsidRDefault="007B2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32086" w:rsidP="00E32086">
    <w:pPr>
      <w:pStyle w:val="Header"/>
      <w:jc w:val="center"/>
    </w:pPr>
    <w:r>
      <w:fldChar w:fldCharType="begin"/>
    </w:r>
    <w:r>
      <w:instrText xml:space="preserve"> PAGE  \* MERGEFORMAT </w:instrText>
    </w:r>
    <w:r>
      <w:fldChar w:fldCharType="separate"/>
    </w:r>
    <w:r>
      <w:rPr>
        <w:noProof/>
      </w:rPr>
      <w:t>2</w:t>
    </w:r>
    <w:r>
      <w:fldChar w:fldCharType="end"/>
    </w:r>
  </w:p>
  <w:p w:rsidR="00E32086" w:rsidRDefault="00E32086" w:rsidP="00E3208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CA"/>
    <w:rsid w:val="00010CB9"/>
    <w:rsid w:val="00011315"/>
    <w:rsid w:val="000123C0"/>
    <w:rsid w:val="00014601"/>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551F"/>
    <w:rsid w:val="00146CD6"/>
    <w:rsid w:val="001471AE"/>
    <w:rsid w:val="00153F88"/>
    <w:rsid w:val="001561A5"/>
    <w:rsid w:val="0015788F"/>
    <w:rsid w:val="0016084D"/>
    <w:rsid w:val="00165A7F"/>
    <w:rsid w:val="00172814"/>
    <w:rsid w:val="0017383E"/>
    <w:rsid w:val="00177309"/>
    <w:rsid w:val="0018645C"/>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156C"/>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0D5F"/>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5354"/>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1486"/>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12B1"/>
    <w:rsid w:val="006C39C9"/>
    <w:rsid w:val="006C7CB4"/>
    <w:rsid w:val="006C7CC5"/>
    <w:rsid w:val="006D2DD5"/>
    <w:rsid w:val="006F4981"/>
    <w:rsid w:val="006F65E2"/>
    <w:rsid w:val="0070057C"/>
    <w:rsid w:val="00703FAF"/>
    <w:rsid w:val="00710A22"/>
    <w:rsid w:val="00713522"/>
    <w:rsid w:val="00715C9E"/>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38C7"/>
    <w:rsid w:val="007A4808"/>
    <w:rsid w:val="007A565D"/>
    <w:rsid w:val="007A60C5"/>
    <w:rsid w:val="007B0CFF"/>
    <w:rsid w:val="007B2DCA"/>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0DF2"/>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2A1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0D62"/>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0F8F"/>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8667D"/>
    <w:rsid w:val="00D9059F"/>
    <w:rsid w:val="00D96FE9"/>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086"/>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5BBA"/>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6445780-A93E-4626-B1D1-BC40625E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15C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C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C7984-14F4-47D1-BC00-DFD0038BF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1265</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S2388 SBA Statement 5/7/2020</vt:lpstr>
    </vt:vector>
  </TitlesOfParts>
  <Manager>R56</Manager>
  <Company>NJ OLS DMU</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S2388 SBA Statement 5/7/2020</dc:title>
  <dc:subject/>
  <dc:creator>Senate SBA</dc:creator>
  <cp:keywords>S2388|1|RF |297|0|0|!||</cp:keywords>
  <dc:description/>
  <cp:lastModifiedBy>Brabson, Dawn</cp:lastModifiedBy>
  <cp:revision>2</cp:revision>
  <cp:lastPrinted>2020-05-07T23:40:00Z</cp:lastPrinted>
  <dcterms:created xsi:type="dcterms:W3CDTF">2020-11-18T16:34:00Z</dcterms:created>
  <dcterms:modified xsi:type="dcterms:W3CDTF">2020-11-18T16:34:00Z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