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76645"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76645"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2412</w:t>
      </w:r>
      <w:r w:rsidR="0063703D" w:rsidRPr="00ED5E27">
        <w:rPr>
          <w:b/>
          <w:sz w:val="36"/>
          <w:szCs w:val="36"/>
        </w:rPr>
        <w:t xml:space="preserve"> </w:t>
      </w:r>
    </w:p>
    <w:p w:rsidR="00D33775" w:rsidRDefault="00D33775" w:rsidP="0007575C">
      <w:pPr>
        <w:pStyle w:val="TopofPage1"/>
        <w:rPr>
          <w:sz w:val="24"/>
          <w:szCs w:val="24"/>
        </w:rPr>
      </w:pPr>
    </w:p>
    <w:p w:rsidR="001D0ED7" w:rsidRDefault="001D0ED7" w:rsidP="0007575C">
      <w:pPr>
        <w:pStyle w:val="TopofPage1"/>
        <w:rPr>
          <w:sz w:val="24"/>
          <w:szCs w:val="24"/>
        </w:rPr>
      </w:pPr>
      <w:r>
        <w:rPr>
          <w:sz w:val="24"/>
          <w:szCs w:val="24"/>
        </w:rPr>
        <w:t>with committee amendments</w:t>
      </w:r>
    </w:p>
    <w:p w:rsidR="001D0ED7" w:rsidRPr="004721EF" w:rsidRDefault="001D0ED7"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A2D11">
        <w:rPr>
          <w:caps/>
          <w:szCs w:val="24"/>
        </w:rPr>
        <w:t>MAY 27</w:t>
      </w:r>
      <w:r w:rsidR="00A76645">
        <w:rPr>
          <w:caps/>
          <w:szCs w:val="24"/>
        </w:rPr>
        <w:t>, 2020</w:t>
      </w:r>
    </w:p>
    <w:p w:rsidR="00B55ADB" w:rsidRDefault="00B55ADB" w:rsidP="00B55ADB"/>
    <w:p w:rsidR="00B55ADB" w:rsidRDefault="00B55ADB" w:rsidP="00B55ADB">
      <w:r>
        <w:tab/>
        <w:t>The Senate Community and Urban Affairs Committee reports favorably and with committee amendments Senate Bill No. 2412.</w:t>
      </w:r>
    </w:p>
    <w:p w:rsidR="00136087" w:rsidRDefault="00D0224D" w:rsidP="00D0224D">
      <w:r>
        <w:tab/>
        <w:t>As amended, this bill require</w:t>
      </w:r>
      <w:r w:rsidR="00136087">
        <w:t xml:space="preserve">s a transient space marketplace, </w:t>
      </w:r>
      <w:r w:rsidR="00136087" w:rsidRPr="00136087">
        <w:t>owner of a private short-te</w:t>
      </w:r>
      <w:r w:rsidR="00136087">
        <w:t>rm rental housing accommodation</w:t>
      </w:r>
      <w:r w:rsidR="00DB0981">
        <w:t>, real estate broker</w:t>
      </w:r>
      <w:r w:rsidR="00136087" w:rsidRPr="00136087">
        <w:t xml:space="preserve"> or agent, and any other person that</w:t>
      </w:r>
      <w:r w:rsidR="00136087">
        <w:t xml:space="preserve"> collects payments from a guest</w:t>
      </w:r>
      <w:r>
        <w:t xml:space="preserve"> to provide a refund or credit for a reservation or booking for a transient accommodation or private short-term rental housing accommodation in the State that would occur during a public health emergency or a state of emergency, or both, declared by the Governor and in effect, or when a travel restriction is in place.  </w:t>
      </w:r>
      <w:r w:rsidR="00136087">
        <w:t xml:space="preserve">The transient space marketplace, </w:t>
      </w:r>
      <w:r w:rsidR="00136087" w:rsidRPr="00136087">
        <w:t>owner of a private short-te</w:t>
      </w:r>
      <w:r w:rsidR="00136087">
        <w:t>rm rental housing accommodation</w:t>
      </w:r>
      <w:r w:rsidR="00DB0981">
        <w:t>, real estate broker</w:t>
      </w:r>
      <w:r w:rsidR="00136087" w:rsidRPr="00136087">
        <w:t xml:space="preserve"> or agent, and any other person that</w:t>
      </w:r>
      <w:r w:rsidR="00136087">
        <w:t xml:space="preserve"> collects payments from a guest must provide the refund or credit to the guest for the use of the transient accommodation </w:t>
      </w:r>
      <w:r w:rsidR="00136087" w:rsidRPr="00136087">
        <w:t>or for the use of the private-short te</w:t>
      </w:r>
      <w:r w:rsidR="00136087">
        <w:t xml:space="preserve">rm rental housing accommodation under these emergency </w:t>
      </w:r>
      <w:r w:rsidR="00136087" w:rsidRPr="00136087">
        <w:t xml:space="preserve">conditions, notwithstanding any </w:t>
      </w:r>
      <w:r w:rsidR="00EB1E1F">
        <w:t xml:space="preserve">policy of the transient space marketplace </w:t>
      </w:r>
      <w:r w:rsidR="00136087" w:rsidRPr="00136087">
        <w:t>or private short-te</w:t>
      </w:r>
      <w:r w:rsidR="00EB1E1F">
        <w:t>rm rental housing accommodation</w:t>
      </w:r>
      <w:r w:rsidR="00136087" w:rsidRPr="00136087">
        <w:t xml:space="preserve"> requiring payment in full in advance, or not allowing any refunds, or any other policy to the contrary</w:t>
      </w:r>
      <w:r w:rsidR="00EB1E1F">
        <w:t>.</w:t>
      </w:r>
    </w:p>
    <w:p w:rsidR="00D0224D" w:rsidRPr="00142D79" w:rsidRDefault="00D0224D" w:rsidP="00D0224D">
      <w:r>
        <w:tab/>
      </w:r>
      <w:r w:rsidR="00E224FC" w:rsidRPr="00E224FC">
        <w:t xml:space="preserve">The transient space marketplace, owner of a </w:t>
      </w:r>
      <w:r w:rsidR="001675A7">
        <w:t xml:space="preserve">transient accommodation or </w:t>
      </w:r>
      <w:r w:rsidR="00E224FC" w:rsidRPr="00E224FC">
        <w:t>private short-term rental housing</w:t>
      </w:r>
      <w:r w:rsidR="001675A7">
        <w:t xml:space="preserve"> accommodation</w:t>
      </w:r>
      <w:r w:rsidR="00DB0981">
        <w:t>, real estate broker</w:t>
      </w:r>
      <w:r w:rsidR="00E224FC" w:rsidRPr="00E224FC">
        <w:t xml:space="preserve"> or agent, and any other person that </w:t>
      </w:r>
      <w:r w:rsidR="002573ED">
        <w:t>receives</w:t>
      </w:r>
      <w:r w:rsidR="00E224FC" w:rsidRPr="00E224FC">
        <w:t xml:space="preserve"> payments from a guest </w:t>
      </w:r>
      <w:r w:rsidR="00E224FC">
        <w:t>would</w:t>
      </w:r>
      <w:r w:rsidR="00E224FC" w:rsidRPr="00E224FC">
        <w:t xml:space="preserve"> refund, or provide as a credit for future use, their respective share of payments </w:t>
      </w:r>
      <w:r w:rsidR="002573ED">
        <w:t>received</w:t>
      </w:r>
      <w:r w:rsidR="00E224FC" w:rsidRPr="00E224FC">
        <w:t xml:space="preserve"> from a </w:t>
      </w:r>
      <w:r w:rsidR="002573ED">
        <w:t>short-term rental transaction</w:t>
      </w:r>
      <w:r w:rsidR="00E224FC" w:rsidRPr="00E224FC">
        <w:t>.</w:t>
      </w:r>
      <w:r w:rsidR="00F315AB">
        <w:t xml:space="preserve">  </w:t>
      </w:r>
      <w:r w:rsidR="00F315AB" w:rsidRPr="00F315AB">
        <w:t xml:space="preserve">An owner of a transient accommodation or a private short-term rental housing accommodation </w:t>
      </w:r>
      <w:r w:rsidR="00F315AB">
        <w:t>must</w:t>
      </w:r>
      <w:r w:rsidR="00F315AB" w:rsidRPr="00F315AB">
        <w:t xml:space="preserve"> refund, or provide as a credit for future use, any payments from a guest that are received by the owner, but which were first collected by a tran</w:t>
      </w:r>
      <w:r w:rsidR="00DB0981">
        <w:t>sient space marketplace, real estate broker</w:t>
      </w:r>
      <w:r w:rsidR="00F315AB" w:rsidRPr="00F315AB">
        <w:t xml:space="preserve"> or agent, or any other person that collects payments from a guest prior to transmittal to the owner.</w:t>
      </w:r>
    </w:p>
    <w:p w:rsidR="00772099" w:rsidRDefault="00D0224D" w:rsidP="00D0224D">
      <w:r>
        <w:tab/>
        <w:t xml:space="preserve">Additionally, with respect to the Public Health Emergency and State of Emergency declared by the Governor in Executive Order 103 of 2020 concerning the coronavirus disease 2019 pandemic, a refund or credit </w:t>
      </w:r>
      <w:r w:rsidR="00E224FC">
        <w:t>would</w:t>
      </w:r>
      <w:r>
        <w:t xml:space="preserve"> be provided for any reservation or booking for a transient space or private short-term rental housing accommodation in </w:t>
      </w:r>
      <w:r>
        <w:lastRenderedPageBreak/>
        <w:t>the State for any period beginning on or before March 9, 2020, if the timeframe of the reservation concluded on or after March 9, 2020.</w:t>
      </w:r>
    </w:p>
    <w:p w:rsidR="001534F6" w:rsidRDefault="00E224FC" w:rsidP="00D0224D">
      <w:r>
        <w:tab/>
      </w:r>
      <w:r w:rsidR="003B76F6">
        <w:t>With</w:t>
      </w:r>
      <w:r w:rsidRPr="00E224FC">
        <w:t xml:space="preserve"> respect to any transaction made by a guest for a reservation or booking, pursuant</w:t>
      </w:r>
      <w:r w:rsidR="00D20A93">
        <w:t xml:space="preserve"> to the bill</w:t>
      </w:r>
      <w:r w:rsidRPr="00E224FC">
        <w:t xml:space="preserve">, where such transaction was executed on or after June 1, 2020, the guest </w:t>
      </w:r>
      <w:r>
        <w:t>must</w:t>
      </w:r>
      <w:r w:rsidRPr="00E224FC">
        <w:t xml:space="preserve"> provide a cancellation notice to the relevant entity no less than 30 days prior to the date of the reservation or booking to receive a refund, or credit, in full</w:t>
      </w:r>
      <w:r w:rsidR="00B75C81">
        <w:t xml:space="preserve"> </w:t>
      </w:r>
      <w:r w:rsidR="00B75C81" w:rsidRPr="00D20A93">
        <w:rPr>
          <w:szCs w:val="24"/>
        </w:rPr>
        <w:t>pursuant to the provisions of t</w:t>
      </w:r>
      <w:r w:rsidR="00B75C81">
        <w:rPr>
          <w:szCs w:val="24"/>
        </w:rPr>
        <w:t>he bill</w:t>
      </w:r>
      <w:r>
        <w:t>.</w:t>
      </w:r>
    </w:p>
    <w:p w:rsidR="00AF3808" w:rsidRDefault="00F315AB" w:rsidP="00D0224D">
      <w:r>
        <w:tab/>
      </w:r>
      <w:r w:rsidRPr="00F315AB">
        <w:t>A</w:t>
      </w:r>
      <w:r>
        <w:t>s amended, a</w:t>
      </w:r>
      <w:r w:rsidRPr="00F315AB">
        <w:t xml:space="preserve"> guest who, notwithstanding the public health emergency, state of emergency, or travel restriction, utilized the transient accommodation or private short-term rental housing accommodation </w:t>
      </w:r>
      <w:r>
        <w:t>would</w:t>
      </w:r>
      <w:r w:rsidRPr="00F315AB">
        <w:t xml:space="preserve"> not be eligible for a refund or credit</w:t>
      </w:r>
      <w:r w:rsidR="00AF3808">
        <w:t>.</w:t>
      </w:r>
    </w:p>
    <w:p w:rsidR="00D0224D" w:rsidRPr="00E224FC" w:rsidRDefault="001534F6" w:rsidP="00D0224D">
      <w:r>
        <w:tab/>
      </w:r>
      <w:r w:rsidR="004D071F">
        <w:t>The bill would expire on the first day of the fourth month next following the conclusion of the public health emergency, the state of emergency, or the travel restriction, whichever occurs later.</w:t>
      </w:r>
    </w:p>
    <w:p w:rsidR="00D0224D" w:rsidRDefault="00D0224D" w:rsidP="0083060A"/>
    <w:p w:rsidR="001D0ED7" w:rsidRPr="001D0ED7" w:rsidRDefault="001D0ED7" w:rsidP="001D0ED7">
      <w:pPr>
        <w:pStyle w:val="Default"/>
        <w:rPr>
          <w:sz w:val="23"/>
          <w:szCs w:val="23"/>
          <w:u w:val="double"/>
        </w:rPr>
      </w:pPr>
      <w:r w:rsidRPr="001D0ED7">
        <w:rPr>
          <w:sz w:val="23"/>
          <w:szCs w:val="23"/>
          <w:u w:val="double"/>
        </w:rPr>
        <w:t xml:space="preserve">COMMITTEE AMENDMENTS: </w:t>
      </w:r>
    </w:p>
    <w:p w:rsidR="00142D79" w:rsidRDefault="001534F6" w:rsidP="001D0ED7">
      <w:pPr>
        <w:rPr>
          <w:szCs w:val="24"/>
        </w:rPr>
      </w:pPr>
      <w:r>
        <w:rPr>
          <w:szCs w:val="24"/>
        </w:rPr>
        <w:tab/>
        <w:t xml:space="preserve">The </w:t>
      </w:r>
      <w:r w:rsidR="001D0ED7" w:rsidRPr="00D20A93">
        <w:rPr>
          <w:szCs w:val="24"/>
        </w:rPr>
        <w:t xml:space="preserve">committee amendments </w:t>
      </w:r>
      <w:r w:rsidR="00142D79" w:rsidRPr="00D20A93">
        <w:rPr>
          <w:szCs w:val="24"/>
        </w:rPr>
        <w:t>clarify</w:t>
      </w:r>
      <w:r w:rsidR="001D0ED7" w:rsidRPr="00D20A93">
        <w:rPr>
          <w:szCs w:val="24"/>
        </w:rPr>
        <w:t xml:space="preserve"> that</w:t>
      </w:r>
      <w:r w:rsidR="00142D79" w:rsidRPr="00D20A93">
        <w:rPr>
          <w:szCs w:val="24"/>
        </w:rPr>
        <w:t xml:space="preserve"> </w:t>
      </w:r>
      <w:r w:rsidR="00E224FC" w:rsidRPr="00D20A93">
        <w:rPr>
          <w:szCs w:val="24"/>
        </w:rPr>
        <w:t xml:space="preserve">the transient space marketplace, owner of a </w:t>
      </w:r>
      <w:r w:rsidR="00CD2D79">
        <w:rPr>
          <w:szCs w:val="24"/>
        </w:rPr>
        <w:t>transient accommodation</w:t>
      </w:r>
      <w:r w:rsidR="00CD2D79" w:rsidRPr="00D20A93">
        <w:rPr>
          <w:szCs w:val="24"/>
        </w:rPr>
        <w:t xml:space="preserve"> </w:t>
      </w:r>
      <w:r w:rsidR="00CD2D79">
        <w:rPr>
          <w:szCs w:val="24"/>
        </w:rPr>
        <w:t xml:space="preserve"> or </w:t>
      </w:r>
      <w:r w:rsidR="00E224FC" w:rsidRPr="00D20A93">
        <w:rPr>
          <w:szCs w:val="24"/>
        </w:rPr>
        <w:t>private short-term renta</w:t>
      </w:r>
      <w:r w:rsidR="00DB0981">
        <w:rPr>
          <w:szCs w:val="24"/>
        </w:rPr>
        <w:t>l housing accommodation, real estate broker</w:t>
      </w:r>
      <w:r w:rsidR="00E224FC" w:rsidRPr="00D20A93">
        <w:rPr>
          <w:szCs w:val="24"/>
        </w:rPr>
        <w:t xml:space="preserve"> or agent, and any other person that </w:t>
      </w:r>
      <w:r w:rsidR="000643D4">
        <w:rPr>
          <w:szCs w:val="24"/>
        </w:rPr>
        <w:t>receives</w:t>
      </w:r>
      <w:r w:rsidR="00E224FC" w:rsidRPr="00D20A93">
        <w:rPr>
          <w:szCs w:val="24"/>
        </w:rPr>
        <w:t xml:space="preserve"> payments from a guest would refund, or provide as a credit for future use, their respective share of payments </w:t>
      </w:r>
      <w:r w:rsidR="000643D4">
        <w:rPr>
          <w:szCs w:val="24"/>
        </w:rPr>
        <w:t>received</w:t>
      </w:r>
      <w:r w:rsidR="00E224FC" w:rsidRPr="00D20A93">
        <w:rPr>
          <w:szCs w:val="24"/>
        </w:rPr>
        <w:t xml:space="preserve"> from a </w:t>
      </w:r>
      <w:r w:rsidR="000643D4">
        <w:rPr>
          <w:szCs w:val="24"/>
        </w:rPr>
        <w:t>short-term rental transaction</w:t>
      </w:r>
      <w:r w:rsidR="00E224FC" w:rsidRPr="00D20A93">
        <w:rPr>
          <w:szCs w:val="24"/>
        </w:rPr>
        <w:t>.</w:t>
      </w:r>
      <w:r w:rsidR="00F315AB">
        <w:rPr>
          <w:szCs w:val="24"/>
        </w:rPr>
        <w:t xml:space="preserve">  </w:t>
      </w:r>
      <w:r w:rsidR="00F315AB" w:rsidRPr="00F315AB">
        <w:t xml:space="preserve">An owner of a transient accommodation or a private short-term rental housing accommodation </w:t>
      </w:r>
      <w:r w:rsidR="00F315AB">
        <w:t>must</w:t>
      </w:r>
      <w:r w:rsidR="00F315AB" w:rsidRPr="00F315AB">
        <w:t xml:space="preserve"> refund, or provide as a credit for future use, any payments from a guest that are received by the owner, but which were first collected by a transient space</w:t>
      </w:r>
      <w:r w:rsidR="00DB0981">
        <w:t xml:space="preserve"> marketplace, real estate broker</w:t>
      </w:r>
      <w:r w:rsidR="00F315AB" w:rsidRPr="00F315AB">
        <w:t xml:space="preserve"> or agent, or any other person that collects payments from a guest prior to transmittal to the owner.</w:t>
      </w:r>
    </w:p>
    <w:p w:rsidR="00D20A93" w:rsidRDefault="00D20A93" w:rsidP="001D0ED7">
      <w:pPr>
        <w:rPr>
          <w:szCs w:val="24"/>
        </w:rPr>
      </w:pPr>
      <w:r>
        <w:rPr>
          <w:szCs w:val="24"/>
        </w:rPr>
        <w:tab/>
      </w:r>
      <w:r w:rsidR="001534F6">
        <w:rPr>
          <w:szCs w:val="24"/>
        </w:rPr>
        <w:t>Next, for a</w:t>
      </w:r>
      <w:r w:rsidRPr="00D20A93">
        <w:rPr>
          <w:szCs w:val="24"/>
        </w:rPr>
        <w:t>ny transaction made by a gues</w:t>
      </w:r>
      <w:r w:rsidR="003B76F6">
        <w:rPr>
          <w:szCs w:val="24"/>
        </w:rPr>
        <w:t>t for a reservation or booking</w:t>
      </w:r>
      <w:r w:rsidRPr="00D20A93">
        <w:rPr>
          <w:szCs w:val="24"/>
        </w:rPr>
        <w:t xml:space="preserve"> where such transaction was executed on or after June 1, 2020, the guest </w:t>
      </w:r>
      <w:r w:rsidR="003B76F6">
        <w:rPr>
          <w:szCs w:val="24"/>
        </w:rPr>
        <w:t>must</w:t>
      </w:r>
      <w:r w:rsidRPr="00D20A93">
        <w:rPr>
          <w:szCs w:val="24"/>
        </w:rPr>
        <w:t xml:space="preserve"> provide a cancellation notice to the relevant entity no less than 30 days prior to the date of the reservation or booking to receive a refund, or credit, in full pursuant to the provisions of t</w:t>
      </w:r>
      <w:r w:rsidR="003B76F6">
        <w:rPr>
          <w:szCs w:val="24"/>
        </w:rPr>
        <w:t>he bill.</w:t>
      </w:r>
    </w:p>
    <w:p w:rsidR="00AF3808" w:rsidRDefault="00F315AB" w:rsidP="001D0ED7">
      <w:pPr>
        <w:rPr>
          <w:szCs w:val="24"/>
        </w:rPr>
      </w:pPr>
      <w:r>
        <w:rPr>
          <w:szCs w:val="24"/>
        </w:rPr>
        <w:tab/>
        <w:t>Additionally, a</w:t>
      </w:r>
      <w:r w:rsidRPr="00F315AB">
        <w:rPr>
          <w:szCs w:val="24"/>
        </w:rPr>
        <w:t xml:space="preserve"> guest who, notwithstanding the public health emergency, state of emergency, or travel restriction, utilized the transient accommodation or private short-term rental housing accommodation </w:t>
      </w:r>
      <w:r>
        <w:rPr>
          <w:szCs w:val="24"/>
        </w:rPr>
        <w:t>would</w:t>
      </w:r>
      <w:r w:rsidRPr="00F315AB">
        <w:rPr>
          <w:szCs w:val="24"/>
        </w:rPr>
        <w:t xml:space="preserve"> not be eligible for a refund or credit</w:t>
      </w:r>
      <w:r w:rsidR="00AF3808">
        <w:rPr>
          <w:szCs w:val="24"/>
        </w:rPr>
        <w:t>.</w:t>
      </w:r>
    </w:p>
    <w:p w:rsidR="00B75C81" w:rsidRPr="00D20A93" w:rsidRDefault="001534F6" w:rsidP="001D0ED7">
      <w:pPr>
        <w:rPr>
          <w:szCs w:val="24"/>
        </w:rPr>
      </w:pPr>
      <w:r>
        <w:rPr>
          <w:szCs w:val="24"/>
        </w:rPr>
        <w:tab/>
        <w:t>Finally, the</w:t>
      </w:r>
      <w:r w:rsidR="00B75C81">
        <w:rPr>
          <w:szCs w:val="24"/>
        </w:rPr>
        <w:t xml:space="preserve"> committee amendments would extend the duration of the bill to</w:t>
      </w:r>
      <w:r w:rsidR="00B75C81" w:rsidRPr="00B75C81">
        <w:t xml:space="preserve"> the first day of the fourth month next following</w:t>
      </w:r>
      <w:r>
        <w:t xml:space="preserve"> the</w:t>
      </w:r>
      <w:r w:rsidR="00B75C81" w:rsidRPr="00B75C81">
        <w:t xml:space="preserve"> </w:t>
      </w:r>
      <w:r w:rsidR="00B75C81">
        <w:t>conclusion of the public health emergency, the state of emergency, or the travel restriction, whichever occurs later.</w:t>
      </w:r>
    </w:p>
    <w:sectPr w:rsidR="00B75C81" w:rsidRPr="00D20A9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6645" w:rsidRDefault="00A76645">
      <w:r>
        <w:separator/>
      </w:r>
    </w:p>
  </w:endnote>
  <w:endnote w:type="continuationSeparator" w:id="0">
    <w:p w:rsidR="00A76645" w:rsidRDefault="00A766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6645" w:rsidRDefault="00A76645">
      <w:r>
        <w:separator/>
      </w:r>
    </w:p>
  </w:footnote>
  <w:footnote w:type="continuationSeparator" w:id="0">
    <w:p w:rsidR="00A76645" w:rsidRDefault="00A766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B5452" w:rsidP="006B5452">
    <w:pPr>
      <w:pStyle w:val="HeaderPage2"/>
      <w:jc w:val="center"/>
    </w:pPr>
    <w:r>
      <w:fldChar w:fldCharType="begin"/>
    </w:r>
    <w:r>
      <w:instrText xml:space="preserve"> PAGE  \* MERGEFORMAT </w:instrText>
    </w:r>
    <w:r>
      <w:fldChar w:fldCharType="separate"/>
    </w:r>
    <w:r w:rsidR="00B968D7">
      <w:rPr>
        <w:noProof/>
      </w:rPr>
      <w:t>2</w:t>
    </w:r>
    <w:r>
      <w:fldChar w:fldCharType="end"/>
    </w:r>
  </w:p>
  <w:p w:rsidR="006B5452" w:rsidRDefault="006B5452" w:rsidP="006B545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6645"/>
    <w:rsid w:val="00010CB9"/>
    <w:rsid w:val="000123C0"/>
    <w:rsid w:val="00015342"/>
    <w:rsid w:val="000213D6"/>
    <w:rsid w:val="00025E25"/>
    <w:rsid w:val="00027199"/>
    <w:rsid w:val="00032833"/>
    <w:rsid w:val="00034A95"/>
    <w:rsid w:val="000353A5"/>
    <w:rsid w:val="00040B77"/>
    <w:rsid w:val="000425D8"/>
    <w:rsid w:val="000450E2"/>
    <w:rsid w:val="000465E4"/>
    <w:rsid w:val="00046AD4"/>
    <w:rsid w:val="00052EC5"/>
    <w:rsid w:val="00053A7A"/>
    <w:rsid w:val="0005503F"/>
    <w:rsid w:val="0006203F"/>
    <w:rsid w:val="000643D4"/>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6087"/>
    <w:rsid w:val="00140BC7"/>
    <w:rsid w:val="00142D79"/>
    <w:rsid w:val="00146CD6"/>
    <w:rsid w:val="001471AE"/>
    <w:rsid w:val="001534F6"/>
    <w:rsid w:val="001561A5"/>
    <w:rsid w:val="0015788F"/>
    <w:rsid w:val="0016084D"/>
    <w:rsid w:val="001675A7"/>
    <w:rsid w:val="00172814"/>
    <w:rsid w:val="0017383E"/>
    <w:rsid w:val="00177309"/>
    <w:rsid w:val="0019009B"/>
    <w:rsid w:val="00193E07"/>
    <w:rsid w:val="00194AA9"/>
    <w:rsid w:val="001968DB"/>
    <w:rsid w:val="001A5566"/>
    <w:rsid w:val="001B46AC"/>
    <w:rsid w:val="001C5767"/>
    <w:rsid w:val="001C5A13"/>
    <w:rsid w:val="001D0158"/>
    <w:rsid w:val="001D0ED7"/>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73ED"/>
    <w:rsid w:val="00263BD8"/>
    <w:rsid w:val="002746FB"/>
    <w:rsid w:val="002758C3"/>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16B"/>
    <w:rsid w:val="003437F3"/>
    <w:rsid w:val="00345DFB"/>
    <w:rsid w:val="00347603"/>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B76F6"/>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071F"/>
    <w:rsid w:val="004D32CB"/>
    <w:rsid w:val="004D39D0"/>
    <w:rsid w:val="004D618C"/>
    <w:rsid w:val="004E5505"/>
    <w:rsid w:val="004F240B"/>
    <w:rsid w:val="005105E1"/>
    <w:rsid w:val="0052178A"/>
    <w:rsid w:val="00525D56"/>
    <w:rsid w:val="0052722C"/>
    <w:rsid w:val="00527799"/>
    <w:rsid w:val="00530663"/>
    <w:rsid w:val="00531292"/>
    <w:rsid w:val="0053280F"/>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3694"/>
    <w:rsid w:val="006A0AE6"/>
    <w:rsid w:val="006A11CC"/>
    <w:rsid w:val="006A1A3C"/>
    <w:rsid w:val="006A2F8D"/>
    <w:rsid w:val="006A3288"/>
    <w:rsid w:val="006A5D7B"/>
    <w:rsid w:val="006B5452"/>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2099"/>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2D11"/>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76645"/>
    <w:rsid w:val="00A863ED"/>
    <w:rsid w:val="00A91601"/>
    <w:rsid w:val="00A92210"/>
    <w:rsid w:val="00A92973"/>
    <w:rsid w:val="00A92EFB"/>
    <w:rsid w:val="00AA4F86"/>
    <w:rsid w:val="00AA5E23"/>
    <w:rsid w:val="00AB47F2"/>
    <w:rsid w:val="00AC62AE"/>
    <w:rsid w:val="00AD5E8F"/>
    <w:rsid w:val="00AF0946"/>
    <w:rsid w:val="00AF15E4"/>
    <w:rsid w:val="00AF1DF1"/>
    <w:rsid w:val="00AF33D6"/>
    <w:rsid w:val="00AF3808"/>
    <w:rsid w:val="00AF6E68"/>
    <w:rsid w:val="00B01A5A"/>
    <w:rsid w:val="00B02537"/>
    <w:rsid w:val="00B07B1C"/>
    <w:rsid w:val="00B1015F"/>
    <w:rsid w:val="00B1280B"/>
    <w:rsid w:val="00B12AFF"/>
    <w:rsid w:val="00B15315"/>
    <w:rsid w:val="00B20E36"/>
    <w:rsid w:val="00B215A6"/>
    <w:rsid w:val="00B30EC1"/>
    <w:rsid w:val="00B43C57"/>
    <w:rsid w:val="00B50AEA"/>
    <w:rsid w:val="00B51413"/>
    <w:rsid w:val="00B52FED"/>
    <w:rsid w:val="00B54579"/>
    <w:rsid w:val="00B54A1A"/>
    <w:rsid w:val="00B55ADB"/>
    <w:rsid w:val="00B56514"/>
    <w:rsid w:val="00B56A4C"/>
    <w:rsid w:val="00B62264"/>
    <w:rsid w:val="00B65DAF"/>
    <w:rsid w:val="00B66139"/>
    <w:rsid w:val="00B7210C"/>
    <w:rsid w:val="00B74B7C"/>
    <w:rsid w:val="00B74F66"/>
    <w:rsid w:val="00B759F0"/>
    <w:rsid w:val="00B75C81"/>
    <w:rsid w:val="00B75DA5"/>
    <w:rsid w:val="00B82C1C"/>
    <w:rsid w:val="00B84596"/>
    <w:rsid w:val="00B85D4E"/>
    <w:rsid w:val="00B92547"/>
    <w:rsid w:val="00B968D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16FB"/>
    <w:rsid w:val="00C34FAB"/>
    <w:rsid w:val="00C368D8"/>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79"/>
    <w:rsid w:val="00CD2D9C"/>
    <w:rsid w:val="00CD5034"/>
    <w:rsid w:val="00CE1E3A"/>
    <w:rsid w:val="00CE5315"/>
    <w:rsid w:val="00CE74A8"/>
    <w:rsid w:val="00CF030F"/>
    <w:rsid w:val="00CF18CB"/>
    <w:rsid w:val="00CF27F3"/>
    <w:rsid w:val="00CF6E1F"/>
    <w:rsid w:val="00D0224D"/>
    <w:rsid w:val="00D05E75"/>
    <w:rsid w:val="00D20A93"/>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0981"/>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24FC"/>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1E1F"/>
    <w:rsid w:val="00EC66C0"/>
    <w:rsid w:val="00ED0598"/>
    <w:rsid w:val="00ED16A7"/>
    <w:rsid w:val="00ED5E27"/>
    <w:rsid w:val="00EE2498"/>
    <w:rsid w:val="00EE49E4"/>
    <w:rsid w:val="00EE62FC"/>
    <w:rsid w:val="00EE6D25"/>
    <w:rsid w:val="00EF0439"/>
    <w:rsid w:val="00EF52FC"/>
    <w:rsid w:val="00F140A0"/>
    <w:rsid w:val="00F26A91"/>
    <w:rsid w:val="00F30F46"/>
    <w:rsid w:val="00F315AB"/>
    <w:rsid w:val="00F3289D"/>
    <w:rsid w:val="00F4164C"/>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8673"/>
    <o:shapelayout v:ext="edit">
      <o:idmap v:ext="edit" data="1"/>
    </o:shapelayout>
  </w:shapeDefaults>
  <w:decimalSymbol w:val="."/>
  <w:listSeparator w:val=","/>
  <w15:docId w15:val="{C37C27BD-A092-49E7-BD95-9B1234E48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customStyle="1" w:styleId="Default">
    <w:name w:val="Default"/>
    <w:rsid w:val="001D0ED7"/>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7408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803</Words>
  <Characters>4222</Characters>
  <Application>Microsoft Office Word</Application>
  <DocSecurity>0</DocSecurity>
  <Lines>89</Lines>
  <Paragraphs>18</Paragraphs>
  <ScaleCrop>false</ScaleCrop>
  <HeadingPairs>
    <vt:vector size="2" baseType="variant">
      <vt:variant>
        <vt:lpstr>Title</vt:lpstr>
      </vt:variant>
      <vt:variant>
        <vt:i4>1</vt:i4>
      </vt:variant>
    </vt:vector>
  </HeadingPairs>
  <TitlesOfParts>
    <vt:vector size="1" baseType="lpstr">
      <vt:lpstr>S2412 SCU Statement 5/27/20</vt:lpstr>
    </vt:vector>
  </TitlesOfParts>
  <Manager>R225</Manager>
  <Company>NJ OLS DMU</Company>
  <LinksUpToDate>false</LinksUpToDate>
  <CharactersWithSpaces>5026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S2412 SCU Statement 5/27/20</dc:title>
  <dc:subject/>
  <dc:creator>Senate SCU</dc:creator>
  <cp:keywords>S2412|2|LG |317|0|0|!|0|</cp:keywords>
  <dc:description/>
  <cp:lastModifiedBy>Siracusa, Nicole</cp:lastModifiedBy>
  <cp:revision>2</cp:revision>
  <cp:lastPrinted>1999-09-30T17:29:00Z</cp:lastPrinted>
  <dcterms:created xsi:type="dcterms:W3CDTF">2020-05-29T00:05:00Z</dcterms:created>
  <dcterms:modified xsi:type="dcterms:W3CDTF">2020-05-29T00:05:00Z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