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F4436A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F4436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2412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4436A">
        <w:t>Senate Floor Amendments</w:t>
      </w:r>
    </w:p>
    <w:p w:rsidR="00DA6F1D" w:rsidRDefault="00F4436A" w:rsidP="00DA6F1D">
      <w:pPr>
        <w:pStyle w:val="NormalFloor"/>
        <w:jc w:val="center"/>
      </w:pPr>
      <w:r>
        <w:t>(Proposed by Senator CRYAN)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F4436A">
        <w:t>JUNE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F4436A" w:rsidRDefault="00F4436A" w:rsidP="00F4436A"/>
    <w:p w:rsidR="00F4436A" w:rsidRPr="00F869DF" w:rsidRDefault="00F4436A" w:rsidP="00F4436A">
      <w:r>
        <w:tab/>
      </w:r>
      <w:r w:rsidRPr="000208C9">
        <w:t xml:space="preserve">These Senate floor amendments </w:t>
      </w:r>
      <w:r>
        <w:t xml:space="preserve">clarify that provisions of the bill apply only if the timeframe of the </w:t>
      </w:r>
      <w:r w:rsidRPr="00F869DF">
        <w:t>use of the transient accommodation or private short-term rental housing accommodation:</w:t>
      </w:r>
    </w:p>
    <w:p w:rsidR="00F4436A" w:rsidRPr="00F869DF" w:rsidRDefault="00F4436A" w:rsidP="00F4436A">
      <w:r w:rsidRPr="00F869DF">
        <w:tab/>
        <w:t>(a)</w:t>
      </w:r>
      <w:r w:rsidRPr="00F869DF">
        <w:tab/>
        <w:t>occurred between March 9, 2020 and September 30, 2020;</w:t>
      </w:r>
    </w:p>
    <w:p w:rsidR="00F4436A" w:rsidRPr="00F869DF" w:rsidRDefault="00E70A34" w:rsidP="00F4436A">
      <w:r>
        <w:tab/>
        <w:t>(b)</w:t>
      </w:r>
      <w:r>
        <w:tab/>
      </w:r>
      <w:r w:rsidR="00F4436A" w:rsidRPr="00F869DF">
        <w:t>commenced before March 9, 2020 and concluded on or after March 9, 2020</w:t>
      </w:r>
      <w:r w:rsidR="00F4436A">
        <w:t xml:space="preserve">; </w:t>
      </w:r>
      <w:r w:rsidR="00F4436A" w:rsidRPr="00F869DF">
        <w:t>or</w:t>
      </w:r>
    </w:p>
    <w:p w:rsidR="00F4436A" w:rsidRPr="00F869DF" w:rsidRDefault="00F4436A" w:rsidP="00F4436A">
      <w:r w:rsidRPr="00F869DF">
        <w:tab/>
        <w:t>(c)</w:t>
      </w:r>
      <w:r w:rsidRPr="00F869DF">
        <w:tab/>
        <w:t xml:space="preserve">commenced </w:t>
      </w:r>
      <w:r>
        <w:t xml:space="preserve">on or </w:t>
      </w:r>
      <w:r w:rsidRPr="00F869DF">
        <w:t>before September 30, 2020 and concluded after September 30, 2020.</w:t>
      </w:r>
    </w:p>
    <w:p w:rsidR="00F4436A" w:rsidRDefault="00F4436A" w:rsidP="00F4436A">
      <w:r w:rsidRPr="00F869DF">
        <w:tab/>
      </w:r>
      <w:r>
        <w:t>The amendments provide that a</w:t>
      </w:r>
      <w:r w:rsidRPr="00F16C2C">
        <w:t xml:space="preserve"> refund or credit </w:t>
      </w:r>
      <w:r>
        <w:t>would</w:t>
      </w:r>
      <w:r w:rsidRPr="00F16C2C">
        <w:t xml:space="preserve"> n</w:t>
      </w:r>
      <w:r>
        <w:t xml:space="preserve">ot be provided pursuant to the bill </w:t>
      </w:r>
      <w:r w:rsidRPr="00F16C2C">
        <w:t>with respect to any transaction made by a guest, where such transaction was executed on or after July 1, 2020, for a reservation or booking of a transient accommodation or private short-term rental housing acco</w:t>
      </w:r>
      <w:r>
        <w:t>mmodation located in this State.</w:t>
      </w:r>
    </w:p>
    <w:p w:rsidR="00F4436A" w:rsidRDefault="00F4436A" w:rsidP="00F4436A">
      <w:r>
        <w:tab/>
        <w:t xml:space="preserve">The amendments </w:t>
      </w:r>
      <w:r w:rsidRPr="000208C9">
        <w:t xml:space="preserve">would </w:t>
      </w:r>
      <w:r>
        <w:t xml:space="preserve">also </w:t>
      </w:r>
      <w:r w:rsidRPr="000208C9">
        <w:t>provide that when a reservation or booking transaction is executed on or after March 9, 2020</w:t>
      </w:r>
      <w:r>
        <w:t xml:space="preserve"> and before July 1, 2020</w:t>
      </w:r>
      <w:r w:rsidRPr="000208C9">
        <w:t>, a guest is required to provide a cancellation notice of no less than 30 days prior to the reservation or booking to receive a refund, or credit, under the provisions of the bill.  As introduced, the bill provided that this cancellation notice requirement would have been applicable to a reservation or booking transaction executed on or after June 1, 2020.</w:t>
      </w:r>
    </w:p>
    <w:p w:rsidR="00F4436A" w:rsidRPr="00E70A34" w:rsidRDefault="00F4436A" w:rsidP="00A74B07">
      <w:pPr>
        <w:rPr>
          <w:u w:val="single"/>
        </w:rPr>
      </w:pPr>
      <w:r>
        <w:tab/>
        <w:t xml:space="preserve">The amendments would also make the bill retroactive to March 9, 2020 and expire on October 1, 2020. </w:t>
      </w:r>
    </w:p>
    <w:sectPr w:rsidR="00F4436A" w:rsidRPr="00E70A34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B7C63"/>
    <w:rsid w:val="005C0D68"/>
    <w:rsid w:val="005E6306"/>
    <w:rsid w:val="00693CE7"/>
    <w:rsid w:val="006A597D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70A34"/>
    <w:rsid w:val="00EC44B4"/>
    <w:rsid w:val="00F4436A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56B9D4D8-8034-4CB3-9CB7-ABC471CDB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70A34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E70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1227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S2412 1R Senate Statement 6/29/20</vt:lpstr>
    </vt:vector>
  </TitlesOfParts>
  <Manager>R224</Manager>
  <Company>Office of Legislative Services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S2412 1R Senate Statement 6/29/20</dc:title>
  <dc:subject/>
  <dc:creator>Senate</dc:creator>
  <cp:keywords>S2412|1|LG |317|0|0|!||</cp:keywords>
  <dc:description/>
  <cp:lastModifiedBy>Franks, Denise</cp:lastModifiedBy>
  <cp:revision>2</cp:revision>
  <cp:lastPrinted>2020-06-29T22:33:00Z</cp:lastPrinted>
  <dcterms:created xsi:type="dcterms:W3CDTF">2020-06-29T23:10:00Z</dcterms:created>
  <dcterms:modified xsi:type="dcterms:W3CDTF">2020-06-29T23:10:00Z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