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744" w:rsidRDefault="00EB4744" w:rsidP="00EB474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2422 </w:t>
      </w:r>
    </w:p>
    <w:p w:rsidR="00EB4744" w:rsidRPr="009D38FF" w:rsidRDefault="00EB4744" w:rsidP="00EB474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0997450" r:id="rId7"/>
        </w:object>
      </w:r>
    </w:p>
    <w:p w:rsidR="00EB4744" w:rsidRDefault="00EB4744" w:rsidP="00EB4744">
      <w:pPr>
        <w:pStyle w:val="bpuState"/>
      </w:pPr>
      <w:r>
        <w:t>STATE OF NEW JERSEY</w:t>
      </w:r>
    </w:p>
    <w:p w:rsidR="00EB4744" w:rsidRDefault="00EB4744" w:rsidP="00EB4744">
      <w:pPr>
        <w:pStyle w:val="bpuLegislature"/>
      </w:pPr>
      <w:r>
        <w:t>219th LEGISLATURE</w:t>
      </w:r>
    </w:p>
    <w:p w:rsidR="00EB4744" w:rsidRDefault="00EB4744" w:rsidP="00EB4744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0997451" r:id="rId8"/>
        </w:object>
      </w:r>
      <w:r>
        <w:t xml:space="preserve">  </w:t>
      </w:r>
    </w:p>
    <w:p w:rsidR="00EB4744" w:rsidRDefault="00EB4744" w:rsidP="00EB4744">
      <w:pPr>
        <w:pStyle w:val="bpuIntro"/>
      </w:pPr>
      <w:r>
        <w:t>INTRODUCED MAY 7, 2020</w:t>
      </w:r>
    </w:p>
    <w:p w:rsidR="00EB4744" w:rsidRDefault="00EB4744" w:rsidP="00EB4744">
      <w:pPr>
        <w:pStyle w:val="bpuIntro"/>
      </w:pPr>
    </w:p>
    <w:p w:rsidR="00EB4744" w:rsidRDefault="00EB4744" w:rsidP="00EB4744">
      <w:pPr>
        <w:pStyle w:val="bpuIntro"/>
        <w:sectPr w:rsidR="00EB4744" w:rsidSect="002E185E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EB4744" w:rsidRDefault="00EB4744" w:rsidP="00EB4744">
      <w:pPr>
        <w:pStyle w:val="bpuIntro"/>
      </w:pPr>
    </w:p>
    <w:p w:rsidR="00EB4744" w:rsidRDefault="00EB4744" w:rsidP="00EB4744">
      <w:pPr>
        <w:pStyle w:val="bpuSponsor"/>
      </w:pPr>
      <w:r>
        <w:t>Sponsored by:</w:t>
      </w:r>
    </w:p>
    <w:p w:rsidR="00EB4744" w:rsidRDefault="00EB4744" w:rsidP="00EB4744">
      <w:pPr>
        <w:pStyle w:val="bpuSponsor"/>
      </w:pPr>
      <w:r>
        <w:t>Senator  RONALD L. RICE</w:t>
      </w:r>
    </w:p>
    <w:p w:rsidR="00EB4744" w:rsidRDefault="00EB4744" w:rsidP="00EB4744">
      <w:pPr>
        <w:pStyle w:val="bpuSponsor"/>
      </w:pPr>
      <w:r>
        <w:t>District 28 (Essex)</w:t>
      </w:r>
    </w:p>
    <w:p w:rsidR="00EB4744" w:rsidRDefault="001D01BC" w:rsidP="001D01BC">
      <w:pPr>
        <w:pStyle w:val="bpuSponsor"/>
      </w:pPr>
      <w:r>
        <w:t>Senator  M. TERESA RUIZ</w:t>
      </w:r>
    </w:p>
    <w:p w:rsidR="001D01BC" w:rsidRDefault="001D01BC" w:rsidP="001D01BC">
      <w:pPr>
        <w:pStyle w:val="bpuSponsor"/>
      </w:pPr>
      <w:r>
        <w:t>District 29 (Essex)</w:t>
      </w:r>
    </w:p>
    <w:p w:rsidR="001D01BC" w:rsidRPr="001D01BC" w:rsidRDefault="001D01BC" w:rsidP="001D01BC">
      <w:pPr>
        <w:pStyle w:val="bpuSponsor"/>
      </w:pPr>
    </w:p>
    <w:p w:rsidR="00EB4744" w:rsidRDefault="00EB4744" w:rsidP="00EB4744">
      <w:pPr>
        <w:pStyle w:val="bpuSponsor"/>
      </w:pPr>
    </w:p>
    <w:p w:rsidR="00EB4744" w:rsidRDefault="00EB4744" w:rsidP="00EB4744">
      <w:pPr>
        <w:pStyle w:val="bpuSponsor"/>
      </w:pPr>
    </w:p>
    <w:p w:rsidR="00EB4744" w:rsidRDefault="00EB4744" w:rsidP="00EB4744">
      <w:pPr>
        <w:pStyle w:val="bpuSponsor"/>
      </w:pPr>
    </w:p>
    <w:p w:rsidR="00EB4744" w:rsidRDefault="00EB4744" w:rsidP="00EB4744">
      <w:pPr>
        <w:pStyle w:val="bpuSponsor"/>
      </w:pPr>
      <w:r>
        <w:t>SYNOPSIS</w:t>
      </w:r>
    </w:p>
    <w:p w:rsidR="00EB4744" w:rsidRDefault="00EB4744" w:rsidP="00EB4744">
      <w:pPr>
        <w:pStyle w:val="bpuNormText"/>
      </w:pPr>
      <w:r>
        <w:tab/>
        <w:t xml:space="preserve">Requires automobile insurers to issue credits reflecting reduced driving due to “stay-at-home” order during COVID-19 pandemic and reduce rates in consideration of financial hardships related thereto. </w:t>
      </w:r>
    </w:p>
    <w:p w:rsidR="00EB4744" w:rsidRDefault="00EB4744" w:rsidP="00EB4744">
      <w:pPr>
        <w:pStyle w:val="bpuNormText"/>
      </w:pPr>
    </w:p>
    <w:p w:rsidR="00EB4744" w:rsidRDefault="00EB4744" w:rsidP="00EB4744">
      <w:pPr>
        <w:pStyle w:val="bpuSponsor"/>
      </w:pPr>
      <w:r>
        <w:t xml:space="preserve">CURRENT VERSION OF TEXT </w:t>
      </w:r>
    </w:p>
    <w:p w:rsidR="00EB4744" w:rsidRDefault="00EB4744" w:rsidP="00EB4744">
      <w:pPr>
        <w:pStyle w:val="bpuNormText"/>
      </w:pPr>
      <w:r>
        <w:tab/>
        <w:t>As introduced.</w:t>
      </w:r>
    </w:p>
    <w:p w:rsidR="00EB4744" w:rsidRDefault="00EB4744" w:rsidP="00EB474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4744" w:rsidRDefault="00EB474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B4744" w:rsidSect="00EB474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A23C4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707E33" w:rsidRPr="00707E33">
        <w:t xml:space="preserve">concerning certain credits and rate </w:t>
      </w:r>
      <w:r w:rsidR="006E2D27">
        <w:t>reductions</w:t>
      </w:r>
      <w:r w:rsidR="00707E33" w:rsidRPr="00707E33">
        <w:t xml:space="preserve"> for private passenger automobile insurance related to </w:t>
      </w:r>
      <w:r w:rsidR="00452FB7">
        <w:t xml:space="preserve">the </w:t>
      </w:r>
      <w:r w:rsidR="00707E33" w:rsidRPr="00707E33">
        <w:t>coronavirus disease</w:t>
      </w:r>
      <w:r w:rsidR="00707E33">
        <w:t xml:space="preserve"> 2019</w:t>
      </w:r>
      <w:r w:rsidR="00707E33" w:rsidRPr="00707E33">
        <w:t xml:space="preserve"> pandemic.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A23C4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A23C43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9348FC" w:rsidRDefault="00D079C1" w:rsidP="00F17958">
      <w:pPr>
        <w:tabs>
          <w:tab w:val="clear" w:pos="1440"/>
          <w:tab w:val="left" w:pos="1080"/>
        </w:tabs>
      </w:pPr>
      <w:r>
        <w:tab/>
        <w:t>1</w:t>
      </w:r>
      <w:r w:rsidRPr="00D079C1">
        <w:t>.</w:t>
      </w:r>
      <w:r w:rsidR="0015402F">
        <w:tab/>
      </w:r>
      <w:r w:rsidR="00F17958">
        <w:t>a.</w:t>
      </w:r>
      <w:r w:rsidR="00F17958">
        <w:tab/>
      </w:r>
      <w:r w:rsidRPr="00D079C1">
        <w:t xml:space="preserve">Every insurer writing private passenger automobile insurance in this State shall </w:t>
      </w:r>
      <w:r>
        <w:t>issue to</w:t>
      </w:r>
      <w:r w:rsidRPr="00D079C1">
        <w:t xml:space="preserve"> each insured</w:t>
      </w:r>
      <w:r>
        <w:t xml:space="preserve"> with a policy in effect on March </w:t>
      </w:r>
      <w:r w:rsidR="002C00CC">
        <w:t>21</w:t>
      </w:r>
      <w:r>
        <w:t xml:space="preserve">, 2020 a credit as provided in subsection b. of this section which reflects </w:t>
      </w:r>
      <w:r w:rsidR="00EF5EDA">
        <w:t xml:space="preserve">the actuarial value of </w:t>
      </w:r>
      <w:r>
        <w:t>the insurer’s</w:t>
      </w:r>
      <w:r w:rsidR="00EF5EDA">
        <w:t xml:space="preserve"> </w:t>
      </w:r>
      <w:r>
        <w:t xml:space="preserve">reduced risk exposure resulting from the </w:t>
      </w:r>
      <w:r w:rsidR="009348FC">
        <w:t>reduced driving experience</w:t>
      </w:r>
      <w:r w:rsidR="00706D2B">
        <w:t xml:space="preserve"> and</w:t>
      </w:r>
      <w:r w:rsidR="00706D2B" w:rsidRPr="00706D2B">
        <w:t xml:space="preserve"> </w:t>
      </w:r>
      <w:r w:rsidR="00706D2B">
        <w:t xml:space="preserve">changing driving habits </w:t>
      </w:r>
      <w:r w:rsidR="009348FC">
        <w:t xml:space="preserve">of New Jersey insureds during the </w:t>
      </w:r>
      <w:r w:rsidR="009348FC" w:rsidRPr="000E0487">
        <w:t>Public Health Emergency and State of Emergency</w:t>
      </w:r>
      <w:r w:rsidR="009348FC">
        <w:t xml:space="preserve"> declared by the Governor in Executive Order 103 of 2020</w:t>
      </w:r>
      <w:r w:rsidR="002C00CC">
        <w:t xml:space="preserve">, and specifically the “stay-at-home” provisions of Executive Order 107 of 2020, which took effect on that date. </w:t>
      </w:r>
    </w:p>
    <w:p w:rsidR="009348FC" w:rsidRDefault="002C00CC" w:rsidP="009348FC">
      <w:r>
        <w:tab/>
        <w:t>b.</w:t>
      </w:r>
      <w:r w:rsidR="0015402F">
        <w:tab/>
      </w:r>
      <w:r>
        <w:t xml:space="preserve">The credit required by subsection a. of this section shall be calculated retroactively to policies in effect on March 21. 2020.  The credit may be returned to the </w:t>
      </w:r>
      <w:r w:rsidR="00A61E7B">
        <w:t>policyholder</w:t>
      </w:r>
      <w:r>
        <w:t xml:space="preserve"> in the form of a direct refund, or credit toward </w:t>
      </w:r>
      <w:r w:rsidR="00706D2B">
        <w:t>future premiums</w:t>
      </w:r>
      <w:r w:rsidR="00A61E7B">
        <w:t>,</w:t>
      </w:r>
      <w:r w:rsidR="00706D2B">
        <w:t xml:space="preserve"> and shall a</w:t>
      </w:r>
      <w:r w:rsidR="00706D2B" w:rsidRPr="00706D2B">
        <w:t>pply to both fully paid and monthly billed policies</w:t>
      </w:r>
      <w:r w:rsidR="00706D2B">
        <w:t xml:space="preserve">.  </w:t>
      </w:r>
      <w:r w:rsidR="00A61E7B">
        <w:t>P</w:t>
      </w:r>
      <w:r w:rsidR="00706D2B" w:rsidRPr="00706D2B">
        <w:t xml:space="preserve">olicyholders </w:t>
      </w:r>
      <w:r w:rsidR="00A61E7B">
        <w:t xml:space="preserve">shall not be required </w:t>
      </w:r>
      <w:r w:rsidR="00706D2B" w:rsidRPr="00706D2B">
        <w:t xml:space="preserve">take any action to receive the </w:t>
      </w:r>
      <w:r w:rsidR="00A61E7B">
        <w:t xml:space="preserve">refund or </w:t>
      </w:r>
      <w:r w:rsidR="00706D2B" w:rsidRPr="00706D2B">
        <w:t>credit.</w:t>
      </w:r>
      <w:r w:rsidR="000A2646">
        <w:t xml:space="preserve">  </w:t>
      </w:r>
      <w:r w:rsidR="00A61E7B">
        <w:t>The refund or credit shall be applied for the period beginning on March 21</w:t>
      </w:r>
      <w:r w:rsidR="003D2980">
        <w:t>, 2020</w:t>
      </w:r>
      <w:r w:rsidR="00A61E7B">
        <w:t xml:space="preserve"> and ending </w:t>
      </w:r>
      <w:r w:rsidR="009348FC" w:rsidRPr="009348FC">
        <w:t>90 days after the</w:t>
      </w:r>
      <w:r w:rsidR="00A61E7B">
        <w:t xml:space="preserve"> stay-at-home</w:t>
      </w:r>
      <w:r w:rsidR="009348FC" w:rsidRPr="009348FC">
        <w:t xml:space="preserve"> </w:t>
      </w:r>
      <w:r w:rsidR="00A61E7B">
        <w:t>provisions of Executive Order 107 of 2020 have been rescinded.</w:t>
      </w:r>
    </w:p>
    <w:p w:rsidR="00A61E7B" w:rsidRDefault="00A61E7B" w:rsidP="009348FC"/>
    <w:p w:rsidR="009348FC" w:rsidRPr="009348FC" w:rsidRDefault="00A61E7B" w:rsidP="009348FC">
      <w:r>
        <w:tab/>
        <w:t>2.</w:t>
      </w:r>
      <w:r w:rsidR="0015402F">
        <w:tab/>
      </w:r>
      <w:r>
        <w:t xml:space="preserve">In addition to the credit required pursuant to section 1 of this act, </w:t>
      </w:r>
      <w:r w:rsidR="00BB32E7">
        <w:t xml:space="preserve">and after consultation with the Commissioner of Banking and Insurance, </w:t>
      </w:r>
      <w:r>
        <w:t>e</w:t>
      </w:r>
      <w:r w:rsidRPr="00D079C1">
        <w:t>very insurer writing private passenger automobile insurance in this State shall</w:t>
      </w:r>
      <w:r>
        <w:t xml:space="preserve"> file with the </w:t>
      </w:r>
      <w:r w:rsidR="00BB32E7">
        <w:t>c</w:t>
      </w:r>
      <w:r w:rsidR="00EF5EDA">
        <w:t>ommissioner</w:t>
      </w:r>
      <w:r w:rsidR="00BB32E7">
        <w:t xml:space="preserve"> a</w:t>
      </w:r>
      <w:r>
        <w:t xml:space="preserve"> supplementary rate filing which </w:t>
      </w:r>
      <w:r w:rsidR="004E3770">
        <w:t xml:space="preserve">reflects </w:t>
      </w:r>
      <w:r w:rsidR="00BB32E7">
        <w:t xml:space="preserve">a reduction in </w:t>
      </w:r>
      <w:r w:rsidR="004E3770">
        <w:t>rates for the period beginning on March 21,</w:t>
      </w:r>
      <w:r w:rsidR="00452FB7">
        <w:t xml:space="preserve"> </w:t>
      </w:r>
      <w:r w:rsidR="004E3770">
        <w:t xml:space="preserve">2020 and ending </w:t>
      </w:r>
      <w:r w:rsidR="004E3770" w:rsidRPr="009348FC">
        <w:t>90 days after the</w:t>
      </w:r>
      <w:r w:rsidR="004E3770">
        <w:t xml:space="preserve"> stay-at-home</w:t>
      </w:r>
      <w:r w:rsidR="004E3770" w:rsidRPr="009348FC">
        <w:t xml:space="preserve"> </w:t>
      </w:r>
      <w:r w:rsidR="004E3770">
        <w:t xml:space="preserve">provisions of Executive Order 107 of 2020 have been rescinded, </w:t>
      </w:r>
      <w:r w:rsidR="009348FC" w:rsidRPr="009348FC">
        <w:t xml:space="preserve">in consideration of the financial hardships that many </w:t>
      </w:r>
      <w:r w:rsidR="004E3770">
        <w:t xml:space="preserve">policyholders </w:t>
      </w:r>
      <w:r w:rsidR="009348FC" w:rsidRPr="009348FC">
        <w:t>are experiencing</w:t>
      </w:r>
      <w:r w:rsidR="004E3770">
        <w:t>,</w:t>
      </w:r>
      <w:r w:rsidR="009348FC" w:rsidRPr="009348FC">
        <w:t xml:space="preserve"> and will continue to experience for an extended period of time</w:t>
      </w:r>
      <w:r w:rsidR="004E3770">
        <w:t xml:space="preserve">, </w:t>
      </w:r>
      <w:r w:rsidR="004E3770" w:rsidRPr="009348FC">
        <w:t>as a result of the coronavirus</w:t>
      </w:r>
      <w:r w:rsidR="004E3770">
        <w:t xml:space="preserve"> disease 2019</w:t>
      </w:r>
      <w:r w:rsidR="004E3770" w:rsidRPr="009348FC">
        <w:t xml:space="preserve"> pandemic</w:t>
      </w:r>
      <w:r w:rsidR="009348FC" w:rsidRPr="009348FC">
        <w:t>.</w:t>
      </w:r>
    </w:p>
    <w:p w:rsidR="00EF5EDA" w:rsidRDefault="00EF5EDA" w:rsidP="00EF5EDA"/>
    <w:p w:rsidR="009348FC" w:rsidRPr="009348FC" w:rsidRDefault="004E3770" w:rsidP="009348FC">
      <w:r>
        <w:tab/>
        <w:t>3.</w:t>
      </w:r>
      <w:r w:rsidR="0015402F">
        <w:tab/>
      </w:r>
      <w:r>
        <w:t>This act shall take effect immediately and shall be retroactive to March 21, 2020</w:t>
      </w:r>
      <w:r w:rsidR="009348FC" w:rsidRPr="009348FC">
        <w:t>.</w:t>
      </w:r>
    </w:p>
    <w:p w:rsidR="009348FC" w:rsidRPr="009348FC" w:rsidRDefault="009348FC" w:rsidP="009348FC"/>
    <w:p w:rsidR="00D079C1" w:rsidRPr="00CE7BD8" w:rsidRDefault="00D079C1" w:rsidP="00686AEB"/>
    <w:p w:rsidR="00686AEB" w:rsidRDefault="00686AEB" w:rsidP="00686AEB">
      <w:pPr>
        <w:jc w:val="center"/>
      </w:pPr>
      <w:r w:rsidRPr="00D71D68">
        <w:t>STATEMENT</w:t>
      </w:r>
    </w:p>
    <w:p w:rsidR="00E47269" w:rsidRPr="00AA7880" w:rsidRDefault="00E47269" w:rsidP="00686AEB">
      <w:pPr>
        <w:jc w:val="center"/>
      </w:pPr>
    </w:p>
    <w:p w:rsidR="00EF5EDA" w:rsidRDefault="00EF5EDA" w:rsidP="00EF5EDA">
      <w:r>
        <w:tab/>
        <w:t>This bill provides that e</w:t>
      </w:r>
      <w:r w:rsidRPr="00D079C1">
        <w:t xml:space="preserve">very insurer writing private passenger automobile insurance in this State shall </w:t>
      </w:r>
      <w:r>
        <w:t>issue a refund or credit to</w:t>
      </w:r>
      <w:r w:rsidRPr="00D079C1">
        <w:t xml:space="preserve"> each insured</w:t>
      </w:r>
      <w:r>
        <w:t xml:space="preserve"> with a policy in effect on March 21, 2020 which reflects </w:t>
      </w:r>
      <w:r>
        <w:lastRenderedPageBreak/>
        <w:t>the insurer’s reduced risk exposure resulting from the reduced driving experience and</w:t>
      </w:r>
      <w:r w:rsidRPr="00706D2B">
        <w:t xml:space="preserve"> </w:t>
      </w:r>
      <w:r>
        <w:t xml:space="preserve">changing driving habits of New Jersey’s drivers during the </w:t>
      </w:r>
      <w:r w:rsidRPr="000E0487">
        <w:t>Public Health Emergency and State of Emergency</w:t>
      </w:r>
      <w:r>
        <w:t xml:space="preserve"> declared by the Governor in Executive Order 103 of 2020, and specifically the “stay-at-home” provisions of Executive Order 107 of 2020, which took effect on that date. </w:t>
      </w:r>
    </w:p>
    <w:p w:rsidR="00EF5EDA" w:rsidRDefault="00EF5EDA" w:rsidP="00EF5EDA">
      <w:r>
        <w:tab/>
        <w:t xml:space="preserve">The credit shall be calculated retroactively to policies in effect on March 21. 2020 </w:t>
      </w:r>
      <w:r w:rsidR="003D2980">
        <w:t>and may</w:t>
      </w:r>
      <w:r>
        <w:t xml:space="preserve"> be returned to the policyholder in the form of a direct refund, or credit toward future premiums, and shall a</w:t>
      </w:r>
      <w:r w:rsidRPr="00706D2B">
        <w:t>pply to both fully paid and monthly billed policies</w:t>
      </w:r>
      <w:r>
        <w:t>.  P</w:t>
      </w:r>
      <w:r w:rsidRPr="00706D2B">
        <w:t xml:space="preserve">olicyholders </w:t>
      </w:r>
      <w:r>
        <w:t xml:space="preserve">shall not be required </w:t>
      </w:r>
      <w:r w:rsidRPr="00706D2B">
        <w:t xml:space="preserve">take any action to receive the </w:t>
      </w:r>
      <w:r>
        <w:t xml:space="preserve">refund or </w:t>
      </w:r>
      <w:r w:rsidRPr="00706D2B">
        <w:t>credit.</w:t>
      </w:r>
      <w:r>
        <w:t xml:space="preserve">  The refund or credit shall be applied for the period beginning on March 21</w:t>
      </w:r>
      <w:r w:rsidR="003D2980">
        <w:t>, 2020</w:t>
      </w:r>
      <w:r>
        <w:t xml:space="preserve"> and ending </w:t>
      </w:r>
      <w:r w:rsidRPr="009348FC">
        <w:t>90 days after the</w:t>
      </w:r>
      <w:r>
        <w:t xml:space="preserve"> stay-at-home</w:t>
      </w:r>
      <w:r w:rsidRPr="009348FC">
        <w:t xml:space="preserve"> </w:t>
      </w:r>
      <w:r>
        <w:t>provisions of Executive Order 107 of 2020 have been rescinded.</w:t>
      </w:r>
    </w:p>
    <w:p w:rsidR="00F00D08" w:rsidRDefault="00EF5EDA">
      <w:r>
        <w:tab/>
        <w:t xml:space="preserve">Additionally, </w:t>
      </w:r>
      <w:r w:rsidR="00E54DF6">
        <w:t xml:space="preserve">the bill requires automobile </w:t>
      </w:r>
      <w:r w:rsidRPr="00D079C1">
        <w:t>insurer</w:t>
      </w:r>
      <w:r w:rsidR="00E54DF6">
        <w:t>s</w:t>
      </w:r>
      <w:r w:rsidR="00BB32E7">
        <w:t xml:space="preserve"> to consult with the Commissioner of Banking and Insurance and </w:t>
      </w:r>
      <w:r w:rsidR="00E54DF6">
        <w:t xml:space="preserve">file </w:t>
      </w:r>
      <w:r>
        <w:t xml:space="preserve">a supplementary rate filing which reflects </w:t>
      </w:r>
      <w:r w:rsidR="006E2D27">
        <w:t xml:space="preserve">a </w:t>
      </w:r>
      <w:r w:rsidR="00BB32E7">
        <w:t xml:space="preserve">reduction in </w:t>
      </w:r>
      <w:r>
        <w:t>rates for the period beginning on March 21,</w:t>
      </w:r>
      <w:r w:rsidR="00E54DF6">
        <w:t xml:space="preserve"> </w:t>
      </w:r>
      <w:r>
        <w:t xml:space="preserve">2020 and ending </w:t>
      </w:r>
      <w:r w:rsidRPr="009348FC">
        <w:t>90 days after the</w:t>
      </w:r>
      <w:r>
        <w:t xml:space="preserve"> stay-at-home</w:t>
      </w:r>
      <w:r w:rsidRPr="009348FC">
        <w:t xml:space="preserve"> </w:t>
      </w:r>
      <w:r>
        <w:t xml:space="preserve">provisions of Executive Order 107 of 2020 have been rescinded, </w:t>
      </w:r>
      <w:r w:rsidRPr="009348FC">
        <w:t xml:space="preserve">in consideration of the financial hardships that many </w:t>
      </w:r>
      <w:r>
        <w:t xml:space="preserve">policyholders </w:t>
      </w:r>
      <w:r w:rsidRPr="009348FC">
        <w:t>are experiencing</w:t>
      </w:r>
      <w:r>
        <w:t>,</w:t>
      </w:r>
      <w:r w:rsidRPr="009348FC">
        <w:t xml:space="preserve"> and will continue to experience for an extended period of time</w:t>
      </w:r>
      <w:r>
        <w:t xml:space="preserve">, </w:t>
      </w:r>
      <w:r w:rsidRPr="009348FC">
        <w:t>as a result of the coronavirus</w:t>
      </w:r>
      <w:r>
        <w:t xml:space="preserve"> disease 2019</w:t>
      </w:r>
      <w:r w:rsidRPr="009348FC">
        <w:t xml:space="preserve"> pandemic.</w:t>
      </w:r>
    </w:p>
    <w:sectPr w:rsidR="00F00D08" w:rsidSect="00EB4744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06F6" w:rsidRDefault="00DF06F6">
      <w:r>
        <w:separator/>
      </w:r>
    </w:p>
  </w:endnote>
  <w:endnote w:type="continuationSeparator" w:id="0">
    <w:p w:rsidR="00DF06F6" w:rsidRDefault="00DF0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5E" w:rsidRDefault="002E185E" w:rsidP="002E185E">
    <w:pPr>
      <w:pStyle w:val="sponUdate"/>
    </w:pPr>
    <w:r>
      <w:t>(Sponsorship Updated As Of: 5/14/2020)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06F6" w:rsidRDefault="00DF06F6">
      <w:r>
        <w:separator/>
      </w:r>
    </w:p>
  </w:footnote>
  <w:footnote w:type="continuationSeparator" w:id="0">
    <w:p w:rsidR="00DF06F6" w:rsidRDefault="00DF06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B1FF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B4744" w:rsidRDefault="00EB4744" w:rsidP="00EB4744">
    <w:pPr>
      <w:pStyle w:val="bpuHeadSpon"/>
    </w:pPr>
    <w:r w:rsidRPr="00EB4744">
      <w:rPr>
        <w:rStyle w:val="bpuHeadSponChar"/>
      </w:rPr>
      <w:t>S2422</w:t>
    </w:r>
    <w:r>
      <w:t xml:space="preserve"> RICE</w:t>
    </w:r>
    <w:r w:rsidR="001D01BC">
      <w:t>, RUIZ</w:t>
    </w:r>
  </w:p>
  <w:p w:rsidR="00EB4744" w:rsidRDefault="00EB4744" w:rsidP="00EB474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B1FF5">
      <w:rPr>
        <w:noProof/>
      </w:rPr>
      <w:t>3</w:t>
    </w:r>
    <w:r>
      <w:fldChar w:fldCharType="end"/>
    </w:r>
  </w:p>
  <w:p w:rsidR="00EB4744" w:rsidRDefault="00EB4744" w:rsidP="00EB474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B4744" w:rsidRDefault="00EB4744" w:rsidP="00EB4744">
    <w:pPr>
      <w:pStyle w:val="bpuHeadSpon"/>
    </w:pPr>
    <w:r w:rsidRPr="00EB4744">
      <w:rPr>
        <w:rStyle w:val="bpuHeadSponChar"/>
      </w:rPr>
      <w:t>S2422</w:t>
    </w:r>
    <w:r>
      <w:t xml:space="preserve"> RICE</w:t>
    </w:r>
    <w:r w:rsidR="001D01BC">
      <w:t>, RUIZ</w:t>
    </w:r>
  </w:p>
  <w:p w:rsidR="00EB4744" w:rsidRDefault="00EB4744" w:rsidP="00EB474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B1FF5">
      <w:rPr>
        <w:noProof/>
      </w:rPr>
      <w:t>2</w:t>
    </w:r>
    <w:r>
      <w:fldChar w:fldCharType="end"/>
    </w:r>
  </w:p>
  <w:p w:rsidR="00EB4744" w:rsidRDefault="00EB4744" w:rsidP="00EB474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6F6"/>
    <w:rsid w:val="000051BD"/>
    <w:rsid w:val="000160A5"/>
    <w:rsid w:val="0002335B"/>
    <w:rsid w:val="00027A9F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2646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5402F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01BC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00CC"/>
    <w:rsid w:val="002C1F68"/>
    <w:rsid w:val="002C2D81"/>
    <w:rsid w:val="002C461E"/>
    <w:rsid w:val="002C6CEC"/>
    <w:rsid w:val="002E09CE"/>
    <w:rsid w:val="002E185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9648D"/>
    <w:rsid w:val="003A3C64"/>
    <w:rsid w:val="003A3F83"/>
    <w:rsid w:val="003C43EF"/>
    <w:rsid w:val="003C5A6B"/>
    <w:rsid w:val="003C7FB2"/>
    <w:rsid w:val="003D24DE"/>
    <w:rsid w:val="003D2980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148D"/>
    <w:rsid w:val="0043386C"/>
    <w:rsid w:val="00436F2D"/>
    <w:rsid w:val="00436F5D"/>
    <w:rsid w:val="00441B42"/>
    <w:rsid w:val="0045118A"/>
    <w:rsid w:val="00452FB7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3770"/>
    <w:rsid w:val="004E6F3F"/>
    <w:rsid w:val="004F21BD"/>
    <w:rsid w:val="004F4F1D"/>
    <w:rsid w:val="004F74DD"/>
    <w:rsid w:val="00501317"/>
    <w:rsid w:val="0050495C"/>
    <w:rsid w:val="00505DC9"/>
    <w:rsid w:val="00506B5C"/>
    <w:rsid w:val="00506E1E"/>
    <w:rsid w:val="00513C81"/>
    <w:rsid w:val="00527BFB"/>
    <w:rsid w:val="00532A32"/>
    <w:rsid w:val="00540B0B"/>
    <w:rsid w:val="0054460F"/>
    <w:rsid w:val="005525C1"/>
    <w:rsid w:val="005536CD"/>
    <w:rsid w:val="00554051"/>
    <w:rsid w:val="00557240"/>
    <w:rsid w:val="005651F3"/>
    <w:rsid w:val="00572184"/>
    <w:rsid w:val="00577A15"/>
    <w:rsid w:val="00580533"/>
    <w:rsid w:val="0059131D"/>
    <w:rsid w:val="005B1FF5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91FE9"/>
    <w:rsid w:val="006B7897"/>
    <w:rsid w:val="006B7FA7"/>
    <w:rsid w:val="006C086A"/>
    <w:rsid w:val="006C21C1"/>
    <w:rsid w:val="006C7327"/>
    <w:rsid w:val="006D00E5"/>
    <w:rsid w:val="006D791B"/>
    <w:rsid w:val="006E2895"/>
    <w:rsid w:val="006E2D27"/>
    <w:rsid w:val="006F180D"/>
    <w:rsid w:val="006F4334"/>
    <w:rsid w:val="006F47AF"/>
    <w:rsid w:val="006F6B8A"/>
    <w:rsid w:val="00706D2B"/>
    <w:rsid w:val="00707CD3"/>
    <w:rsid w:val="00707E3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1E94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348FC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47C2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3C43"/>
    <w:rsid w:val="00A305D6"/>
    <w:rsid w:val="00A342C4"/>
    <w:rsid w:val="00A50F6B"/>
    <w:rsid w:val="00A52237"/>
    <w:rsid w:val="00A551D6"/>
    <w:rsid w:val="00A61E7B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2E7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079C1"/>
    <w:rsid w:val="00D10496"/>
    <w:rsid w:val="00D11173"/>
    <w:rsid w:val="00D1215F"/>
    <w:rsid w:val="00D154F8"/>
    <w:rsid w:val="00D16561"/>
    <w:rsid w:val="00D17FF8"/>
    <w:rsid w:val="00D268AC"/>
    <w:rsid w:val="00D27FF3"/>
    <w:rsid w:val="00D343D0"/>
    <w:rsid w:val="00D3664D"/>
    <w:rsid w:val="00D41931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1B93"/>
    <w:rsid w:val="00DB6AA2"/>
    <w:rsid w:val="00DE10D1"/>
    <w:rsid w:val="00DE2514"/>
    <w:rsid w:val="00DE6851"/>
    <w:rsid w:val="00DF03EE"/>
    <w:rsid w:val="00DF06F6"/>
    <w:rsid w:val="00E01B71"/>
    <w:rsid w:val="00E05CC9"/>
    <w:rsid w:val="00E15573"/>
    <w:rsid w:val="00E25A5B"/>
    <w:rsid w:val="00E373C7"/>
    <w:rsid w:val="00E4267B"/>
    <w:rsid w:val="00E42F13"/>
    <w:rsid w:val="00E452DF"/>
    <w:rsid w:val="00E47269"/>
    <w:rsid w:val="00E543CF"/>
    <w:rsid w:val="00E546FD"/>
    <w:rsid w:val="00E54DF6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4744"/>
    <w:rsid w:val="00EC5281"/>
    <w:rsid w:val="00EC791D"/>
    <w:rsid w:val="00EC7CA6"/>
    <w:rsid w:val="00ED3C5D"/>
    <w:rsid w:val="00ED4553"/>
    <w:rsid w:val="00EF5EDA"/>
    <w:rsid w:val="00F00D08"/>
    <w:rsid w:val="00F15583"/>
    <w:rsid w:val="00F17958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DF9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A37FB92-FF88-4B57-B519-E8561221F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452FB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52FB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B47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99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676</Words>
  <Characters>3543</Characters>
  <Application>Microsoft Office Word</Application>
  <DocSecurity>0</DocSecurity>
  <Lines>97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S2422</vt:lpstr>
    </vt:vector>
  </TitlesOfParts>
  <Manager>R230</Manager>
  <Company>NJ Office of Legislative Services</Company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S2422</dc:title>
  <dc:subject>Auto insurance credit</dc:subject>
  <dc:creator>Senator  RICE</dc:creator>
  <cp:keywords>S2422|3|CL |53|260|260|N|0|</cp:keywords>
  <dc:description>INTRODUCED MAY 7, 2020</dc:description>
  <cp:lastModifiedBy>Siracusa, Nicole</cp:lastModifiedBy>
  <cp:revision>2</cp:revision>
  <cp:lastPrinted>2020-05-05T20:00:00Z</cp:lastPrinted>
  <dcterms:created xsi:type="dcterms:W3CDTF">2020-05-15T01:38:00Z</dcterms:created>
  <dcterms:modified xsi:type="dcterms:W3CDTF">2020-05-15T01:38:00Z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