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6CAC" w:rsidRDefault="00C26CAC" w:rsidP="001B3496">
      <w:pPr>
        <w:pStyle w:val="bpuBill"/>
      </w:pPr>
      <w:bookmarkStart w:id="0" w:name="bpuFrontPg"/>
      <w:bookmarkStart w:id="1" w:name="_GoBack"/>
      <w:bookmarkEnd w:id="0"/>
      <w:bookmarkEnd w:id="1"/>
    </w:p>
    <w:p w:rsidR="001B3496" w:rsidRDefault="001B3496" w:rsidP="001B3496">
      <w:pPr>
        <w:pStyle w:val="bpuBill"/>
      </w:pPr>
      <w:r>
        <w:t xml:space="preserve">SENATE, No. 2436 </w:t>
      </w:r>
    </w:p>
    <w:p w:rsidR="001B3496" w:rsidRPr="009D38FF" w:rsidRDefault="001B3496" w:rsidP="001B34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50994688" r:id="rId7"/>
        </w:object>
      </w:r>
    </w:p>
    <w:p w:rsidR="001B3496" w:rsidRDefault="001B3496" w:rsidP="001B3496">
      <w:pPr>
        <w:pStyle w:val="bpuState"/>
      </w:pPr>
      <w:r>
        <w:t>STATE OF NEW JERSEY</w:t>
      </w:r>
    </w:p>
    <w:p w:rsidR="001B3496" w:rsidRDefault="001B3496" w:rsidP="001B3496">
      <w:pPr>
        <w:pStyle w:val="bpuLegislature"/>
      </w:pPr>
      <w:r>
        <w:t>219th LEGISLATURE</w:t>
      </w:r>
    </w:p>
    <w:p w:rsidR="001B3496" w:rsidRDefault="001B3496" w:rsidP="001B3496">
      <w:pPr>
        <w:pStyle w:val="bpuWpGraphic"/>
      </w:pPr>
      <w:r>
        <w:object w:dxaOrig="8985" w:dyaOrig="255">
          <v:shape id="_x0000_i1026" type="#_x0000_t75" style="width:6in;height:11.8pt" o:ole="">
            <v:imagedata r:id="rId6" o:title=""/>
          </v:shape>
          <o:OLEObject Type="Embed" ProgID="WPWin6.1" ShapeID="_x0000_i1026" DrawAspect="Content" ObjectID="_1650994689" r:id="rId8"/>
        </w:object>
      </w:r>
      <w:r>
        <w:t xml:space="preserve">  </w:t>
      </w:r>
    </w:p>
    <w:p w:rsidR="001B3496" w:rsidRDefault="001B3496" w:rsidP="001B3496">
      <w:pPr>
        <w:pStyle w:val="bpuIntro"/>
      </w:pPr>
      <w:r>
        <w:t>INTRODUCED MAY 7, 2020</w:t>
      </w:r>
    </w:p>
    <w:p w:rsidR="001B3496" w:rsidRDefault="001B3496" w:rsidP="001B3496">
      <w:pPr>
        <w:pStyle w:val="bpuIntro"/>
      </w:pPr>
    </w:p>
    <w:p w:rsidR="001B3496" w:rsidRDefault="001B3496" w:rsidP="001B3496">
      <w:pPr>
        <w:pStyle w:val="bpuIntro"/>
        <w:sectPr w:rsidR="001B3496" w:rsidSect="00C26CA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B3496" w:rsidRDefault="001B3496" w:rsidP="001B3496">
      <w:pPr>
        <w:pStyle w:val="bpuIntro"/>
      </w:pPr>
    </w:p>
    <w:p w:rsidR="001B3496" w:rsidRDefault="001B3496" w:rsidP="001B3496">
      <w:pPr>
        <w:pStyle w:val="bpuSponsor"/>
      </w:pPr>
      <w:r>
        <w:t>Sponsored by:</w:t>
      </w:r>
    </w:p>
    <w:p w:rsidR="001B3496" w:rsidRDefault="001B3496" w:rsidP="001B3496">
      <w:pPr>
        <w:pStyle w:val="bpuSponsor"/>
      </w:pPr>
      <w:r>
        <w:t>Senator  VIN GOPAL</w:t>
      </w:r>
    </w:p>
    <w:p w:rsidR="001B3496" w:rsidRDefault="001B3496" w:rsidP="001B3496">
      <w:pPr>
        <w:pStyle w:val="bpuSponsor"/>
      </w:pPr>
      <w:r>
        <w:t>District 11 (Monmouth)</w:t>
      </w:r>
    </w:p>
    <w:p w:rsidR="001B3496" w:rsidRDefault="001B3496" w:rsidP="001B3496">
      <w:pPr>
        <w:pStyle w:val="bpuSponsor"/>
      </w:pPr>
      <w:r>
        <w:t>Senator  LINDA R. GREENSTEIN</w:t>
      </w:r>
    </w:p>
    <w:p w:rsidR="001B3496" w:rsidRDefault="001B3496" w:rsidP="001B3496">
      <w:pPr>
        <w:pStyle w:val="bpuSponsor"/>
      </w:pPr>
      <w:r>
        <w:t>District 14 (Mercer and Middlesex)</w:t>
      </w:r>
    </w:p>
    <w:p w:rsidR="001B3496" w:rsidRDefault="001B3496" w:rsidP="001B3496">
      <w:pPr>
        <w:pStyle w:val="bpuSponsor"/>
      </w:pPr>
    </w:p>
    <w:p w:rsidR="001B3496" w:rsidRDefault="00C26CAC" w:rsidP="00C26CAC">
      <w:pPr>
        <w:pStyle w:val="bpuSponsor"/>
      </w:pPr>
      <w:r>
        <w:t>Co-Sponsored by:</w:t>
      </w:r>
    </w:p>
    <w:p w:rsidR="00C26CAC" w:rsidRDefault="00C26CAC" w:rsidP="00C26CAC">
      <w:pPr>
        <w:pStyle w:val="bpuSponsor"/>
      </w:pPr>
      <w:r w:rsidRPr="00C26CAC">
        <w:t>Senator</w:t>
      </w:r>
      <w:r w:rsidR="004759FA">
        <w:t>s</w:t>
      </w:r>
      <w:r w:rsidRPr="00C26CAC">
        <w:t xml:space="preserve"> </w:t>
      </w:r>
      <w:proofErr w:type="spellStart"/>
      <w:r w:rsidRPr="00C26CAC">
        <w:t>T.Kean</w:t>
      </w:r>
      <w:proofErr w:type="spellEnd"/>
      <w:r w:rsidR="004759FA">
        <w:t xml:space="preserve"> and Singleton</w:t>
      </w:r>
    </w:p>
    <w:p w:rsidR="00C26CAC" w:rsidRPr="004759FA" w:rsidRDefault="00C26CAC" w:rsidP="004759FA"/>
    <w:p w:rsidR="00C26CAC" w:rsidRPr="00C26CAC" w:rsidRDefault="00C26CAC" w:rsidP="00C26CAC"/>
    <w:p w:rsidR="001B3496" w:rsidRDefault="001B3496" w:rsidP="001B3496">
      <w:pPr>
        <w:pStyle w:val="bpuSponsor"/>
      </w:pPr>
    </w:p>
    <w:p w:rsidR="001B3496" w:rsidRDefault="001B3496" w:rsidP="001B3496">
      <w:pPr>
        <w:pStyle w:val="bpuSponsor"/>
      </w:pPr>
    </w:p>
    <w:p w:rsidR="001B3496" w:rsidRDefault="001B3496" w:rsidP="001B3496">
      <w:pPr>
        <w:pStyle w:val="bpuSponsor"/>
      </w:pPr>
      <w:r>
        <w:t>SYNOPSIS</w:t>
      </w:r>
    </w:p>
    <w:p w:rsidR="001B3496" w:rsidRDefault="001B3496" w:rsidP="001B3496">
      <w:pPr>
        <w:pStyle w:val="bpuNormText"/>
      </w:pPr>
      <w:r>
        <w:tab/>
        <w:t xml:space="preserve">Authorizes pharmacists to order and administer test for coronavirus disease 2019 (COVID-19) consistent with federal guidance. </w:t>
      </w:r>
    </w:p>
    <w:p w:rsidR="001B3496" w:rsidRDefault="001B3496" w:rsidP="001B3496">
      <w:pPr>
        <w:pStyle w:val="bpuNormText"/>
      </w:pPr>
    </w:p>
    <w:p w:rsidR="001B3496" w:rsidRDefault="001B3496" w:rsidP="001B3496">
      <w:pPr>
        <w:pStyle w:val="bpuSponsor"/>
      </w:pPr>
      <w:r>
        <w:t xml:space="preserve">CURRENT VERSION OF TEXT </w:t>
      </w:r>
    </w:p>
    <w:p w:rsidR="001B3496" w:rsidRDefault="001B3496" w:rsidP="001B3496">
      <w:pPr>
        <w:pStyle w:val="bpuNormText"/>
      </w:pPr>
      <w:r>
        <w:tab/>
        <w:t>As introduced.</w:t>
      </w:r>
    </w:p>
    <w:p w:rsidR="001B3496" w:rsidRDefault="001B3496" w:rsidP="001B349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B3496" w:rsidRDefault="001B3496" w:rsidP="008916EC">
      <w:pPr>
        <w:pStyle w:val="FronterPage"/>
        <w:tabs>
          <w:tab w:val="clear" w:pos="720"/>
          <w:tab w:val="clear" w:pos="1440"/>
          <w:tab w:val="clear" w:pos="2160"/>
          <w:tab w:val="clear" w:pos="2880"/>
          <w:tab w:val="clear" w:pos="3600"/>
          <w:tab w:val="clear" w:pos="4320"/>
          <w:tab w:val="clear" w:pos="5040"/>
        </w:tabs>
        <w:sectPr w:rsidR="001B3496" w:rsidSect="001B3496">
          <w:type w:val="continuous"/>
          <w:pgSz w:w="12240" w:h="20160" w:code="5"/>
          <w:pgMar w:top="1440" w:right="2275" w:bottom="1440" w:left="2275" w:header="72" w:footer="720" w:gutter="0"/>
          <w:pgNumType w:start="1"/>
          <w:cols w:space="720"/>
          <w:docGrid w:linePitch="360"/>
        </w:sectPr>
      </w:pPr>
    </w:p>
    <w:p w:rsidR="00686AEB" w:rsidRPr="00677316" w:rsidRDefault="00685CA6" w:rsidP="003E47BA">
      <w:pPr>
        <w:pStyle w:val="HangingAnAct"/>
        <w:rPr>
          <w:rStyle w:val="HangingAnActChar"/>
        </w:rPr>
      </w:pPr>
      <w:r>
        <w:rPr>
          <w:rStyle w:val="BillHead"/>
        </w:rPr>
        <w:lastRenderedPageBreak/>
        <w:t>An Act</w:t>
      </w:r>
      <w:r w:rsidR="00686AEB" w:rsidRPr="006B7FA7">
        <w:rPr>
          <w:rStyle w:val="HangingAnActChar"/>
        </w:rPr>
        <w:t xml:space="preserve"> </w:t>
      </w:r>
      <w:r w:rsidR="00E55204">
        <w:t>concerning testing for coronavirus disease 2019.</w:t>
      </w:r>
    </w:p>
    <w:p w:rsidR="000B1054" w:rsidRPr="00D71D68" w:rsidRDefault="000B1054" w:rsidP="000B1054"/>
    <w:p w:rsidR="00686AEB" w:rsidRPr="00AA7880" w:rsidRDefault="00686AEB" w:rsidP="00686AEB">
      <w:r>
        <w:tab/>
      </w:r>
      <w:r w:rsidR="00685CA6">
        <w:rPr>
          <w:rStyle w:val="BillHeading2"/>
        </w:rPr>
        <w:t>Be It Enacted</w:t>
      </w:r>
      <w:r>
        <w:rPr>
          <w:rStyle w:val="BillHeading2"/>
        </w:rPr>
        <w:t xml:space="preserve"> </w:t>
      </w:r>
      <w:r w:rsidR="00685CA6">
        <w:rPr>
          <w:rStyle w:val="BillLanguage"/>
        </w:rPr>
        <w:t>by the Senate and General Assembly of the State of New Jersey:</w:t>
      </w:r>
    </w:p>
    <w:p w:rsidR="00686AEB" w:rsidRDefault="00686AEB" w:rsidP="00686AEB"/>
    <w:p w:rsidR="00E55204" w:rsidRDefault="00E55204" w:rsidP="00686AEB">
      <w:r>
        <w:tab/>
        <w:t>1.</w:t>
      </w:r>
      <w:r>
        <w:tab/>
      </w:r>
      <w:r w:rsidR="00136642">
        <w:t xml:space="preserve">a.  </w:t>
      </w:r>
      <w:r>
        <w:t xml:space="preserve">Notwithstanding any other provision of law to the contrary, </w:t>
      </w:r>
      <w:r w:rsidR="00A75787">
        <w:t xml:space="preserve">consistent with federal guidance and waivers, </w:t>
      </w:r>
      <w:r>
        <w:t>a pharmacist licensed pursuant to P.L.2003, c.280 (C.45:14-40</w:t>
      </w:r>
      <w:r w:rsidR="00D85C9C">
        <w:t> </w:t>
      </w:r>
      <w:r>
        <w:t>et</w:t>
      </w:r>
      <w:r w:rsidR="00D85C9C">
        <w:t> </w:t>
      </w:r>
      <w:r>
        <w:t>seq.)</w:t>
      </w:r>
      <w:r w:rsidR="00D85C9C">
        <w:t> </w:t>
      </w:r>
      <w:r>
        <w:t xml:space="preserve">shall be authorized to </w:t>
      </w:r>
      <w:r w:rsidR="00A75787">
        <w:t xml:space="preserve">order </w:t>
      </w:r>
      <w:r w:rsidR="00944EBB">
        <w:t xml:space="preserve">or </w:t>
      </w:r>
      <w:r>
        <w:t xml:space="preserve">administer </w:t>
      </w:r>
      <w:r w:rsidR="00944EBB">
        <w:t xml:space="preserve">to any person </w:t>
      </w:r>
      <w:r>
        <w:t>a</w:t>
      </w:r>
      <w:r w:rsidR="00A75787">
        <w:t>ny</w:t>
      </w:r>
      <w:r>
        <w:t xml:space="preserve"> test for </w:t>
      </w:r>
      <w:r w:rsidR="00A75787">
        <w:t xml:space="preserve">the </w:t>
      </w:r>
      <w:r>
        <w:t xml:space="preserve">coronavirus disease 2019 (COVID-19) </w:t>
      </w:r>
      <w:r w:rsidR="006C2491">
        <w:t xml:space="preserve">that </w:t>
      </w:r>
      <w:r w:rsidR="00A75787">
        <w:t>the federal Food and Drug Administration</w:t>
      </w:r>
      <w:r w:rsidR="006C2491">
        <w:t xml:space="preserve"> has authorized for use</w:t>
      </w:r>
      <w:r>
        <w:t>, provided that:</w:t>
      </w:r>
    </w:p>
    <w:p w:rsidR="00E55204" w:rsidRDefault="00E55204" w:rsidP="00686AEB">
      <w:r>
        <w:tab/>
      </w:r>
      <w:r w:rsidR="00136642">
        <w:t>(1)</w:t>
      </w:r>
      <w:r>
        <w:tab/>
        <w:t>the manufacturer of the test is registered with the federal Food and Drug Administration and is included in the Establishment Registration and Device Listing database maintained by the federal Food and Drug Administration;</w:t>
      </w:r>
    </w:p>
    <w:p w:rsidR="00B30959" w:rsidRDefault="00E55204" w:rsidP="00686AEB">
      <w:r>
        <w:tab/>
      </w:r>
      <w:r w:rsidR="00136642">
        <w:t>(2)</w:t>
      </w:r>
      <w:r w:rsidR="00A75787">
        <w:tab/>
      </w:r>
      <w:r w:rsidR="00136642">
        <w:t xml:space="preserve">a statistically significant number of samples of the test have been independently evaluated within the United States for reliability; </w:t>
      </w:r>
    </w:p>
    <w:p w:rsidR="00A75787" w:rsidRDefault="00136642" w:rsidP="00686AEB">
      <w:r>
        <w:tab/>
        <w:t>(</w:t>
      </w:r>
      <w:r w:rsidR="00A75787">
        <w:t>3</w:t>
      </w:r>
      <w:r>
        <w:t>)</w:t>
      </w:r>
      <w:r>
        <w:tab/>
        <w:t xml:space="preserve">the place of manufacture provides reasonable assurance prior to or at the time of shipment that the test is genuine and conforms to the specifications of the samples that have been found to be reliable as described in </w:t>
      </w:r>
      <w:r w:rsidR="005037AE">
        <w:t xml:space="preserve">paragraph (2) </w:t>
      </w:r>
      <w:r>
        <w:t xml:space="preserve">of this </w:t>
      </w:r>
      <w:r w:rsidR="005037AE">
        <w:t>sub</w:t>
      </w:r>
      <w:r>
        <w:t>section</w:t>
      </w:r>
      <w:r w:rsidR="00A75787">
        <w:t>; and</w:t>
      </w:r>
    </w:p>
    <w:p w:rsidR="00136642" w:rsidRDefault="00A75787" w:rsidP="00686AEB">
      <w:r>
        <w:tab/>
        <w:t>(4)</w:t>
      </w:r>
      <w:r>
        <w:tab/>
        <w:t xml:space="preserve">the pharmacy practice site </w:t>
      </w:r>
      <w:r w:rsidR="0075795C">
        <w:t xml:space="preserve">distributes personal protection equipment to all pharmacy staff and </w:t>
      </w:r>
      <w:r>
        <w:t xml:space="preserve">establishes protocols and procedures to ensure that all persons presenting at the pharmacy for any reason, including to request testing for COVID-19, maintain social distancing appropriate to prevent transmission of </w:t>
      </w:r>
      <w:r w:rsidR="00B27E69">
        <w:t>COVID-</w:t>
      </w:r>
      <w:r>
        <w:t>19</w:t>
      </w:r>
      <w:r w:rsidR="00136642">
        <w:t>.</w:t>
      </w:r>
    </w:p>
    <w:p w:rsidR="00136642" w:rsidRDefault="00136642" w:rsidP="00686AEB">
      <w:r>
        <w:tab/>
        <w:t>b.</w:t>
      </w:r>
      <w:r>
        <w:tab/>
        <w:t xml:space="preserve">If </w:t>
      </w:r>
      <w:r w:rsidR="00BF4AF4">
        <w:t xml:space="preserve">an individual tests positive for COVID-19 using a test administered by a pharmacist </w:t>
      </w:r>
      <w:r>
        <w:t>pursuant to subsection a. of this section, the</w:t>
      </w:r>
      <w:r w:rsidR="00BF4AF4">
        <w:t xml:space="preserve"> pharmacist shall advise the patient to self-isolate at home for at least 14 days and provide the individual with </w:t>
      </w:r>
      <w:r w:rsidR="00B27E69">
        <w:t xml:space="preserve">a copy of the </w:t>
      </w:r>
      <w:r w:rsidR="00BF4AF4">
        <w:t xml:space="preserve">COVID-19 </w:t>
      </w:r>
      <w:r w:rsidR="00B27E69">
        <w:t>H</w:t>
      </w:r>
      <w:r w:rsidR="00BF4AF4">
        <w:t>ome</w:t>
      </w:r>
      <w:r w:rsidR="00B27E69">
        <w:t xml:space="preserve"> Care Guide, except </w:t>
      </w:r>
      <w:r w:rsidR="00BF4AF4">
        <w:t>that, if the patient is a member of a group that is at high risk for health complications from COVID-19</w:t>
      </w:r>
      <w:r>
        <w:t xml:space="preserve"> </w:t>
      </w:r>
      <w:r w:rsidR="00BF4AF4">
        <w:t xml:space="preserve">or is experiencing symptoms of a severe adverse reaction to COVID-19, the pharmacist shall advise the patient to </w:t>
      </w:r>
      <w:r w:rsidR="00637A11">
        <w:t xml:space="preserve">promptly </w:t>
      </w:r>
      <w:r w:rsidR="00BF4AF4">
        <w:t xml:space="preserve">seek treatment at a hospital.  </w:t>
      </w:r>
      <w:r w:rsidR="009B605E">
        <w:t xml:space="preserve">The pharmacist shall </w:t>
      </w:r>
      <w:r w:rsidR="00212075">
        <w:t xml:space="preserve">ensure compliance </w:t>
      </w:r>
      <w:r w:rsidR="009B605E">
        <w:t xml:space="preserve">with all other State and federal requirements </w:t>
      </w:r>
      <w:r w:rsidR="00AA3CDF">
        <w:t>concerning a positive test for COVID-19</w:t>
      </w:r>
      <w:r w:rsidR="00A75787">
        <w:t xml:space="preserve">, including </w:t>
      </w:r>
      <w:r w:rsidR="00B27E69">
        <w:t xml:space="preserve">applicable </w:t>
      </w:r>
      <w:r w:rsidR="00A75787">
        <w:t>reporting and data collection requirements</w:t>
      </w:r>
      <w:r w:rsidR="00AA3CDF">
        <w:t>.</w:t>
      </w:r>
    </w:p>
    <w:p w:rsidR="00A75787" w:rsidRDefault="00A75787" w:rsidP="00686AEB">
      <w:r>
        <w:tab/>
        <w:t>c.</w:t>
      </w:r>
      <w:r>
        <w:tab/>
        <w:t>The Board of Pharmacy may exten</w:t>
      </w:r>
      <w:r w:rsidR="00DA61E9">
        <w:t>d</w:t>
      </w:r>
      <w:r>
        <w:t xml:space="preserve"> the authority to </w:t>
      </w:r>
      <w:r w:rsidR="00DA61E9">
        <w:t>order and administer COVID-19 tests to any other professional subject to licensure or oversight by the board.</w:t>
      </w:r>
    </w:p>
    <w:p w:rsidR="00E55204" w:rsidRPr="00D71D68" w:rsidRDefault="00E55204" w:rsidP="00686AEB"/>
    <w:p w:rsidR="00686AEB" w:rsidRPr="00AA7880" w:rsidRDefault="00686AEB" w:rsidP="00686AEB">
      <w:r>
        <w:tab/>
      </w:r>
      <w:r w:rsidR="00637A11">
        <w:t>2</w:t>
      </w:r>
      <w:r w:rsidR="00685CA6">
        <w:t>.</w:t>
      </w:r>
      <w:r w:rsidR="00637A11">
        <w:tab/>
      </w:r>
      <w:r w:rsidR="00685CA6">
        <w:t>This act shall take effect</w:t>
      </w:r>
      <w:r w:rsidR="00637A11">
        <w:t xml:space="preserve"> immediately.</w:t>
      </w:r>
    </w:p>
    <w:p w:rsidR="00686AEB" w:rsidRPr="00AA7880" w:rsidRDefault="00686AEB" w:rsidP="00686AEB">
      <w:pPr>
        <w:jc w:val="center"/>
      </w:pPr>
      <w:r w:rsidRPr="00D71D68">
        <w:lastRenderedPageBreak/>
        <w:t>STATEMENT</w:t>
      </w:r>
    </w:p>
    <w:p w:rsidR="00686AEB" w:rsidRDefault="00686AEB" w:rsidP="00686AEB"/>
    <w:p w:rsidR="00637A11" w:rsidRDefault="00637A11" w:rsidP="00637A11">
      <w:r>
        <w:tab/>
        <w:t>This bill allows licensed pharmacists</w:t>
      </w:r>
      <w:r w:rsidR="00C85D26">
        <w:t>, consistent with federal guidance and waivers,</w:t>
      </w:r>
      <w:r>
        <w:t xml:space="preserve"> </w:t>
      </w:r>
      <w:r w:rsidR="00E6350F">
        <w:t xml:space="preserve">to </w:t>
      </w:r>
      <w:r w:rsidR="00C85D26">
        <w:t xml:space="preserve">order </w:t>
      </w:r>
      <w:r w:rsidR="006C2491">
        <w:t xml:space="preserve">or </w:t>
      </w:r>
      <w:r>
        <w:t xml:space="preserve">administer </w:t>
      </w:r>
      <w:r w:rsidR="006C2491">
        <w:t xml:space="preserve">to any person </w:t>
      </w:r>
      <w:r>
        <w:t>a</w:t>
      </w:r>
      <w:r w:rsidR="00C85D26">
        <w:t>ny</w:t>
      </w:r>
      <w:r>
        <w:t xml:space="preserve"> test for </w:t>
      </w:r>
      <w:r w:rsidR="00C85D26">
        <w:t xml:space="preserve">the </w:t>
      </w:r>
      <w:r>
        <w:t xml:space="preserve">coronavirus disease 2019 (COVID-19) </w:t>
      </w:r>
      <w:r w:rsidR="00C85D26">
        <w:t xml:space="preserve">that the federal Food and Drug Administration </w:t>
      </w:r>
      <w:r w:rsidR="006C2491">
        <w:t>has authorized for use</w:t>
      </w:r>
      <w:r>
        <w:t>.  Specifically, the bill requires that:</w:t>
      </w:r>
    </w:p>
    <w:p w:rsidR="00637A11" w:rsidRDefault="00637A11" w:rsidP="00637A11">
      <w:r>
        <w:tab/>
        <w:t>(1)</w:t>
      </w:r>
      <w:r>
        <w:tab/>
        <w:t>the manufacturer of the test be registered with the federal Food and Drug Administration (FDA) and is included in the FDA’s Establishment Registration and Device Listing database;</w:t>
      </w:r>
    </w:p>
    <w:p w:rsidR="00637A11" w:rsidRDefault="00637A11" w:rsidP="00637A11">
      <w:r>
        <w:tab/>
        <w:t>(2)</w:t>
      </w:r>
      <w:r>
        <w:tab/>
        <w:t xml:space="preserve">a statistically significant number of samples of the test have been independently evaluated within the United States for reliability; </w:t>
      </w:r>
    </w:p>
    <w:p w:rsidR="00C85D26" w:rsidRDefault="00C85D26" w:rsidP="00637A11">
      <w:r>
        <w:tab/>
        <w:t>(3</w:t>
      </w:r>
      <w:r w:rsidR="00637A11">
        <w:t>)</w:t>
      </w:r>
      <w:r w:rsidR="00637A11">
        <w:tab/>
        <w:t>the place of manufacture provides reasonable assurance prior to or at the time of shipment that the test is genuine and conforms to the specifications of the samples that have been found to be reliable</w:t>
      </w:r>
      <w:r>
        <w:t>; and</w:t>
      </w:r>
    </w:p>
    <w:p w:rsidR="00637A11" w:rsidRDefault="00C85D26" w:rsidP="00637A11">
      <w:r>
        <w:tab/>
        <w:t>(4)</w:t>
      </w:r>
      <w:r w:rsidR="00D85C9C">
        <w:tab/>
      </w:r>
      <w:r>
        <w:t xml:space="preserve">the pharmacy practice site </w:t>
      </w:r>
      <w:r w:rsidR="002A10A3">
        <w:t xml:space="preserve">distributes personal protection equipment to all pharmacy staff and </w:t>
      </w:r>
      <w:r>
        <w:t xml:space="preserve">ensures that policies and protocols are in place to ensure all people presenting at the pharmacy for any reason maintain a level of social distancing appropriate to prevent the transmission of </w:t>
      </w:r>
      <w:r w:rsidR="00E6350F">
        <w:t>COVID-19</w:t>
      </w:r>
      <w:r w:rsidR="00637A11">
        <w:t>.</w:t>
      </w:r>
    </w:p>
    <w:p w:rsidR="00637A11" w:rsidRDefault="009B605E" w:rsidP="00637A11">
      <w:r>
        <w:tab/>
      </w:r>
      <w:r w:rsidR="00637A11">
        <w:t xml:space="preserve">If an individual tests positive for COVID-19 using a test administered by a pharmacist </w:t>
      </w:r>
      <w:r>
        <w:t>under the bill</w:t>
      </w:r>
      <w:r w:rsidR="00637A11">
        <w:t xml:space="preserve">, </w:t>
      </w:r>
      <w:r w:rsidR="008B2F00">
        <w:t>the pharmacist will be required to ensure compliance with all State and federal requirements concerning a positive test for COVID-19</w:t>
      </w:r>
      <w:r w:rsidR="00C85D26">
        <w:t>, including reporting and data collection requirements</w:t>
      </w:r>
      <w:r w:rsidR="008B2F00">
        <w:t xml:space="preserve">.  Additionally, </w:t>
      </w:r>
      <w:r w:rsidR="00637A11">
        <w:t xml:space="preserve">the pharmacist </w:t>
      </w:r>
      <w:r>
        <w:t xml:space="preserve">will be required to </w:t>
      </w:r>
      <w:r w:rsidR="00637A11">
        <w:t xml:space="preserve">advise the patient to self-isolate at home for at least 14 days and provide the individual with </w:t>
      </w:r>
      <w:r w:rsidR="00770309">
        <w:t xml:space="preserve">the </w:t>
      </w:r>
      <w:r w:rsidR="00637A11">
        <w:t xml:space="preserve">COVID-19 </w:t>
      </w:r>
      <w:r w:rsidR="00770309">
        <w:t>Home Care Guide</w:t>
      </w:r>
      <w:r>
        <w:t>.  However, if</w:t>
      </w:r>
      <w:r w:rsidR="00637A11">
        <w:t xml:space="preserve"> the patient is a member of a group that is at high risk for heal</w:t>
      </w:r>
      <w:r>
        <w:t xml:space="preserve">th complications from COVID-19 </w:t>
      </w:r>
      <w:r w:rsidR="00637A11">
        <w:t xml:space="preserve">or is experiencing symptoms of a severe adverse reaction to COVID-19, the pharmacist </w:t>
      </w:r>
      <w:r w:rsidR="00212075">
        <w:t xml:space="preserve">will be required to </w:t>
      </w:r>
      <w:r w:rsidR="00637A11">
        <w:t>advise the patient to promptly</w:t>
      </w:r>
      <w:r w:rsidR="008B2F00">
        <w:t xml:space="preserve"> seek treatment at a hospital.</w:t>
      </w:r>
    </w:p>
    <w:p w:rsidR="00C85D26" w:rsidRDefault="00C85D26" w:rsidP="00637A11">
      <w:r>
        <w:tab/>
        <w:t xml:space="preserve">The Board of Pharmacy </w:t>
      </w:r>
      <w:r w:rsidR="00163605">
        <w:t xml:space="preserve">may </w:t>
      </w:r>
      <w:r>
        <w:t>extend the authority to order and administer COVID-19 tests under the bill to any other professional subject to licensure or oversight by the board.</w:t>
      </w:r>
    </w:p>
    <w:sectPr w:rsidR="00C85D26" w:rsidSect="001B349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93D" w:rsidRDefault="00EC793D">
      <w:r>
        <w:separator/>
      </w:r>
    </w:p>
  </w:endnote>
  <w:endnote w:type="continuationSeparator" w:id="0">
    <w:p w:rsidR="00EC793D" w:rsidRDefault="00EC7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CAC" w:rsidRDefault="00C26CAC" w:rsidP="00C26CAC">
    <w:pPr>
      <w:pStyle w:val="sponUdate"/>
    </w:pPr>
    <w:r>
      <w:t>(Sponsorship Updated As Of: 5/</w:t>
    </w:r>
    <w:r w:rsidR="004759FA">
      <w:t>11</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BDF" w:rsidRPr="00921C91" w:rsidRDefault="00E06BD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06BDF" w:rsidRPr="00921C91" w:rsidRDefault="00E06BDF">
    <w:pPr>
      <w:pStyle w:val="Footer"/>
      <w:rPr>
        <w:szCs w:val="18"/>
      </w:rPr>
    </w:pPr>
  </w:p>
  <w:p w:rsidR="00E06BDF" w:rsidRPr="00921C91" w:rsidRDefault="00E06BD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06BDF" w:rsidRDefault="00E06BD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93D" w:rsidRDefault="00EC793D">
      <w:r>
        <w:separator/>
      </w:r>
    </w:p>
  </w:footnote>
  <w:footnote w:type="continuationSeparator" w:id="0">
    <w:p w:rsidR="00EC793D" w:rsidRDefault="00EC79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254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B3496" w:rsidRDefault="001B3496" w:rsidP="001B3496">
    <w:pPr>
      <w:pStyle w:val="bpuHeadSpon"/>
    </w:pPr>
    <w:r w:rsidRPr="001B3496">
      <w:rPr>
        <w:rStyle w:val="bpuHeadSponChar"/>
      </w:rPr>
      <w:t>S2436</w:t>
    </w:r>
    <w:r>
      <w:t xml:space="preserve"> GOPAL, GREENSTEIN</w:t>
    </w:r>
  </w:p>
  <w:p w:rsidR="001B3496" w:rsidRDefault="001B3496" w:rsidP="001B3496">
    <w:pPr>
      <w:pStyle w:val="bpuHeadSpon"/>
    </w:pPr>
    <w:r>
      <w:fldChar w:fldCharType="begin"/>
    </w:r>
    <w:r>
      <w:instrText xml:space="preserve"> PAGE  \* MERGEFORMAT </w:instrText>
    </w:r>
    <w:r>
      <w:fldChar w:fldCharType="separate"/>
    </w:r>
    <w:r w:rsidR="002254E9">
      <w:rPr>
        <w:noProof/>
      </w:rPr>
      <w:t>3</w:t>
    </w:r>
    <w:r>
      <w:fldChar w:fldCharType="end"/>
    </w:r>
  </w:p>
  <w:p w:rsidR="001B3496" w:rsidRDefault="001B3496" w:rsidP="001B34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B3496" w:rsidRDefault="001B3496" w:rsidP="001B3496">
    <w:pPr>
      <w:pStyle w:val="bpuHeadSpon"/>
    </w:pPr>
    <w:r w:rsidRPr="001B3496">
      <w:rPr>
        <w:rStyle w:val="bpuHeadSponChar"/>
      </w:rPr>
      <w:t>S2436</w:t>
    </w:r>
    <w:r>
      <w:t xml:space="preserve"> GOPAL, GREENSTEIN</w:t>
    </w:r>
  </w:p>
  <w:p w:rsidR="001B3496" w:rsidRDefault="001B3496" w:rsidP="001B3496">
    <w:pPr>
      <w:pStyle w:val="bpuHeadSpon"/>
    </w:pPr>
    <w:r>
      <w:fldChar w:fldCharType="begin"/>
    </w:r>
    <w:r>
      <w:instrText xml:space="preserve"> PAGE  \* MERGEFORMAT </w:instrText>
    </w:r>
    <w:r>
      <w:fldChar w:fldCharType="separate"/>
    </w:r>
    <w:r w:rsidR="002254E9">
      <w:rPr>
        <w:noProof/>
      </w:rPr>
      <w:t>2</w:t>
    </w:r>
    <w:r>
      <w:fldChar w:fldCharType="end"/>
    </w:r>
  </w:p>
  <w:p w:rsidR="001B3496" w:rsidRDefault="001B3496" w:rsidP="001B34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93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6642"/>
    <w:rsid w:val="00163605"/>
    <w:rsid w:val="001645FB"/>
    <w:rsid w:val="00173D2B"/>
    <w:rsid w:val="00181676"/>
    <w:rsid w:val="00183603"/>
    <w:rsid w:val="001872FA"/>
    <w:rsid w:val="00194E78"/>
    <w:rsid w:val="0019707B"/>
    <w:rsid w:val="00197E8B"/>
    <w:rsid w:val="00197FA4"/>
    <w:rsid w:val="001A161A"/>
    <w:rsid w:val="001A3B79"/>
    <w:rsid w:val="001A66B6"/>
    <w:rsid w:val="001B3496"/>
    <w:rsid w:val="001B4716"/>
    <w:rsid w:val="001B4EA4"/>
    <w:rsid w:val="001C7C52"/>
    <w:rsid w:val="001D25F3"/>
    <w:rsid w:val="001E15F1"/>
    <w:rsid w:val="001E16FA"/>
    <w:rsid w:val="001E6213"/>
    <w:rsid w:val="001F14C7"/>
    <w:rsid w:val="001F7405"/>
    <w:rsid w:val="00205533"/>
    <w:rsid w:val="00212075"/>
    <w:rsid w:val="00212B8D"/>
    <w:rsid w:val="00222983"/>
    <w:rsid w:val="002254E9"/>
    <w:rsid w:val="00226775"/>
    <w:rsid w:val="00230FEF"/>
    <w:rsid w:val="002370D0"/>
    <w:rsid w:val="00255958"/>
    <w:rsid w:val="00257FA2"/>
    <w:rsid w:val="0026574A"/>
    <w:rsid w:val="002660BB"/>
    <w:rsid w:val="002720E8"/>
    <w:rsid w:val="00275293"/>
    <w:rsid w:val="002776B0"/>
    <w:rsid w:val="00286C7E"/>
    <w:rsid w:val="002A1029"/>
    <w:rsid w:val="002A10A3"/>
    <w:rsid w:val="002A3A1A"/>
    <w:rsid w:val="002A4692"/>
    <w:rsid w:val="002A51BA"/>
    <w:rsid w:val="002A7E7C"/>
    <w:rsid w:val="002B2E26"/>
    <w:rsid w:val="002B3FE6"/>
    <w:rsid w:val="002C2D81"/>
    <w:rsid w:val="002C461E"/>
    <w:rsid w:val="002C6CEC"/>
    <w:rsid w:val="002E09CE"/>
    <w:rsid w:val="002E69D1"/>
    <w:rsid w:val="002F3BA6"/>
    <w:rsid w:val="00306C9B"/>
    <w:rsid w:val="00315320"/>
    <w:rsid w:val="00325776"/>
    <w:rsid w:val="00325E27"/>
    <w:rsid w:val="00330395"/>
    <w:rsid w:val="00333704"/>
    <w:rsid w:val="00336624"/>
    <w:rsid w:val="0034025F"/>
    <w:rsid w:val="00340458"/>
    <w:rsid w:val="0034200F"/>
    <w:rsid w:val="003446A0"/>
    <w:rsid w:val="0034481B"/>
    <w:rsid w:val="00350130"/>
    <w:rsid w:val="00354334"/>
    <w:rsid w:val="00356B5F"/>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28AD"/>
    <w:rsid w:val="003F3B37"/>
    <w:rsid w:val="0040195A"/>
    <w:rsid w:val="00402DC0"/>
    <w:rsid w:val="00416C4B"/>
    <w:rsid w:val="0041751E"/>
    <w:rsid w:val="004211E5"/>
    <w:rsid w:val="00422091"/>
    <w:rsid w:val="0043386C"/>
    <w:rsid w:val="00436F2D"/>
    <w:rsid w:val="00436F5D"/>
    <w:rsid w:val="00441B42"/>
    <w:rsid w:val="004459EE"/>
    <w:rsid w:val="0045118A"/>
    <w:rsid w:val="00455D51"/>
    <w:rsid w:val="00456BF9"/>
    <w:rsid w:val="00461057"/>
    <w:rsid w:val="00465F9C"/>
    <w:rsid w:val="004704A8"/>
    <w:rsid w:val="00471102"/>
    <w:rsid w:val="00471F18"/>
    <w:rsid w:val="004759FA"/>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078B"/>
    <w:rsid w:val="00501317"/>
    <w:rsid w:val="005037AE"/>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37A11"/>
    <w:rsid w:val="00645E6A"/>
    <w:rsid w:val="00665CBC"/>
    <w:rsid w:val="00667A5C"/>
    <w:rsid w:val="00677316"/>
    <w:rsid w:val="00685CA6"/>
    <w:rsid w:val="00686AEB"/>
    <w:rsid w:val="006B7897"/>
    <w:rsid w:val="006B7FA7"/>
    <w:rsid w:val="006C086A"/>
    <w:rsid w:val="006C21C1"/>
    <w:rsid w:val="006C2491"/>
    <w:rsid w:val="006C7327"/>
    <w:rsid w:val="006D00E5"/>
    <w:rsid w:val="006D791B"/>
    <w:rsid w:val="006E2895"/>
    <w:rsid w:val="006E4DE1"/>
    <w:rsid w:val="006F180D"/>
    <w:rsid w:val="006F4334"/>
    <w:rsid w:val="006F47AF"/>
    <w:rsid w:val="006F6B8A"/>
    <w:rsid w:val="00707CD3"/>
    <w:rsid w:val="00716BB9"/>
    <w:rsid w:val="007256D1"/>
    <w:rsid w:val="007279FD"/>
    <w:rsid w:val="00734904"/>
    <w:rsid w:val="007502CB"/>
    <w:rsid w:val="00752D79"/>
    <w:rsid w:val="00752E20"/>
    <w:rsid w:val="00756EDE"/>
    <w:rsid w:val="0075795C"/>
    <w:rsid w:val="0077030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2F00"/>
    <w:rsid w:val="008C79B3"/>
    <w:rsid w:val="008D77BD"/>
    <w:rsid w:val="008E454C"/>
    <w:rsid w:val="008F1E5A"/>
    <w:rsid w:val="00901BDA"/>
    <w:rsid w:val="009121D8"/>
    <w:rsid w:val="00916F7A"/>
    <w:rsid w:val="00917FE3"/>
    <w:rsid w:val="009318C7"/>
    <w:rsid w:val="00931C09"/>
    <w:rsid w:val="009348C2"/>
    <w:rsid w:val="009440D0"/>
    <w:rsid w:val="00944EBB"/>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05E"/>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787"/>
    <w:rsid w:val="00A84C4F"/>
    <w:rsid w:val="00A932A1"/>
    <w:rsid w:val="00A96E06"/>
    <w:rsid w:val="00AA3CDF"/>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E69"/>
    <w:rsid w:val="00B30959"/>
    <w:rsid w:val="00B35D8A"/>
    <w:rsid w:val="00B44DC7"/>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AF4"/>
    <w:rsid w:val="00C04F4D"/>
    <w:rsid w:val="00C12E48"/>
    <w:rsid w:val="00C13D14"/>
    <w:rsid w:val="00C15F53"/>
    <w:rsid w:val="00C23F09"/>
    <w:rsid w:val="00C25356"/>
    <w:rsid w:val="00C26CAC"/>
    <w:rsid w:val="00C328D0"/>
    <w:rsid w:val="00C46BC1"/>
    <w:rsid w:val="00C5235F"/>
    <w:rsid w:val="00C54CE2"/>
    <w:rsid w:val="00C66BF3"/>
    <w:rsid w:val="00C70140"/>
    <w:rsid w:val="00C73CA7"/>
    <w:rsid w:val="00C822F6"/>
    <w:rsid w:val="00C82AC2"/>
    <w:rsid w:val="00C82F05"/>
    <w:rsid w:val="00C8456C"/>
    <w:rsid w:val="00C85D26"/>
    <w:rsid w:val="00C91E19"/>
    <w:rsid w:val="00C92402"/>
    <w:rsid w:val="00C92867"/>
    <w:rsid w:val="00C93689"/>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5C9C"/>
    <w:rsid w:val="00D9410B"/>
    <w:rsid w:val="00D9695B"/>
    <w:rsid w:val="00DA2417"/>
    <w:rsid w:val="00DA5585"/>
    <w:rsid w:val="00DA61E9"/>
    <w:rsid w:val="00DB02AC"/>
    <w:rsid w:val="00DB6AA2"/>
    <w:rsid w:val="00DE10D1"/>
    <w:rsid w:val="00DE2514"/>
    <w:rsid w:val="00DE6851"/>
    <w:rsid w:val="00DF03EE"/>
    <w:rsid w:val="00E01B71"/>
    <w:rsid w:val="00E05CC9"/>
    <w:rsid w:val="00E06BDF"/>
    <w:rsid w:val="00E15573"/>
    <w:rsid w:val="00E25A5B"/>
    <w:rsid w:val="00E373C7"/>
    <w:rsid w:val="00E4267B"/>
    <w:rsid w:val="00E42F13"/>
    <w:rsid w:val="00E452DF"/>
    <w:rsid w:val="00E543CF"/>
    <w:rsid w:val="00E546FD"/>
    <w:rsid w:val="00E55204"/>
    <w:rsid w:val="00E608F1"/>
    <w:rsid w:val="00E611B9"/>
    <w:rsid w:val="00E6350F"/>
    <w:rsid w:val="00E7144F"/>
    <w:rsid w:val="00E73D74"/>
    <w:rsid w:val="00E76A79"/>
    <w:rsid w:val="00E80692"/>
    <w:rsid w:val="00E80C24"/>
    <w:rsid w:val="00E93836"/>
    <w:rsid w:val="00EA7C16"/>
    <w:rsid w:val="00EC5281"/>
    <w:rsid w:val="00EC791D"/>
    <w:rsid w:val="00EC793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4DEF"/>
    <w:rsid w:val="00F56E96"/>
    <w:rsid w:val="00F573DD"/>
    <w:rsid w:val="00F61E59"/>
    <w:rsid w:val="00F63D99"/>
    <w:rsid w:val="00F6426B"/>
    <w:rsid w:val="00F66136"/>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4017C9E-CCA2-41B6-9623-32D62E370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B3496"/>
  </w:style>
  <w:style w:type="paragraph" w:styleId="BalloonText">
    <w:name w:val="Balloon Text"/>
    <w:basedOn w:val="Normal"/>
    <w:link w:val="BalloonTextChar"/>
    <w:semiHidden/>
    <w:unhideWhenUsed/>
    <w:rsid w:val="00356B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6B5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760</Words>
  <Characters>4110</Characters>
  <Application>Microsoft Office Word</Application>
  <DocSecurity>0</DocSecurity>
  <Lines>112</Lines>
  <Paragraphs>33</Paragraphs>
  <ScaleCrop>false</ScaleCrop>
  <HeadingPairs>
    <vt:vector size="2" baseType="variant">
      <vt:variant>
        <vt:lpstr>Title</vt:lpstr>
      </vt:variant>
      <vt:variant>
        <vt:i4>1</vt:i4>
      </vt:variant>
    </vt:vector>
  </HeadingPairs>
  <TitlesOfParts>
    <vt:vector size="1" baseType="lpstr">
      <vt:lpstr>S2436</vt:lpstr>
    </vt:vector>
  </TitlesOfParts>
  <Manager>R224</Manager>
  <Company>NJ Office of Legislative Services</Company>
  <LinksUpToDate>false</LinksUpToDate>
  <CharactersWithSpaces>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S2436</dc:title>
  <dc:subject/>
  <dc:creator>Senator  GOPAL, Senator  GREENSTEIN</dc:creator>
  <cp:keywords>S2436|3|HS |259|219|219|N|0|</cp:keywords>
  <dc:description>INTRODUCED MAY 7, 2020</dc:description>
  <cp:lastModifiedBy>Puleo, Roseanne</cp:lastModifiedBy>
  <cp:revision>2</cp:revision>
  <cp:lastPrinted>2020-05-11T15:47:00Z</cp:lastPrinted>
  <dcterms:created xsi:type="dcterms:W3CDTF">2020-05-15T00:52:00Z</dcterms:created>
  <dcterms:modified xsi:type="dcterms:W3CDTF">2020-05-15T00:52:00Z</dcterms:modified>
  <cp:category>s.1: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