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78C0" w:rsidRDefault="007F78C0" w:rsidP="007F78C0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2455 </w:t>
      </w:r>
    </w:p>
    <w:p w:rsidR="007F78C0" w:rsidRPr="009D38FF" w:rsidRDefault="007F78C0" w:rsidP="007F78C0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57707204" r:id="rId7"/>
        </w:object>
      </w:r>
    </w:p>
    <w:p w:rsidR="007F78C0" w:rsidRDefault="007F78C0" w:rsidP="007F78C0">
      <w:pPr>
        <w:pStyle w:val="bpuState"/>
      </w:pPr>
      <w:r>
        <w:t>STATE OF NEW JERSEY</w:t>
      </w:r>
    </w:p>
    <w:p w:rsidR="007F78C0" w:rsidRDefault="007F78C0" w:rsidP="007F78C0">
      <w:pPr>
        <w:pStyle w:val="bpuLegislature"/>
      </w:pPr>
      <w:r>
        <w:t>219th LEGISLATURE</w:t>
      </w:r>
    </w:p>
    <w:p w:rsidR="007F78C0" w:rsidRDefault="007F78C0" w:rsidP="007F78C0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57707205" r:id="rId8"/>
        </w:object>
      </w:r>
      <w:r>
        <w:t xml:space="preserve">  </w:t>
      </w:r>
    </w:p>
    <w:p w:rsidR="007F78C0" w:rsidRDefault="007F78C0" w:rsidP="007F78C0">
      <w:pPr>
        <w:pStyle w:val="bpuIntro"/>
      </w:pPr>
      <w:r>
        <w:t>INTRODUCED MAY 7, 2020</w:t>
      </w:r>
    </w:p>
    <w:p w:rsidR="007F78C0" w:rsidRDefault="007F78C0" w:rsidP="007F78C0">
      <w:pPr>
        <w:pStyle w:val="bpuIntro"/>
      </w:pPr>
    </w:p>
    <w:p w:rsidR="007F78C0" w:rsidRDefault="007F78C0" w:rsidP="007F78C0">
      <w:pPr>
        <w:pStyle w:val="bpuIntro"/>
        <w:sectPr w:rsidR="007F78C0" w:rsidSect="00E7422C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7F78C0" w:rsidRDefault="007F78C0" w:rsidP="007F78C0">
      <w:pPr>
        <w:pStyle w:val="bpuIntro"/>
      </w:pPr>
    </w:p>
    <w:p w:rsidR="007F78C0" w:rsidRDefault="007F78C0" w:rsidP="007F78C0">
      <w:pPr>
        <w:pStyle w:val="bpuSponsor"/>
      </w:pPr>
      <w:r>
        <w:t>Sponsored by:</w:t>
      </w:r>
    </w:p>
    <w:p w:rsidR="007F78C0" w:rsidRDefault="007F78C0" w:rsidP="007F78C0">
      <w:pPr>
        <w:pStyle w:val="bpuSponsor"/>
      </w:pPr>
      <w:r>
        <w:t>Senator  NELLIE POU</w:t>
      </w:r>
    </w:p>
    <w:p w:rsidR="007F78C0" w:rsidRDefault="007F78C0" w:rsidP="007F78C0">
      <w:pPr>
        <w:pStyle w:val="bpuSponsor"/>
      </w:pPr>
      <w:r>
        <w:t>District 35 (Bergen and Passaic)</w:t>
      </w:r>
    </w:p>
    <w:p w:rsidR="007F78C0" w:rsidRDefault="00E915AC" w:rsidP="00E915AC">
      <w:pPr>
        <w:pStyle w:val="bpuSponsor"/>
      </w:pPr>
      <w:r>
        <w:t>Senator  JOSEPH P. CRYAN</w:t>
      </w:r>
    </w:p>
    <w:p w:rsidR="00E915AC" w:rsidRDefault="00E915AC" w:rsidP="00E915AC">
      <w:pPr>
        <w:pStyle w:val="bpuSponsor"/>
      </w:pPr>
      <w:r>
        <w:t>District 20 (Union)</w:t>
      </w:r>
    </w:p>
    <w:p w:rsidR="00E915AC" w:rsidRDefault="00E7422C" w:rsidP="00E7422C">
      <w:pPr>
        <w:pStyle w:val="bpuSponsor"/>
      </w:pPr>
      <w:r>
        <w:t>Assemblyman  RAJ MUKHERJI</w:t>
      </w:r>
    </w:p>
    <w:p w:rsidR="00E7422C" w:rsidRDefault="00E7422C" w:rsidP="00E7422C">
      <w:pPr>
        <w:pStyle w:val="bpuSponsor"/>
      </w:pPr>
      <w:r>
        <w:t>District 33 (Hudson)</w:t>
      </w:r>
    </w:p>
    <w:p w:rsidR="00E7422C" w:rsidRDefault="00E7422C" w:rsidP="00E7422C">
      <w:pPr>
        <w:pStyle w:val="bpuSponsor"/>
      </w:pPr>
      <w:r>
        <w:t>Assemblywoman  YVONNE LOPEZ</w:t>
      </w:r>
    </w:p>
    <w:p w:rsidR="00E7422C" w:rsidRDefault="00E7422C" w:rsidP="00E7422C">
      <w:pPr>
        <w:pStyle w:val="bpuSponsor"/>
      </w:pPr>
      <w:r>
        <w:t>District 19 (Middlesex)</w:t>
      </w:r>
    </w:p>
    <w:p w:rsidR="00E7422C" w:rsidRDefault="00E7422C" w:rsidP="00E7422C">
      <w:pPr>
        <w:pStyle w:val="bpuSponsor"/>
      </w:pPr>
      <w:r>
        <w:t>Assemblyman  GARY S. SCHAER</w:t>
      </w:r>
    </w:p>
    <w:p w:rsidR="00E7422C" w:rsidRDefault="00E7422C" w:rsidP="00E7422C">
      <w:pPr>
        <w:pStyle w:val="bpuSponsor"/>
      </w:pPr>
      <w:r>
        <w:t>District 36 (Bergen and Passaic)</w:t>
      </w:r>
    </w:p>
    <w:p w:rsidR="00E7422C" w:rsidRPr="00E7422C" w:rsidRDefault="00E7422C" w:rsidP="00E7422C"/>
    <w:p w:rsidR="00C2770E" w:rsidRDefault="00E7422C" w:rsidP="00E7422C">
      <w:pPr>
        <w:pStyle w:val="bpuSponsor"/>
      </w:pPr>
      <w:r>
        <w:t>Co-Sponsored by:</w:t>
      </w:r>
    </w:p>
    <w:p w:rsidR="00E7422C" w:rsidRPr="00E7422C" w:rsidRDefault="00E7422C" w:rsidP="00E7422C">
      <w:pPr>
        <w:pStyle w:val="bpuSponsor"/>
      </w:pPr>
      <w:r w:rsidRPr="00E7422C">
        <w:t xml:space="preserve">Senator Ruiz, Assemblymen Johnson and </w:t>
      </w:r>
      <w:proofErr w:type="spellStart"/>
      <w:r w:rsidRPr="00E7422C">
        <w:t>Chiaravalloti</w:t>
      </w:r>
      <w:proofErr w:type="spellEnd"/>
    </w:p>
    <w:p w:rsidR="00C2770E" w:rsidRDefault="00C2770E" w:rsidP="00C2770E"/>
    <w:p w:rsidR="00E7422C" w:rsidRPr="00C2770E" w:rsidRDefault="00E7422C" w:rsidP="00C2770E"/>
    <w:p w:rsidR="007F78C0" w:rsidRDefault="007F78C0" w:rsidP="007F78C0">
      <w:pPr>
        <w:pStyle w:val="bpuSponsor"/>
      </w:pPr>
    </w:p>
    <w:p w:rsidR="007F78C0" w:rsidRDefault="007F78C0" w:rsidP="007F78C0">
      <w:pPr>
        <w:pStyle w:val="bpuSponsor"/>
      </w:pPr>
    </w:p>
    <w:p w:rsidR="007F78C0" w:rsidRDefault="007F78C0" w:rsidP="007F78C0">
      <w:pPr>
        <w:pStyle w:val="bpuSponsor"/>
      </w:pPr>
      <w:r>
        <w:t>SYNOPSIS</w:t>
      </w:r>
    </w:p>
    <w:p w:rsidR="007F78C0" w:rsidRDefault="007F78C0" w:rsidP="007F78C0">
      <w:pPr>
        <w:pStyle w:val="bpuNormText"/>
      </w:pPr>
      <w:r>
        <w:tab/>
        <w:t xml:space="preserve">Prohibits lawful presence in United States as qualification for obtaining professional or occupational license. </w:t>
      </w:r>
    </w:p>
    <w:p w:rsidR="007F78C0" w:rsidRDefault="007F78C0" w:rsidP="007F78C0">
      <w:pPr>
        <w:pStyle w:val="bpuNormText"/>
      </w:pPr>
    </w:p>
    <w:p w:rsidR="007F78C0" w:rsidRDefault="007F78C0" w:rsidP="007F78C0">
      <w:pPr>
        <w:pStyle w:val="bpuSponsor"/>
      </w:pPr>
      <w:r>
        <w:t xml:space="preserve">CURRENT VERSION OF TEXT </w:t>
      </w:r>
    </w:p>
    <w:p w:rsidR="007F78C0" w:rsidRDefault="007F78C0" w:rsidP="007F78C0">
      <w:pPr>
        <w:pStyle w:val="bpuNormText"/>
      </w:pPr>
      <w:r>
        <w:tab/>
        <w:t>As introduced.</w:t>
      </w:r>
    </w:p>
    <w:p w:rsidR="007F78C0" w:rsidRDefault="007F78C0" w:rsidP="007F78C0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7F78C0" w:rsidRDefault="007F78C0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7F78C0" w:rsidSect="007F78C0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904AFA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0A2AEC">
        <w:t xml:space="preserve">concerning </w:t>
      </w:r>
      <w:r w:rsidR="000A2AEC" w:rsidRPr="000A2AEC">
        <w:t xml:space="preserve">professional </w:t>
      </w:r>
      <w:r w:rsidR="000A2AEC">
        <w:t>and</w:t>
      </w:r>
      <w:r w:rsidR="000A2AEC" w:rsidRPr="000A2AEC">
        <w:t xml:space="preserve"> occupational license</w:t>
      </w:r>
      <w:r w:rsidR="000A2AEC">
        <w:t>s and supplementing Title 45 of the Revised Statutes.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904AFA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904AFA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0A2AEC" w:rsidRDefault="000A2AEC" w:rsidP="00686AEB">
      <w:r>
        <w:tab/>
        <w:t>1.</w:t>
      </w:r>
      <w:r>
        <w:tab/>
        <w:t>Notwithstanding the provisions of any other law,</w:t>
      </w:r>
      <w:r w:rsidR="00496397">
        <w:t xml:space="preserve"> rule, or regulation,</w:t>
      </w:r>
      <w:r>
        <w:t xml:space="preserve"> </w:t>
      </w:r>
      <w:r w:rsidRPr="000A2AEC">
        <w:t xml:space="preserve">lawful presence in the United States shall not be </w:t>
      </w:r>
      <w:r w:rsidR="00496397">
        <w:t>required to</w:t>
      </w:r>
      <w:r w:rsidRPr="000A2AEC">
        <w:t xml:space="preserve"> obtain a professional or occupational license, provided that the applicant meets all</w:t>
      </w:r>
      <w:r w:rsidR="00496397">
        <w:t xml:space="preserve"> other</w:t>
      </w:r>
      <w:r w:rsidRPr="000A2AEC">
        <w:t xml:space="preserve"> requirements for licensure.</w:t>
      </w:r>
    </w:p>
    <w:p w:rsidR="000A2AEC" w:rsidRPr="00D71D68" w:rsidRDefault="000A2AEC" w:rsidP="00686AEB"/>
    <w:p w:rsidR="00686AEB" w:rsidRPr="00AA7880" w:rsidRDefault="00686AEB" w:rsidP="00686AEB">
      <w:r>
        <w:tab/>
      </w:r>
      <w:r w:rsidR="000A2AEC">
        <w:t>2</w:t>
      </w:r>
      <w:r w:rsidR="00A56581">
        <w:t>.</w:t>
      </w:r>
      <w:r w:rsidR="00A56581">
        <w:tab/>
      </w:r>
      <w:r w:rsidR="00904AFA">
        <w:t>This act shall take effect</w:t>
      </w:r>
      <w:r w:rsidR="000A2AEC">
        <w:t xml:space="preserve"> immediately.</w:t>
      </w:r>
    </w:p>
    <w:p w:rsidR="00686AEB" w:rsidRDefault="00686AEB" w:rsidP="00686AEB"/>
    <w:p w:rsidR="00A56581" w:rsidRPr="00CE7BD8" w:rsidRDefault="00A56581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0A2AEC" w:rsidRDefault="000A2AEC" w:rsidP="00686AEB">
      <w:r>
        <w:tab/>
        <w:t xml:space="preserve">This bill provides that, notwithstanding the provisions of any other law, </w:t>
      </w:r>
      <w:r w:rsidRPr="000A2AEC">
        <w:t xml:space="preserve">lawful presence in the United States </w:t>
      </w:r>
      <w:r>
        <w:t>may</w:t>
      </w:r>
      <w:r w:rsidRPr="000A2AEC">
        <w:t xml:space="preserve"> not be </w:t>
      </w:r>
      <w:r w:rsidR="007B4C17">
        <w:t>required to</w:t>
      </w:r>
      <w:r w:rsidRPr="000A2AEC">
        <w:t xml:space="preserve"> obtain a professional or occupational license, provided that the applicant meets all</w:t>
      </w:r>
      <w:r w:rsidR="007B4C17">
        <w:t xml:space="preserve"> other</w:t>
      </w:r>
      <w:r w:rsidRPr="000A2AEC">
        <w:t xml:space="preserve"> requirements for licensure.</w:t>
      </w:r>
    </w:p>
    <w:sectPr w:rsidR="000A2AEC" w:rsidSect="007F78C0">
      <w:head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0D52" w:rsidRDefault="00B30D52">
      <w:r>
        <w:separator/>
      </w:r>
    </w:p>
  </w:endnote>
  <w:endnote w:type="continuationSeparator" w:id="0">
    <w:p w:rsidR="00B30D52" w:rsidRDefault="00B30D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34AA" w:rsidRDefault="00E7422C" w:rsidP="00E7422C">
    <w:pPr>
      <w:pStyle w:val="sponUdate"/>
    </w:pPr>
    <w:r>
      <w:t>(Sponsorship Updated As Of: 7/30/2020)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0D52" w:rsidRDefault="00B30D52">
      <w:r>
        <w:separator/>
      </w:r>
    </w:p>
  </w:footnote>
  <w:footnote w:type="continuationSeparator" w:id="0">
    <w:p w:rsidR="00B30D52" w:rsidRDefault="00B30D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0803FC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7F78C0" w:rsidRDefault="007F78C0" w:rsidP="007F78C0">
    <w:pPr>
      <w:pStyle w:val="bpuHeadSpon"/>
    </w:pPr>
    <w:r w:rsidRPr="007F78C0">
      <w:rPr>
        <w:rStyle w:val="bpuHeadSponChar"/>
      </w:rPr>
      <w:t>S2455</w:t>
    </w:r>
    <w:r>
      <w:t xml:space="preserve"> POU</w:t>
    </w:r>
  </w:p>
  <w:p w:rsidR="007F78C0" w:rsidRDefault="007F78C0" w:rsidP="007F78C0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A56581">
      <w:rPr>
        <w:noProof/>
      </w:rPr>
      <w:t>3</w:t>
    </w:r>
    <w:r>
      <w:fldChar w:fldCharType="end"/>
    </w:r>
  </w:p>
  <w:p w:rsidR="007F78C0" w:rsidRDefault="007F78C0" w:rsidP="007F78C0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7F78C0" w:rsidRDefault="007F78C0" w:rsidP="007F78C0">
    <w:pPr>
      <w:pStyle w:val="bpuHeadSpon"/>
    </w:pPr>
    <w:r w:rsidRPr="007F78C0">
      <w:rPr>
        <w:rStyle w:val="bpuHeadSponChar"/>
      </w:rPr>
      <w:t>S2455</w:t>
    </w:r>
    <w:r>
      <w:t xml:space="preserve"> POU</w:t>
    </w:r>
    <w:r w:rsidR="00E915AC">
      <w:t>, CRYAN</w:t>
    </w:r>
  </w:p>
  <w:p w:rsidR="007F78C0" w:rsidRDefault="007F78C0" w:rsidP="007F78C0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AD275C">
      <w:rPr>
        <w:noProof/>
      </w:rPr>
      <w:t>2</w:t>
    </w:r>
    <w:r>
      <w:fldChar w:fldCharType="end"/>
    </w:r>
  </w:p>
  <w:p w:rsidR="007F78C0" w:rsidRDefault="007F78C0" w:rsidP="007F78C0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D52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2AEC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04A89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23BE"/>
    <w:rsid w:val="00325776"/>
    <w:rsid w:val="00325E27"/>
    <w:rsid w:val="00330315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64A9E"/>
    <w:rsid w:val="004704A8"/>
    <w:rsid w:val="00471102"/>
    <w:rsid w:val="00471F18"/>
    <w:rsid w:val="00484144"/>
    <w:rsid w:val="00484C19"/>
    <w:rsid w:val="00485866"/>
    <w:rsid w:val="00492076"/>
    <w:rsid w:val="004934AA"/>
    <w:rsid w:val="00493B1D"/>
    <w:rsid w:val="00496397"/>
    <w:rsid w:val="00497037"/>
    <w:rsid w:val="004A3009"/>
    <w:rsid w:val="004A6940"/>
    <w:rsid w:val="004A77A4"/>
    <w:rsid w:val="004C742C"/>
    <w:rsid w:val="004E1F3E"/>
    <w:rsid w:val="004E3E64"/>
    <w:rsid w:val="004F21BD"/>
    <w:rsid w:val="004F4F1D"/>
    <w:rsid w:val="004F74DD"/>
    <w:rsid w:val="00501317"/>
    <w:rsid w:val="0050495C"/>
    <w:rsid w:val="00505DC9"/>
    <w:rsid w:val="00506E1E"/>
    <w:rsid w:val="00513C81"/>
    <w:rsid w:val="00522B24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E5A88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4A1F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B4C17"/>
    <w:rsid w:val="007C0E14"/>
    <w:rsid w:val="007C7DE4"/>
    <w:rsid w:val="007D40CB"/>
    <w:rsid w:val="007D5796"/>
    <w:rsid w:val="007D59C0"/>
    <w:rsid w:val="007D7D9C"/>
    <w:rsid w:val="007F485D"/>
    <w:rsid w:val="007F6050"/>
    <w:rsid w:val="007F78C0"/>
    <w:rsid w:val="00813627"/>
    <w:rsid w:val="00821025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0D2D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04AF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56581"/>
    <w:rsid w:val="00A6251B"/>
    <w:rsid w:val="00A6754E"/>
    <w:rsid w:val="00A70F58"/>
    <w:rsid w:val="00A72987"/>
    <w:rsid w:val="00A7346B"/>
    <w:rsid w:val="00A77B2F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275C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0D52"/>
    <w:rsid w:val="00B35D8A"/>
    <w:rsid w:val="00B370A6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2770E"/>
    <w:rsid w:val="00C328D0"/>
    <w:rsid w:val="00C4131A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2674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755AC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422C"/>
    <w:rsid w:val="00E76A79"/>
    <w:rsid w:val="00E80692"/>
    <w:rsid w:val="00E80C24"/>
    <w:rsid w:val="00E915AC"/>
    <w:rsid w:val="00E92B02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67753CF6"/>
  <w15:docId w15:val="{BE5E8264-9F99-4920-890F-44081302C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49639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496397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7F78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194</Words>
  <Characters>1126</Characters>
  <Application>Microsoft Office Word</Application>
  <DocSecurity>0</DocSecurity>
  <Lines>55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S2455</vt:lpstr>
    </vt:vector>
  </TitlesOfParts>
  <Manager>R229</Manager>
  <Company>NJ Office of Legislative Services</Company>
  <LinksUpToDate>false</LinksUpToDate>
  <CharactersWithSpaces>1310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S2455</dc:title>
  <dc:subject/>
  <dc:creator>Senator  POU</dc:creator>
  <cp:keywords>S2455|2|CL |260|314|53|F|0|</cp:keywords>
  <dc:description>INTRODUCED MAY 7, 2020</dc:description>
  <cp:lastModifiedBy>Todaro, Vivian</cp:lastModifiedBy>
  <cp:revision>2</cp:revision>
  <cp:lastPrinted>2020-07-31T17:27:00Z</cp:lastPrinted>
  <dcterms:created xsi:type="dcterms:W3CDTF">2020-07-31T17:27:00Z</dcterms:created>
  <dcterms:modified xsi:type="dcterms:W3CDTF">2020-07-31T17:27:00Z</dcterms:modified>
  <cp:category>s.1: C.45:1-7.8 to 2020/26_x000d_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