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75A9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75A9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2455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2875C0" w:rsidRDefault="00D33775" w:rsidP="002875C0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75A99">
        <w:rPr>
          <w:caps/>
          <w:szCs w:val="24"/>
        </w:rPr>
        <w:t>JUNE 24, 2020</w:t>
      </w:r>
    </w:p>
    <w:p w:rsidR="00655CA3" w:rsidRDefault="00655CA3" w:rsidP="0083060A"/>
    <w:p w:rsidR="00C34635" w:rsidRDefault="00C34635" w:rsidP="00D274D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Senate Commerce Committee reports favorably Senate Bill No. 2455.</w:t>
      </w:r>
    </w:p>
    <w:p w:rsidR="004B2ABF" w:rsidRPr="002875C0" w:rsidRDefault="00D274D7" w:rsidP="002875C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274D7">
        <w:rPr>
          <w:spacing w:val="4"/>
          <w:szCs w:val="24"/>
        </w:rPr>
        <w:tab/>
        <w:t>This bill provides that, notwithstanding the provisions of any other law, lawful presence in the United States may not be required to obtain a professional or occupational license, provided that the applicant meets all other requirements for licensure.</w:t>
      </w:r>
    </w:p>
    <w:sectPr w:rsidR="004B2ABF" w:rsidRPr="002875C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A99" w:rsidRDefault="00575A99">
      <w:r>
        <w:separator/>
      </w:r>
    </w:p>
  </w:endnote>
  <w:endnote w:type="continuationSeparator" w:id="0">
    <w:p w:rsidR="00575A99" w:rsidRDefault="005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A99" w:rsidRDefault="00575A99">
      <w:r>
        <w:separator/>
      </w:r>
    </w:p>
  </w:footnote>
  <w:footnote w:type="continuationSeparator" w:id="0">
    <w:p w:rsidR="00575A99" w:rsidRDefault="005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875C0" w:rsidP="002875C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875C0" w:rsidRDefault="002875C0" w:rsidP="002875C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A9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1B06"/>
    <w:rsid w:val="001020AD"/>
    <w:rsid w:val="00104F41"/>
    <w:rsid w:val="00105C93"/>
    <w:rsid w:val="0010728F"/>
    <w:rsid w:val="0011534D"/>
    <w:rsid w:val="00115C99"/>
    <w:rsid w:val="00121487"/>
    <w:rsid w:val="001231F1"/>
    <w:rsid w:val="00130E34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4C9D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875C0"/>
    <w:rsid w:val="00290291"/>
    <w:rsid w:val="00292D7C"/>
    <w:rsid w:val="002A2454"/>
    <w:rsid w:val="002A401D"/>
    <w:rsid w:val="002A52AF"/>
    <w:rsid w:val="002B687A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1A54"/>
    <w:rsid w:val="00525D56"/>
    <w:rsid w:val="0052722C"/>
    <w:rsid w:val="00527799"/>
    <w:rsid w:val="00530663"/>
    <w:rsid w:val="00531292"/>
    <w:rsid w:val="00550947"/>
    <w:rsid w:val="005644EB"/>
    <w:rsid w:val="005722B9"/>
    <w:rsid w:val="00575A9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10D8"/>
    <w:rsid w:val="00A863ED"/>
    <w:rsid w:val="00A87FFA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635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74D7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CAC0E2B-0DA1-405F-98BF-1BE0D6EE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64</Words>
  <Characters>356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S2455 COMMERCE Statement JUNE 24, 2020</vt:lpstr>
    </vt:vector>
  </TitlesOfParts>
  <Manager>R230</Manager>
  <Company>NJ OLS DMU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S2455 SCM Statement 6/24/20</dc:title>
  <dc:subject/>
  <dc:creator>Senate SCM</dc:creator>
  <cp:keywords>S2455|1|CL |260|0|0|!||</cp:keywords>
  <dc:description/>
  <cp:lastModifiedBy>Bektas, Brenda</cp:lastModifiedBy>
  <cp:revision>2</cp:revision>
  <cp:lastPrinted>1999-09-30T17:29:00Z</cp:lastPrinted>
  <dcterms:created xsi:type="dcterms:W3CDTF">2020-06-26T16:33:00Z</dcterms:created>
  <dcterms:modified xsi:type="dcterms:W3CDTF">2020-06-26T16:33:00Z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