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E1512"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E151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2467</w:t>
      </w:r>
      <w:r w:rsidR="0063703D" w:rsidRPr="00ED5E27">
        <w:rPr>
          <w:b/>
          <w:sz w:val="36"/>
          <w:szCs w:val="36"/>
        </w:rPr>
        <w:t xml:space="preserve"> </w:t>
      </w:r>
    </w:p>
    <w:p w:rsidR="00D33775" w:rsidRDefault="00D33775" w:rsidP="0007575C">
      <w:pPr>
        <w:pStyle w:val="TopofPage1"/>
        <w:rPr>
          <w:sz w:val="24"/>
          <w:szCs w:val="24"/>
        </w:rPr>
      </w:pPr>
    </w:p>
    <w:p w:rsidR="008F38B8" w:rsidRPr="0071044A" w:rsidRDefault="008F38B8" w:rsidP="008F38B8">
      <w:pPr>
        <w:pStyle w:val="TopofPage1"/>
        <w:rPr>
          <w:sz w:val="24"/>
          <w:szCs w:val="36"/>
        </w:rPr>
      </w:pPr>
      <w:r>
        <w:rPr>
          <w:sz w:val="24"/>
          <w:szCs w:val="36"/>
        </w:rPr>
        <w:t>with committee amendments</w:t>
      </w:r>
    </w:p>
    <w:p w:rsidR="008F38B8" w:rsidRPr="004721EF" w:rsidRDefault="008F38B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E1512">
        <w:rPr>
          <w:caps/>
          <w:szCs w:val="24"/>
        </w:rPr>
        <w:t>JUNE 23, 2020</w:t>
      </w:r>
    </w:p>
    <w:p w:rsidR="004144CF" w:rsidRDefault="004144CF" w:rsidP="0083060A"/>
    <w:p w:rsidR="004B2ABF" w:rsidRDefault="009131D9" w:rsidP="0083060A">
      <w:r>
        <w:tab/>
        <w:t xml:space="preserve">The Assembly </w:t>
      </w:r>
      <w:r w:rsidRPr="00012696">
        <w:t xml:space="preserve">Health </w:t>
      </w:r>
      <w:r>
        <w:t xml:space="preserve">Committee reports favorably and with committee amendments </w:t>
      </w:r>
      <w:r w:rsidR="00CE7C01">
        <w:t>Senate</w:t>
      </w:r>
      <w:r w:rsidR="00CE7C01" w:rsidRPr="00CE7C01">
        <w:t xml:space="preserve"> Bill No.</w:t>
      </w:r>
      <w:r w:rsidR="00A42EBB">
        <w:t xml:space="preserve"> </w:t>
      </w:r>
      <w:r w:rsidR="00CE7C01">
        <w:t>2467.</w:t>
      </w:r>
    </w:p>
    <w:p w:rsidR="00606C0D" w:rsidRDefault="00606C0D" w:rsidP="0083060A">
      <w:r w:rsidRPr="00606C0D">
        <w:tab/>
      </w:r>
      <w:r w:rsidR="002F7735">
        <w:t>As amended, t</w:t>
      </w:r>
      <w:r w:rsidRPr="00606C0D">
        <w:t xml:space="preserve">his bill extends the applicability of P.L.2020, c.3, which expanded the use of telemedicine and telehealth services for the duration of the coronavirus disease 2019 (COVID-19) public health emergency, and the applicability of P.L.2020, c.7, which requires health benefits coverage for COVID-19 testing and health care services provided using telemedicine and telehealth for the duration of the COVID-19 state of emergency and public health emergency, to provide that the provisions of both laws will continue until 90 days after the end of both the state of emergency and the public health emergency declared in response to COVID-19.  The bill also adds a reference to the COVID-19 state of emergency to P.L.2020, c.3, to ensure the scope of its provisions are consistent with the provisions of P.L.2020, c.7.  </w:t>
      </w:r>
    </w:p>
    <w:p w:rsidR="00D44BD7" w:rsidRDefault="00D44BD7" w:rsidP="0083060A">
      <w:r>
        <w:tab/>
      </w:r>
      <w:r w:rsidRPr="008A0DC6">
        <w:rPr>
          <w:spacing w:val="4"/>
        </w:rPr>
        <w:t xml:space="preserve">As reported by the committee, </w:t>
      </w:r>
      <w:r>
        <w:rPr>
          <w:spacing w:val="4"/>
        </w:rPr>
        <w:t>Senate</w:t>
      </w:r>
      <w:r w:rsidRPr="008A0DC6">
        <w:rPr>
          <w:spacing w:val="4"/>
        </w:rPr>
        <w:t xml:space="preserve"> Bill No. </w:t>
      </w:r>
      <w:r>
        <w:rPr>
          <w:spacing w:val="4"/>
        </w:rPr>
        <w:t>2467</w:t>
      </w:r>
      <w:r w:rsidRPr="008A0DC6">
        <w:rPr>
          <w:spacing w:val="4"/>
        </w:rPr>
        <w:t xml:space="preserve"> is identical to</w:t>
      </w:r>
      <w:r>
        <w:rPr>
          <w:spacing w:val="4"/>
        </w:rPr>
        <w:t xml:space="preserve"> Assembly</w:t>
      </w:r>
      <w:r w:rsidRPr="008A0DC6">
        <w:rPr>
          <w:spacing w:val="4"/>
        </w:rPr>
        <w:t xml:space="preserve"> Bill</w:t>
      </w:r>
      <w:r>
        <w:rPr>
          <w:spacing w:val="4"/>
        </w:rPr>
        <w:t xml:space="preserve"> No.</w:t>
      </w:r>
      <w:r w:rsidRPr="008A0DC6">
        <w:rPr>
          <w:spacing w:val="4"/>
        </w:rPr>
        <w:t xml:space="preserve"> </w:t>
      </w:r>
      <w:r>
        <w:rPr>
          <w:spacing w:val="4"/>
        </w:rPr>
        <w:t xml:space="preserve">4215 </w:t>
      </w:r>
      <w:r w:rsidRPr="008A0DC6">
        <w:rPr>
          <w:spacing w:val="4"/>
        </w:rPr>
        <w:t>which was reported by the committee on this date.</w:t>
      </w:r>
    </w:p>
    <w:p w:rsidR="002F7735" w:rsidRDefault="002F7735" w:rsidP="0083060A"/>
    <w:p w:rsidR="002F7735" w:rsidRDefault="002F7735" w:rsidP="002F7735">
      <w:pPr>
        <w:rPr>
          <w:u w:val="double"/>
        </w:rPr>
      </w:pPr>
      <w:r>
        <w:rPr>
          <w:u w:val="double"/>
        </w:rPr>
        <w:t>COMMITTEE AMENDMENTS:</w:t>
      </w:r>
    </w:p>
    <w:p w:rsidR="00A42EBB" w:rsidRDefault="002F7735" w:rsidP="0083060A">
      <w:r>
        <w:tab/>
        <w:t xml:space="preserve">The committee amendments provide that the </w:t>
      </w:r>
      <w:r w:rsidRPr="00D87A8B">
        <w:t>Commissioner of Human Se</w:t>
      </w:r>
      <w:r>
        <w:t>rvices is</w:t>
      </w:r>
      <w:r w:rsidRPr="002F7735">
        <w:t xml:space="preserve"> to receive federal approval for State plan amendments or waivers prior to the implementation of the bill’s provisions.</w:t>
      </w:r>
    </w:p>
    <w:sectPr w:rsidR="00A42EB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512" w:rsidRDefault="009E1512">
      <w:r>
        <w:separator/>
      </w:r>
    </w:p>
  </w:endnote>
  <w:endnote w:type="continuationSeparator" w:id="0">
    <w:p w:rsidR="009E1512" w:rsidRDefault="009E1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512" w:rsidRDefault="009E1512">
      <w:r>
        <w:separator/>
      </w:r>
    </w:p>
  </w:footnote>
  <w:footnote w:type="continuationSeparator" w:id="0">
    <w:p w:rsidR="009E1512" w:rsidRDefault="009E1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42EBB" w:rsidP="00A42EBB">
    <w:pPr>
      <w:pStyle w:val="HeaderPage2"/>
      <w:jc w:val="center"/>
    </w:pPr>
    <w:r>
      <w:fldChar w:fldCharType="begin"/>
    </w:r>
    <w:r>
      <w:instrText xml:space="preserve"> PAGE  \* MERGEFORMAT </w:instrText>
    </w:r>
    <w:r>
      <w:fldChar w:fldCharType="separate"/>
    </w:r>
    <w:r>
      <w:rPr>
        <w:noProof/>
      </w:rPr>
      <w:t>2</w:t>
    </w:r>
    <w:r>
      <w:fldChar w:fldCharType="end"/>
    </w:r>
  </w:p>
  <w:p w:rsidR="00A42EBB" w:rsidRDefault="00A42EBB" w:rsidP="00A42EB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51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2C71"/>
    <w:rsid w:val="000979D2"/>
    <w:rsid w:val="00097A1F"/>
    <w:rsid w:val="000B3E82"/>
    <w:rsid w:val="000B5230"/>
    <w:rsid w:val="000B7E9C"/>
    <w:rsid w:val="000C45B4"/>
    <w:rsid w:val="000C6786"/>
    <w:rsid w:val="000D1F50"/>
    <w:rsid w:val="000E5FD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0CC5"/>
    <w:rsid w:val="002F3A0C"/>
    <w:rsid w:val="002F5C85"/>
    <w:rsid w:val="002F7735"/>
    <w:rsid w:val="00300441"/>
    <w:rsid w:val="00301568"/>
    <w:rsid w:val="003075CD"/>
    <w:rsid w:val="003144D6"/>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5ADF"/>
    <w:rsid w:val="00581591"/>
    <w:rsid w:val="005877B1"/>
    <w:rsid w:val="005A10AB"/>
    <w:rsid w:val="005A5CB6"/>
    <w:rsid w:val="005B0C35"/>
    <w:rsid w:val="005C1CB5"/>
    <w:rsid w:val="005C2E96"/>
    <w:rsid w:val="005C51A8"/>
    <w:rsid w:val="005E3EC4"/>
    <w:rsid w:val="005E6766"/>
    <w:rsid w:val="005F075C"/>
    <w:rsid w:val="005F5E32"/>
    <w:rsid w:val="00606C0D"/>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8B8"/>
    <w:rsid w:val="00906674"/>
    <w:rsid w:val="00912150"/>
    <w:rsid w:val="009131D9"/>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512"/>
    <w:rsid w:val="009F05A2"/>
    <w:rsid w:val="009F13CA"/>
    <w:rsid w:val="009F26AA"/>
    <w:rsid w:val="009F3565"/>
    <w:rsid w:val="009F520D"/>
    <w:rsid w:val="00A0085E"/>
    <w:rsid w:val="00A06A40"/>
    <w:rsid w:val="00A07166"/>
    <w:rsid w:val="00A11FB9"/>
    <w:rsid w:val="00A171B3"/>
    <w:rsid w:val="00A20C2C"/>
    <w:rsid w:val="00A2297B"/>
    <w:rsid w:val="00A23DE7"/>
    <w:rsid w:val="00A27C93"/>
    <w:rsid w:val="00A301C9"/>
    <w:rsid w:val="00A34C4F"/>
    <w:rsid w:val="00A42C97"/>
    <w:rsid w:val="00A42EBB"/>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E7C01"/>
    <w:rsid w:val="00CF030F"/>
    <w:rsid w:val="00CF18CB"/>
    <w:rsid w:val="00CF27F3"/>
    <w:rsid w:val="00CF6E1F"/>
    <w:rsid w:val="00D05E75"/>
    <w:rsid w:val="00D22C02"/>
    <w:rsid w:val="00D25BF5"/>
    <w:rsid w:val="00D30C09"/>
    <w:rsid w:val="00D32F02"/>
    <w:rsid w:val="00D33344"/>
    <w:rsid w:val="00D33775"/>
    <w:rsid w:val="00D44BD7"/>
    <w:rsid w:val="00D44C80"/>
    <w:rsid w:val="00D458D6"/>
    <w:rsid w:val="00D46F0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C3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BCA97CD-6FA4-4459-A028-8F79F965E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218</Words>
  <Characters>1184</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S2467 AHE Statement JUNE 23, 2020</vt:lpstr>
    </vt:vector>
  </TitlesOfParts>
  <Manager>R225</Manager>
  <Company>NJ OLS DMU</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S2467 AHE Statement 6/23/20</dc:title>
  <dc:subject/>
  <dc:creator>Assembly AHE</dc:creator>
  <cp:keywords>S2467|1|HS |263|0|0|!|0|</cp:keywords>
  <dc:description/>
  <cp:lastModifiedBy>Siracusa, Nicole</cp:lastModifiedBy>
  <cp:revision>2</cp:revision>
  <cp:lastPrinted>1999-09-30T17:29:00Z</cp:lastPrinted>
  <dcterms:created xsi:type="dcterms:W3CDTF">2020-06-24T14:23:00Z</dcterms:created>
  <dcterms:modified xsi:type="dcterms:W3CDTF">2020-06-24T14:23:00Z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