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524" w:rsidRDefault="00734524" w:rsidP="00734524">
      <w:pPr>
        <w:pStyle w:val="bpuBill"/>
      </w:pPr>
      <w:bookmarkStart w:id="0" w:name="bpuFrontPg"/>
      <w:bookmarkEnd w:id="0"/>
      <w:r>
        <w:t xml:space="preserve">SENATE, No. 2470 </w:t>
      </w:r>
    </w:p>
    <w:p w:rsidR="00734524" w:rsidRPr="009D38FF" w:rsidRDefault="00734524" w:rsidP="0073452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4418823" r:id="rId7"/>
        </w:object>
      </w:r>
    </w:p>
    <w:p w:rsidR="00734524" w:rsidRDefault="00734524" w:rsidP="00734524">
      <w:pPr>
        <w:pStyle w:val="bpuState"/>
      </w:pPr>
      <w:r>
        <w:t>STATE OF NEW JERSEY</w:t>
      </w:r>
    </w:p>
    <w:p w:rsidR="00734524" w:rsidRDefault="00734524" w:rsidP="00734524">
      <w:pPr>
        <w:pStyle w:val="bpuLegislature"/>
      </w:pPr>
      <w:r>
        <w:t>219th LEGISLATURE</w:t>
      </w:r>
    </w:p>
    <w:p w:rsidR="00734524" w:rsidRDefault="00734524" w:rsidP="00734524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4418824" r:id="rId8"/>
        </w:object>
      </w:r>
      <w:r>
        <w:t xml:space="preserve">  </w:t>
      </w:r>
    </w:p>
    <w:p w:rsidR="00734524" w:rsidRDefault="00734524" w:rsidP="00734524">
      <w:pPr>
        <w:pStyle w:val="bpuIntro"/>
      </w:pPr>
      <w:r>
        <w:t>INTRODUCED MAY 11, 2020</w:t>
      </w:r>
    </w:p>
    <w:p w:rsidR="00734524" w:rsidRDefault="00734524" w:rsidP="00734524">
      <w:pPr>
        <w:pStyle w:val="bpuIntro"/>
      </w:pPr>
    </w:p>
    <w:p w:rsidR="00734524" w:rsidRDefault="00734524" w:rsidP="00734524">
      <w:pPr>
        <w:pStyle w:val="bpuIntro"/>
        <w:sectPr w:rsidR="00734524" w:rsidSect="008C21AC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734524" w:rsidRDefault="00734524" w:rsidP="00734524">
      <w:pPr>
        <w:pStyle w:val="bpuIntro"/>
      </w:pPr>
    </w:p>
    <w:p w:rsidR="00734524" w:rsidRDefault="00734524" w:rsidP="00734524">
      <w:pPr>
        <w:pStyle w:val="bpuSponsor"/>
      </w:pPr>
      <w:r>
        <w:t>Sponsored by:</w:t>
      </w:r>
    </w:p>
    <w:p w:rsidR="00734524" w:rsidRDefault="00734524" w:rsidP="00734524">
      <w:pPr>
        <w:pStyle w:val="bpuSponsor"/>
      </w:pPr>
      <w:r>
        <w:t>Senator  PATRICK J. DIEGNAN, JR.</w:t>
      </w:r>
    </w:p>
    <w:p w:rsidR="00734524" w:rsidRDefault="00734524" w:rsidP="00734524">
      <w:pPr>
        <w:pStyle w:val="bpuSponsor"/>
      </w:pPr>
      <w:r>
        <w:t>District 18 (Middlesex)</w:t>
      </w:r>
    </w:p>
    <w:p w:rsidR="00734524" w:rsidRDefault="008C21AC" w:rsidP="008C21AC">
      <w:pPr>
        <w:pStyle w:val="bpuSponsor"/>
      </w:pPr>
      <w:r>
        <w:t>Senator  STEVEN V. OROHO</w:t>
      </w:r>
    </w:p>
    <w:p w:rsidR="008C21AC" w:rsidRDefault="008C21AC" w:rsidP="008C21AC">
      <w:pPr>
        <w:pStyle w:val="bpuSponsor"/>
      </w:pPr>
      <w:r>
        <w:t>District 24 (Morris, Sussex and Warren)</w:t>
      </w:r>
    </w:p>
    <w:p w:rsidR="008C21AC" w:rsidRPr="008C21AC" w:rsidRDefault="008C21AC" w:rsidP="008C21AC">
      <w:pPr>
        <w:pStyle w:val="bpuSponsor"/>
      </w:pPr>
    </w:p>
    <w:p w:rsidR="00734524" w:rsidRDefault="00734524" w:rsidP="00734524">
      <w:pPr>
        <w:pStyle w:val="bpuSponsor"/>
      </w:pPr>
    </w:p>
    <w:p w:rsidR="00734524" w:rsidRDefault="00734524" w:rsidP="00734524">
      <w:pPr>
        <w:pStyle w:val="bpuSponsor"/>
      </w:pPr>
    </w:p>
    <w:p w:rsidR="00734524" w:rsidRDefault="00734524" w:rsidP="00734524">
      <w:pPr>
        <w:pStyle w:val="bpuSponsor"/>
      </w:pPr>
    </w:p>
    <w:p w:rsidR="00734524" w:rsidRDefault="00734524" w:rsidP="00734524">
      <w:pPr>
        <w:pStyle w:val="bpuSponsor"/>
      </w:pPr>
      <w:r>
        <w:t>SYNOPSIS</w:t>
      </w:r>
    </w:p>
    <w:p w:rsidR="00734524" w:rsidRDefault="007172F6" w:rsidP="00734524">
      <w:pPr>
        <w:pStyle w:val="bpuNormText"/>
      </w:pPr>
      <w:r>
        <w:tab/>
      </w:r>
      <w:r w:rsidR="00734524">
        <w:t>Provides that State contract for non-commercial sustaining announcements will be awarded as single contract for all State agencies without public advertising for bids.</w:t>
      </w:r>
    </w:p>
    <w:p w:rsidR="00734524" w:rsidRDefault="00734524" w:rsidP="00734524">
      <w:pPr>
        <w:pStyle w:val="bpuNormText"/>
      </w:pPr>
    </w:p>
    <w:p w:rsidR="00734524" w:rsidRDefault="00734524" w:rsidP="00734524">
      <w:pPr>
        <w:pStyle w:val="bpuSponsor"/>
      </w:pPr>
      <w:r>
        <w:t xml:space="preserve">CURRENT VERSION OF TEXT </w:t>
      </w:r>
    </w:p>
    <w:p w:rsidR="00734524" w:rsidRDefault="00734524" w:rsidP="00734524">
      <w:pPr>
        <w:pStyle w:val="bpuNormText"/>
      </w:pPr>
      <w:r>
        <w:tab/>
        <w:t>As introduced.</w:t>
      </w:r>
    </w:p>
    <w:p w:rsidR="00734524" w:rsidRDefault="00734524" w:rsidP="0073452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4524" w:rsidRDefault="0073452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34524" w:rsidSect="0073452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7676A7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C053CB" w:rsidRPr="00C053CB">
        <w:rPr>
          <w:rStyle w:val="HangingAnActChar"/>
        </w:rPr>
        <w:t>providing that the State will award a single contract for non-commercial sustaining announcements without public advertising for bids and supplementing P.L.1954, c.48 (C.52:34-6 et seq.).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7676A7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7676A7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D11E45" w:rsidRDefault="007172F6" w:rsidP="007172F6">
      <w:pPr>
        <w:tabs>
          <w:tab w:val="clear" w:pos="1440"/>
          <w:tab w:val="left" w:pos="1080"/>
        </w:tabs>
      </w:pPr>
      <w:r>
        <w:tab/>
        <w:t>1.</w:t>
      </w:r>
      <w:r>
        <w:tab/>
        <w:t>a.</w:t>
      </w:r>
      <w:r>
        <w:tab/>
      </w:r>
      <w:r w:rsidR="00D11E45">
        <w:t>The Division of Purchase and Property in the Department of the Treasury shall award a single contract providing for the purchase by State agencies, as defined in section 11 of P.L.2005,</w:t>
      </w:r>
      <w:r>
        <w:t> </w:t>
      </w:r>
      <w:r w:rsidR="00D11E45">
        <w:t xml:space="preserve">c.336 (C.52:34-10.11), of services relating to the airing of non-commercial sustaining announcements on radio and television stations to a non-profit association representing broadcasters, without publicly advertising for bids, when it determines that to do so is in the best interest of the State, price and other factors considered. </w:t>
      </w:r>
    </w:p>
    <w:p w:rsidR="00D11E45" w:rsidRDefault="00D11E45" w:rsidP="00686AEB">
      <w:r>
        <w:tab/>
        <w:t>b.</w:t>
      </w:r>
      <w:r>
        <w:tab/>
        <w:t>As used in this section: “non-commercial sustaining announcements” means radio and television public service announcements that promote various programs, including public health and safety campaigns, public education, and public outreach or awareness missions.</w:t>
      </w:r>
    </w:p>
    <w:p w:rsidR="00D11E45" w:rsidRDefault="00D11E45" w:rsidP="00686AEB"/>
    <w:p w:rsidR="00686AEB" w:rsidRDefault="00686AEB" w:rsidP="00686AEB">
      <w:r>
        <w:tab/>
      </w:r>
      <w:r w:rsidR="00D11E45">
        <w:t>2.</w:t>
      </w:r>
      <w:r w:rsidR="00D11E45">
        <w:tab/>
      </w:r>
      <w:r w:rsidR="007676A7">
        <w:t>This act shall take effect</w:t>
      </w:r>
      <w:r w:rsidR="00D11E45">
        <w:t xml:space="preserve"> immediately.</w:t>
      </w:r>
    </w:p>
    <w:p w:rsidR="00D11E45" w:rsidRPr="00AA7880" w:rsidRDefault="00D11E45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1214CE" w:rsidRDefault="00593D52" w:rsidP="007172F6">
      <w:r>
        <w:tab/>
      </w:r>
      <w:r w:rsidRPr="00593D52">
        <w:t>This bill requires the Division of Purchase and Property in the Department of the Treasury to award a single contract providing for the purchase by State agencies of services relating to the airing of non-commercial sustaining announcements to a non-profit association representing broadcasters, without publicly advertising for bids, when it determines that to do so is in the best interest of the State, price and other factors considered.  Non-commercial sustaining announcements are radio and television public service announcements that promote various programs, including public health and safety campaigns, public education, and public outreach or awareness missions.</w:t>
      </w:r>
      <w:bookmarkStart w:id="1" w:name="_GoBack"/>
      <w:bookmarkEnd w:id="1"/>
    </w:p>
    <w:sectPr w:rsidR="001214CE" w:rsidSect="00734524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34BA" w:rsidRDefault="00A434BA">
      <w:r>
        <w:separator/>
      </w:r>
    </w:p>
  </w:endnote>
  <w:endnote w:type="continuationSeparator" w:id="0">
    <w:p w:rsidR="00A434BA" w:rsidRDefault="00A43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1AC" w:rsidRDefault="008C21AC" w:rsidP="008C21AC">
    <w:pPr>
      <w:pStyle w:val="sponUdate"/>
    </w:pPr>
    <w:r>
      <w:t>(Sponsorship Updated As Of: 6/22/2020)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34BA" w:rsidRDefault="00A434BA">
      <w:r>
        <w:separator/>
      </w:r>
    </w:p>
  </w:footnote>
  <w:footnote w:type="continuationSeparator" w:id="0">
    <w:p w:rsidR="00A434BA" w:rsidRDefault="00A434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3D334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34524" w:rsidRDefault="00734524" w:rsidP="00734524">
    <w:pPr>
      <w:pStyle w:val="bpuHeadSpon"/>
    </w:pPr>
    <w:r w:rsidRPr="00734524">
      <w:rPr>
        <w:rStyle w:val="bpuHeadSponChar"/>
      </w:rPr>
      <w:t>S2470</w:t>
    </w:r>
    <w:r>
      <w:t xml:space="preserve"> DIEGNAN</w:t>
    </w:r>
  </w:p>
  <w:p w:rsidR="00734524" w:rsidRDefault="00734524" w:rsidP="0073452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172F6">
      <w:rPr>
        <w:noProof/>
      </w:rPr>
      <w:t>3</w:t>
    </w:r>
    <w:r>
      <w:fldChar w:fldCharType="end"/>
    </w:r>
  </w:p>
  <w:p w:rsidR="00734524" w:rsidRDefault="00734524" w:rsidP="0073452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34524" w:rsidRDefault="00734524" w:rsidP="00734524">
    <w:pPr>
      <w:pStyle w:val="bpuHeadSpon"/>
    </w:pPr>
    <w:r w:rsidRPr="00734524">
      <w:rPr>
        <w:rStyle w:val="bpuHeadSponChar"/>
      </w:rPr>
      <w:t>S2470</w:t>
    </w:r>
    <w:r>
      <w:t xml:space="preserve"> DIEGNAN</w:t>
    </w:r>
    <w:r w:rsidR="008C21AC">
      <w:t xml:space="preserve">, </w:t>
    </w:r>
    <w:r w:rsidR="008C21AC">
      <w:t>OROHO</w:t>
    </w:r>
  </w:p>
  <w:p w:rsidR="00734524" w:rsidRDefault="00734524" w:rsidP="0073452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C3387">
      <w:rPr>
        <w:noProof/>
      </w:rPr>
      <w:t>2</w:t>
    </w:r>
    <w:r>
      <w:fldChar w:fldCharType="end"/>
    </w:r>
  </w:p>
  <w:p w:rsidR="00734524" w:rsidRDefault="00734524" w:rsidP="0073452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4BA"/>
    <w:rsid w:val="000051BD"/>
    <w:rsid w:val="000160A5"/>
    <w:rsid w:val="0002335B"/>
    <w:rsid w:val="0002741A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214CE"/>
    <w:rsid w:val="0013000E"/>
    <w:rsid w:val="00133F81"/>
    <w:rsid w:val="00135943"/>
    <w:rsid w:val="00141A58"/>
    <w:rsid w:val="001645FB"/>
    <w:rsid w:val="00173D2B"/>
    <w:rsid w:val="00181676"/>
    <w:rsid w:val="00183603"/>
    <w:rsid w:val="0018531D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062AE"/>
    <w:rsid w:val="00212B8D"/>
    <w:rsid w:val="00222983"/>
    <w:rsid w:val="002370D0"/>
    <w:rsid w:val="00247193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93D52"/>
    <w:rsid w:val="005B3F92"/>
    <w:rsid w:val="005B479C"/>
    <w:rsid w:val="005B561E"/>
    <w:rsid w:val="005C07E4"/>
    <w:rsid w:val="005C2124"/>
    <w:rsid w:val="005C336F"/>
    <w:rsid w:val="005C3387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172F6"/>
    <w:rsid w:val="007256D1"/>
    <w:rsid w:val="007279FD"/>
    <w:rsid w:val="00734524"/>
    <w:rsid w:val="007502CB"/>
    <w:rsid w:val="00752D79"/>
    <w:rsid w:val="00752E20"/>
    <w:rsid w:val="00756EDE"/>
    <w:rsid w:val="007676A7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1B12"/>
    <w:rsid w:val="007F485D"/>
    <w:rsid w:val="007F6050"/>
    <w:rsid w:val="00813627"/>
    <w:rsid w:val="00817CC8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21AC"/>
    <w:rsid w:val="008C79B3"/>
    <w:rsid w:val="008D77BD"/>
    <w:rsid w:val="008E454C"/>
    <w:rsid w:val="008F1E5A"/>
    <w:rsid w:val="00901BDA"/>
    <w:rsid w:val="00906CDB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1C53"/>
    <w:rsid w:val="00A342C4"/>
    <w:rsid w:val="00A434BA"/>
    <w:rsid w:val="00A50F6B"/>
    <w:rsid w:val="00A52237"/>
    <w:rsid w:val="00A551D6"/>
    <w:rsid w:val="00A5684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053CB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1E45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122AE39"/>
  <w15:docId w15:val="{9E702590-852B-44E9-AC8F-584A7A479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18531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8531D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7345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324</Words>
  <Characters>1895</Characters>
  <Application>Microsoft Office Word</Application>
  <DocSecurity>0</DocSecurity>
  <Lines>66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S2470</vt:lpstr>
    </vt:vector>
  </TitlesOfParts>
  <Manager>R230</Manager>
  <Company>NJ Office of Legislative Services</Company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S2470</dc:title>
  <dc:subject/>
  <dc:creator>Senator  DIEGNAN</dc:creator>
  <cp:keywords>S2470|2|SG |310|0|310|N|0|</cp:keywords>
  <dc:description>INTRODUCED MAY 11, 2020</dc:description>
  <cp:lastModifiedBy>Todaro, Vivian</cp:lastModifiedBy>
  <cp:revision>2</cp:revision>
  <cp:lastPrinted>2020-06-23T15:59:00Z</cp:lastPrinted>
  <dcterms:created xsi:type="dcterms:W3CDTF">2020-06-23T16:00:00Z</dcterms:created>
  <dcterms:modified xsi:type="dcterms:W3CDTF">2020-06-23T16:00:00Z</dcterms:modified>
  <cp:category>s.1: C.52:34-9a_x000d_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