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740C"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740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740C">
        <w:rPr>
          <w:caps/>
          <w:szCs w:val="24"/>
        </w:rPr>
        <w:t>JUNE 25, 2020</w:t>
      </w:r>
    </w:p>
    <w:p w:rsidR="004144CF" w:rsidRDefault="004144CF" w:rsidP="0083060A"/>
    <w:p w:rsidR="00F85FF3" w:rsidRDefault="00F85FF3" w:rsidP="0083060A">
      <w:r>
        <w:tab/>
      </w:r>
      <w:r>
        <w:rPr>
          <w:spacing w:val="4"/>
          <w:szCs w:val="24"/>
        </w:rPr>
        <w:t>The Senate Education Committee favorably reports Senate Bill No. 2486.</w:t>
      </w:r>
    </w:p>
    <w:p w:rsidR="003127A9" w:rsidRDefault="003127A9" w:rsidP="0083060A">
      <w:r>
        <w:tab/>
        <w:t>This bill establishes a five-year Clayton Model Pilot Program in the Departm</w:t>
      </w:r>
      <w:r w:rsidR="008335F2">
        <w:t xml:space="preserve">ent of Education to provide a </w:t>
      </w:r>
      <w:r>
        <w:t>social emotional learning program to elementary school students attending selected public school</w:t>
      </w:r>
      <w:r w:rsidR="005E53D1">
        <w:t>s</w:t>
      </w:r>
      <w:r>
        <w:t xml:space="preserve">.  The pilot program would be based on the Clayton Model, which is a responsive, trauma-informed intervention program </w:t>
      </w:r>
      <w:r w:rsidR="005E53D1">
        <w:t>for student development that was created</w:t>
      </w:r>
      <w:r>
        <w:t xml:space="preserve"> by the Clayton School District in Gloucester County.</w:t>
      </w:r>
    </w:p>
    <w:p w:rsidR="00655CA3" w:rsidRDefault="003127A9" w:rsidP="0083060A">
      <w:r>
        <w:tab/>
        <w:t xml:space="preserve">Under the bill, the Commissioner of Education would select three counties to participate in the pilot program: </w:t>
      </w:r>
      <w:r w:rsidR="008335F2">
        <w:t>(1) Morris or Sussex County to represent the northern area of the State; (2) Middlesex or Ocean County to represent the central area of the State; and (3) Gloucester County to represent the southern area of the State.  After each county is selected, the commissioner, in collaboration with the Clayton School District and the Senator Walter Rand Institute for Public Affairs at Rutgers University-Camden, would select 10 school</w:t>
      </w:r>
      <w:r w:rsidR="0082093C">
        <w:t>s</w:t>
      </w:r>
      <w:r w:rsidR="008335F2">
        <w:t xml:space="preserve"> within each county to participate in the pilot program.</w:t>
      </w:r>
    </w:p>
    <w:p w:rsidR="008335F2" w:rsidRDefault="008335F2" w:rsidP="0083060A">
      <w:r>
        <w:tab/>
      </w:r>
      <w:r w:rsidR="00020178">
        <w:t xml:space="preserve">The bill also establishes a six-member steering committee to provide accountability and guidance concerning the policies and practices associated with the implementation of the pilot program.  This steering committee would include the following members: (1) </w:t>
      </w:r>
      <w:r w:rsidR="00020178" w:rsidRPr="00020178">
        <w:t>a representative of the Department of Education;</w:t>
      </w:r>
      <w:r w:rsidR="00020178">
        <w:t xml:space="preserve"> (2)</w:t>
      </w:r>
      <w:r w:rsidR="00020178" w:rsidRPr="00020178">
        <w:t xml:space="preserve"> two members of the public with expertise in issues related to the work of the committee, one appointed by the Senate President and one appointed by the Speaker of the General Assembly; </w:t>
      </w:r>
      <w:r w:rsidR="00020178">
        <w:t xml:space="preserve">(3) </w:t>
      </w:r>
      <w:r w:rsidR="00020178" w:rsidRPr="00020178">
        <w:t xml:space="preserve">the Superintendent of Schools of the Clayton School District; </w:t>
      </w:r>
      <w:r w:rsidR="00020178">
        <w:t xml:space="preserve">(4) </w:t>
      </w:r>
      <w:r w:rsidR="00020178" w:rsidRPr="00020178">
        <w:t xml:space="preserve">the Director of the Child Connection Center; and </w:t>
      </w:r>
      <w:r w:rsidR="00020178">
        <w:t xml:space="preserve">(5) </w:t>
      </w:r>
      <w:r w:rsidR="00020178" w:rsidRPr="00020178">
        <w:t>a representative of the Senator Walter Rand Institute appointed by the commissioner upon the recommendation of the institute</w:t>
      </w:r>
      <w:r w:rsidR="00020178">
        <w:t>.</w:t>
      </w:r>
    </w:p>
    <w:p w:rsidR="009A279A" w:rsidRDefault="00020178" w:rsidP="0083060A">
      <w:r>
        <w:tab/>
      </w:r>
      <w:r w:rsidR="009A279A">
        <w:t xml:space="preserve">Under the bill, the Clayton School District would serve as the model site for the pilot program.  The bill requires the Clayton School District to </w:t>
      </w:r>
      <w:r w:rsidR="009A279A" w:rsidRPr="009A279A">
        <w:t xml:space="preserve">support the accurate communication of the model to administrators and teachers </w:t>
      </w:r>
      <w:r w:rsidR="005E53D1">
        <w:t xml:space="preserve">in </w:t>
      </w:r>
      <w:r w:rsidR="009A279A" w:rsidRPr="009A279A">
        <w:t xml:space="preserve">participating </w:t>
      </w:r>
      <w:r w:rsidR="009A279A">
        <w:t>schools,</w:t>
      </w:r>
      <w:r w:rsidR="009A279A" w:rsidRPr="009A279A">
        <w:t xml:space="preserve"> and design and conduct the training for county-level social emotional learning coordinators</w:t>
      </w:r>
      <w:r w:rsidR="009A279A">
        <w:t xml:space="preserve">.  </w:t>
      </w:r>
      <w:r w:rsidR="004D2F7C">
        <w:br w:type="page"/>
      </w:r>
    </w:p>
    <w:p w:rsidR="00020178" w:rsidRDefault="005E53D1" w:rsidP="0083060A">
      <w:r>
        <w:lastRenderedPageBreak/>
        <w:tab/>
        <w:t>Additionally, t</w:t>
      </w:r>
      <w:r w:rsidR="009A279A">
        <w:t xml:space="preserve">he bill requires the </w:t>
      </w:r>
      <w:r w:rsidR="009A279A" w:rsidRPr="009A279A">
        <w:t xml:space="preserve">county special services school district in each </w:t>
      </w:r>
      <w:r w:rsidR="009A279A">
        <w:t>participating county</w:t>
      </w:r>
      <w:r w:rsidR="009A279A" w:rsidRPr="009A279A">
        <w:t xml:space="preserve"> </w:t>
      </w:r>
      <w:r w:rsidR="009A279A">
        <w:t>to manage</w:t>
      </w:r>
      <w:r w:rsidR="009A279A" w:rsidRPr="009A279A">
        <w:t xml:space="preserve"> the socia</w:t>
      </w:r>
      <w:r w:rsidR="009A279A">
        <w:t>l emotional learning program in the</w:t>
      </w:r>
      <w:r w:rsidR="009A279A" w:rsidRPr="009A279A">
        <w:t xml:space="preserve"> county.  These districts </w:t>
      </w:r>
      <w:r w:rsidR="009A279A">
        <w:t>would be required to</w:t>
      </w:r>
      <w:r w:rsidR="009A279A" w:rsidRPr="009A279A">
        <w:t xml:space="preserve"> hire social emotional learning coordinators </w:t>
      </w:r>
      <w:r w:rsidR="009A279A">
        <w:t>to train and organize</w:t>
      </w:r>
      <w:r w:rsidR="009A279A" w:rsidRPr="009A279A">
        <w:t xml:space="preserve"> the placement of social emotion</w:t>
      </w:r>
      <w:r w:rsidR="009A279A">
        <w:t>al learning specialists (e.g.,</w:t>
      </w:r>
      <w:r w:rsidR="009A279A" w:rsidRPr="009A279A">
        <w:t xml:space="preserve"> social workers, behavioral health care providers, or other social e</w:t>
      </w:r>
      <w:r w:rsidR="009A279A">
        <w:t xml:space="preserve">motional learning professionals) who would </w:t>
      </w:r>
      <w:r w:rsidR="009A279A" w:rsidRPr="009A279A">
        <w:t xml:space="preserve">provide the social emotional learning supports </w:t>
      </w:r>
      <w:r w:rsidR="009A279A">
        <w:t>in participating schools.</w:t>
      </w:r>
    </w:p>
    <w:p w:rsidR="004B2ABF" w:rsidRDefault="009A279A" w:rsidP="0083060A">
      <w:r>
        <w:tab/>
      </w:r>
      <w:r w:rsidRPr="009A279A">
        <w:t xml:space="preserve">The Senator Walter Rand Institute </w:t>
      </w:r>
      <w:r>
        <w:t>would also</w:t>
      </w:r>
      <w:r w:rsidR="00F82D98">
        <w:t xml:space="preserve"> be required to develop and implement</w:t>
      </w:r>
      <w:r w:rsidRPr="009A279A">
        <w:t xml:space="preserve"> a comprehensive evalu</w:t>
      </w:r>
      <w:r>
        <w:t xml:space="preserve">ation of the pilot program, which </w:t>
      </w:r>
      <w:r w:rsidR="005E53D1">
        <w:t>evaluation</w:t>
      </w:r>
      <w:r>
        <w:t xml:space="preserve"> would </w:t>
      </w:r>
      <w:r w:rsidRPr="009A279A">
        <w:t>inc</w:t>
      </w:r>
      <w:r>
        <w:t xml:space="preserve">lude a cost-benefit analysis.  The bill requires the institute </w:t>
      </w:r>
      <w:r w:rsidR="005E53D1">
        <w:t>to report the results of the</w:t>
      </w:r>
      <w:r w:rsidRPr="009A279A">
        <w:t xml:space="preserve"> evaluation </w:t>
      </w:r>
      <w:r w:rsidR="00F82D98">
        <w:t xml:space="preserve">to the commissioner and the steering committee </w:t>
      </w:r>
      <w:r w:rsidRPr="009A279A">
        <w:t xml:space="preserve">no later than six months following the conclusion of the pilot program.  After </w:t>
      </w:r>
      <w:r w:rsidR="00F82D98">
        <w:t>receiving these results</w:t>
      </w:r>
      <w:r w:rsidRPr="009A279A">
        <w:t xml:space="preserve">, the commissioner </w:t>
      </w:r>
      <w:r w:rsidR="00F82D98">
        <w:t>would be required to</w:t>
      </w:r>
      <w:r w:rsidRPr="009A279A">
        <w:t xml:space="preserve"> report</w:t>
      </w:r>
      <w:r w:rsidR="00F82D98">
        <w:t xml:space="preserve"> </w:t>
      </w:r>
      <w:r w:rsidRPr="009A279A">
        <w:t xml:space="preserve">to the Governor and Legislature </w:t>
      </w:r>
      <w:r w:rsidR="00F82D98">
        <w:t>concerning</w:t>
      </w:r>
      <w:r w:rsidRPr="009A279A">
        <w:t xml:space="preserve"> the implementation and effe</w:t>
      </w:r>
      <w:r w:rsidR="00F82D98">
        <w:t xml:space="preserve">ctiveness of the pilot program, which </w:t>
      </w:r>
      <w:r w:rsidR="005E53D1">
        <w:t xml:space="preserve">report </w:t>
      </w:r>
      <w:r w:rsidR="00F82D98">
        <w:t xml:space="preserve">would include </w:t>
      </w:r>
      <w:r w:rsidRPr="009A279A">
        <w:t xml:space="preserve">a recommendation </w:t>
      </w:r>
      <w:r w:rsidR="00F82D98">
        <w:t>regarding</w:t>
      </w:r>
      <w:r w:rsidRPr="009A279A">
        <w:t xml:space="preserve"> </w:t>
      </w:r>
      <w:r w:rsidR="00F82D98">
        <w:t xml:space="preserve">the </w:t>
      </w:r>
      <w:r w:rsidRPr="009A279A">
        <w:t xml:space="preserve">continuation </w:t>
      </w:r>
      <w:r w:rsidR="00F82D98">
        <w:t>or</w:t>
      </w:r>
      <w:r w:rsidRPr="009A279A">
        <w:t xml:space="preserve"> expansion </w:t>
      </w:r>
      <w:r w:rsidR="00F82D98">
        <w:t>of the program</w:t>
      </w:r>
      <w:r w:rsidRPr="009A279A">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40C" w:rsidRDefault="00EE740C">
      <w:r>
        <w:separator/>
      </w:r>
    </w:p>
  </w:endnote>
  <w:endnote w:type="continuationSeparator" w:id="0">
    <w:p w:rsidR="00EE740C" w:rsidRDefault="00EE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40C" w:rsidRDefault="00EE740C">
      <w:r>
        <w:separator/>
      </w:r>
    </w:p>
  </w:footnote>
  <w:footnote w:type="continuationSeparator" w:id="0">
    <w:p w:rsidR="00EE740C" w:rsidRDefault="00EE7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2F7C" w:rsidP="004D2F7C">
    <w:pPr>
      <w:pStyle w:val="HeaderPage2"/>
      <w:jc w:val="center"/>
    </w:pPr>
    <w:r>
      <w:fldChar w:fldCharType="begin"/>
    </w:r>
    <w:r>
      <w:instrText xml:space="preserve"> PAGE  \* MERGEFORMAT </w:instrText>
    </w:r>
    <w:r>
      <w:fldChar w:fldCharType="separate"/>
    </w:r>
    <w:r w:rsidR="00165F97">
      <w:rPr>
        <w:noProof/>
      </w:rPr>
      <w:t>2</w:t>
    </w:r>
    <w:r>
      <w:fldChar w:fldCharType="end"/>
    </w:r>
  </w:p>
  <w:p w:rsidR="004D2F7C" w:rsidRDefault="004D2F7C" w:rsidP="004D2F7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40C"/>
    <w:rsid w:val="00010CB9"/>
    <w:rsid w:val="000123C0"/>
    <w:rsid w:val="00015342"/>
    <w:rsid w:val="00020178"/>
    <w:rsid w:val="000213D6"/>
    <w:rsid w:val="000227E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92B"/>
    <w:rsid w:val="0015788F"/>
    <w:rsid w:val="0016084D"/>
    <w:rsid w:val="00165F9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7A9"/>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F7C"/>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3D1"/>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93C"/>
    <w:rsid w:val="00821D60"/>
    <w:rsid w:val="00822E2E"/>
    <w:rsid w:val="008260F2"/>
    <w:rsid w:val="0083060A"/>
    <w:rsid w:val="008335F2"/>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56CB"/>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79A"/>
    <w:rsid w:val="009A48E4"/>
    <w:rsid w:val="009A6AC9"/>
    <w:rsid w:val="009B1B63"/>
    <w:rsid w:val="009B5DEA"/>
    <w:rsid w:val="009B724F"/>
    <w:rsid w:val="009C078B"/>
    <w:rsid w:val="009C300A"/>
    <w:rsid w:val="009C4238"/>
    <w:rsid w:val="009C79F8"/>
    <w:rsid w:val="009F05A2"/>
    <w:rsid w:val="009F13CA"/>
    <w:rsid w:val="009F22AE"/>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FEB"/>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40C"/>
    <w:rsid w:val="00EF0439"/>
    <w:rsid w:val="00EF52FC"/>
    <w:rsid w:val="00F140A0"/>
    <w:rsid w:val="00F26A91"/>
    <w:rsid w:val="00F30F46"/>
    <w:rsid w:val="00F3289D"/>
    <w:rsid w:val="00F472DE"/>
    <w:rsid w:val="00F62075"/>
    <w:rsid w:val="00F638EA"/>
    <w:rsid w:val="00F649A5"/>
    <w:rsid w:val="00F67A25"/>
    <w:rsid w:val="00F71C29"/>
    <w:rsid w:val="00F822C9"/>
    <w:rsid w:val="00F82D98"/>
    <w:rsid w:val="00F83890"/>
    <w:rsid w:val="00F84AED"/>
    <w:rsid w:val="00F85FF3"/>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B8D5C16-E78A-4A3F-A848-923F570D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B6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6F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511</Words>
  <Characters>2927</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S2486 EDUCATION Statement JUNE 25, 2020</vt:lpstr>
    </vt:vector>
  </TitlesOfParts>
  <Manager>R230</Manager>
  <Company>NJ OLS DMU</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SED Statement 6/25/20</dc:title>
  <dc:subject/>
  <dc:creator>Senate SED</dc:creator>
  <cp:keywords>S2486|2|ER |294|0|0|!||</cp:keywords>
  <dc:description/>
  <cp:lastModifiedBy>Bektas, Brenda</cp:lastModifiedBy>
  <cp:revision>2</cp:revision>
  <cp:lastPrinted>2020-06-25T17:59:00Z</cp:lastPrinted>
  <dcterms:created xsi:type="dcterms:W3CDTF">2020-06-26T16:31:00Z</dcterms:created>
  <dcterms:modified xsi:type="dcterms:W3CDTF">2020-06-26T16:31:00Z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