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230DB9" w:rsidP="00DA6F1D">
      <w:pPr>
        <w:pStyle w:val="NormalFloor"/>
        <w:jc w:val="center"/>
        <w:rPr>
          <w:b/>
          <w:bCs/>
          <w:sz w:val="36"/>
          <w:szCs w:val="36"/>
        </w:rPr>
      </w:pPr>
      <w:r>
        <w:rPr>
          <w:b/>
          <w:bCs/>
          <w:sz w:val="36"/>
          <w:szCs w:val="36"/>
        </w:rPr>
        <w:t>SENATE, No. 2486</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230DB9">
        <w:t>Senate Floor Amendments</w:t>
      </w:r>
    </w:p>
    <w:p w:rsidR="00DA6F1D" w:rsidRDefault="00230DB9" w:rsidP="00DA6F1D">
      <w:pPr>
        <w:pStyle w:val="NormalFloor"/>
        <w:jc w:val="center"/>
      </w:pPr>
      <w:r>
        <w:t>(Proposed by Senator SWEENEY)</w:t>
      </w:r>
    </w:p>
    <w:p w:rsidR="00DA6F1D" w:rsidRDefault="00DA6F1D" w:rsidP="00DA6F1D">
      <w:pPr>
        <w:pStyle w:val="NormalFloor"/>
        <w:jc w:val="center"/>
      </w:pPr>
    </w:p>
    <w:p w:rsidR="00DA6F1D" w:rsidRDefault="00DA6F1D" w:rsidP="005E6306">
      <w:pPr>
        <w:pStyle w:val="NormalFloor"/>
        <w:jc w:val="center"/>
      </w:pPr>
      <w:r>
        <w:t xml:space="preserve">ADOPTED: </w:t>
      </w:r>
      <w:r w:rsidR="00230DB9">
        <w:t>AUGUST 27,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230DB9" w:rsidRDefault="00230DB9" w:rsidP="00230DB9"/>
    <w:p w:rsidR="00230DB9" w:rsidRPr="00DA6F1D" w:rsidRDefault="00230DB9" w:rsidP="00A74B07">
      <w:r>
        <w:tab/>
        <w:t>This floor amendment provides that by June 30</w:t>
      </w:r>
      <w:r w:rsidRPr="00E94445">
        <w:t>th</w:t>
      </w:r>
      <w:r>
        <w:t xml:space="preserve"> of each year during the duration of the Clayton Model Pilot Program, the Commissioner of Education will provide interim reports to the State Board of Education, the Governor, and the Legislature that will include certain prescribed information</w:t>
      </w:r>
      <w:r w:rsidRPr="00E67FD4">
        <w:t>.</w:t>
      </w:r>
    </w:p>
    <w:sectPr w:rsidR="00230DB9"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334B6"/>
    <w:rsid w:val="001C7B7C"/>
    <w:rsid w:val="00226BD2"/>
    <w:rsid w:val="00230DB9"/>
    <w:rsid w:val="0025232F"/>
    <w:rsid w:val="00291BFE"/>
    <w:rsid w:val="002F501A"/>
    <w:rsid w:val="00444BFC"/>
    <w:rsid w:val="004D6C2C"/>
    <w:rsid w:val="004F1874"/>
    <w:rsid w:val="00503D8B"/>
    <w:rsid w:val="005C0D68"/>
    <w:rsid w:val="005E6306"/>
    <w:rsid w:val="00693CE7"/>
    <w:rsid w:val="006B2FD5"/>
    <w:rsid w:val="007F5773"/>
    <w:rsid w:val="008D5731"/>
    <w:rsid w:val="008F005B"/>
    <w:rsid w:val="009451C5"/>
    <w:rsid w:val="009E69F4"/>
    <w:rsid w:val="00A1108C"/>
    <w:rsid w:val="00A74B07"/>
    <w:rsid w:val="00A75E32"/>
    <w:rsid w:val="00AB0440"/>
    <w:rsid w:val="00B25466"/>
    <w:rsid w:val="00B52045"/>
    <w:rsid w:val="00C30ECE"/>
    <w:rsid w:val="00C31D94"/>
    <w:rsid w:val="00C74221"/>
    <w:rsid w:val="00CA41BE"/>
    <w:rsid w:val="00CB4A92"/>
    <w:rsid w:val="00CE01AE"/>
    <w:rsid w:val="00D969EF"/>
    <w:rsid w:val="00DA3F52"/>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737DCC9B-30E0-4110-86DB-87E7FEECD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DA3F52"/>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DA3F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345</Characters>
  <Application>Microsoft Office Word</Application>
  <DocSecurity>0</DocSecurity>
  <Lines>15</Lines>
  <Paragraphs>6</Paragraphs>
  <ScaleCrop>false</ScaleCrop>
  <HeadingPairs>
    <vt:vector size="2" baseType="variant">
      <vt:variant>
        <vt:lpstr>Title</vt:lpstr>
      </vt:variant>
      <vt:variant>
        <vt:i4>1</vt:i4>
      </vt:variant>
    </vt:vector>
  </HeadingPairs>
  <TitlesOfParts>
    <vt:vector size="1" baseType="lpstr">
      <vt:lpstr>S2486 Senate Statement 8/27/20</vt:lpstr>
    </vt:vector>
  </TitlesOfParts>
  <Manager>R224</Manager>
  <Company>Office of Legislative Services</Company>
  <LinksUpToDate>false</LinksUpToDate>
  <CharactersWithSpaces>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S2486 Senate Statement 8/27/20</dc:title>
  <dc:subject/>
  <dc:creator>Senate</dc:creator>
  <cp:keywords>S2486|1|ER |65|0|0|!||</cp:keywords>
  <dc:description/>
  <cp:lastModifiedBy>Franks, Denise</cp:lastModifiedBy>
  <cp:revision>2</cp:revision>
  <cp:lastPrinted>2020-08-28T16:43:00Z</cp:lastPrinted>
  <dcterms:created xsi:type="dcterms:W3CDTF">2020-08-28T17:42:00Z</dcterms:created>
  <dcterms:modified xsi:type="dcterms:W3CDTF">2020-08-28T17:42:00Z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