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56FD7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56FD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2503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56FD7">
        <w:rPr>
          <w:caps/>
          <w:szCs w:val="24"/>
        </w:rPr>
        <w:t>DECEMBER 11, 2020</w:t>
      </w:r>
    </w:p>
    <w:p w:rsidR="00F34660" w:rsidRPr="00E3262F" w:rsidRDefault="00F34660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4144CF" w:rsidRDefault="00F34660" w:rsidP="0083060A">
      <w:r>
        <w:tab/>
        <w:t>The Senate Law and Public Safety Committee reports favorably Senate Bill No. 2503.</w:t>
      </w:r>
    </w:p>
    <w:p w:rsidR="00DC6B01" w:rsidRDefault="00191FFC" w:rsidP="00191FFC">
      <w:r>
        <w:tab/>
      </w:r>
      <w:r w:rsidR="00DC6B01">
        <w:t>As reported by the committee</w:t>
      </w:r>
      <w:r w:rsidR="00F34660">
        <w:t>, this bill</w:t>
      </w:r>
      <w:r w:rsidR="00450227">
        <w:t xml:space="preserve"> upgrades</w:t>
      </w:r>
      <w:r w:rsidR="00DC6B01">
        <w:t xml:space="preserve"> strangulation assault to a second degree crime. </w:t>
      </w:r>
    </w:p>
    <w:p w:rsidR="004B2ABF" w:rsidRPr="0089249C" w:rsidRDefault="00DC6B01" w:rsidP="0089249C">
      <w:pPr>
        <w:rPr>
          <w:spacing w:val="4"/>
          <w:szCs w:val="24"/>
        </w:rPr>
      </w:pPr>
      <w:r>
        <w:tab/>
      </w:r>
      <w:r>
        <w:rPr>
          <w:spacing w:val="4"/>
          <w:szCs w:val="24"/>
        </w:rPr>
        <w:t>Under current law, strangulation i</w:t>
      </w:r>
      <w:r w:rsidR="00191FFC" w:rsidRPr="00191FFC">
        <w:rPr>
          <w:spacing w:val="4"/>
          <w:szCs w:val="24"/>
        </w:rPr>
        <w:t>s a</w:t>
      </w:r>
      <w:r>
        <w:rPr>
          <w:spacing w:val="4"/>
          <w:szCs w:val="24"/>
        </w:rPr>
        <w:t xml:space="preserve"> </w:t>
      </w:r>
      <w:r w:rsidR="00191FFC" w:rsidRPr="00191FFC">
        <w:rPr>
          <w:spacing w:val="4"/>
          <w:szCs w:val="24"/>
        </w:rPr>
        <w:t>third degree</w:t>
      </w:r>
      <w:r>
        <w:rPr>
          <w:spacing w:val="4"/>
          <w:szCs w:val="24"/>
        </w:rPr>
        <w:t xml:space="preserve"> crime</w:t>
      </w:r>
      <w:r w:rsidR="00191FFC" w:rsidRPr="00191FFC">
        <w:rPr>
          <w:spacing w:val="4"/>
          <w:szCs w:val="24"/>
        </w:rPr>
        <w:t xml:space="preserve">, punishable by up to five years imprisonment, a fine of up to $15,000, or both.  This bill elevates strangulation, committed in the domestic violence context against a victim of domestic violence, to a </w:t>
      </w:r>
      <w:r>
        <w:rPr>
          <w:spacing w:val="4"/>
          <w:szCs w:val="24"/>
        </w:rPr>
        <w:t>second degree crime</w:t>
      </w:r>
      <w:r w:rsidR="00191FFC" w:rsidRPr="00191FFC">
        <w:rPr>
          <w:spacing w:val="4"/>
          <w:szCs w:val="24"/>
        </w:rPr>
        <w:t xml:space="preserve">, punishable by up to 10 years imprisonment, a fine of up to $150,000, or both.  </w:t>
      </w:r>
    </w:p>
    <w:sectPr w:rsidR="004B2ABF" w:rsidRPr="0089249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FD7" w:rsidRDefault="00556FD7">
      <w:r>
        <w:separator/>
      </w:r>
    </w:p>
  </w:endnote>
  <w:endnote w:type="continuationSeparator" w:id="0">
    <w:p w:rsidR="00556FD7" w:rsidRDefault="00556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FD7" w:rsidRDefault="00556FD7">
      <w:r>
        <w:separator/>
      </w:r>
    </w:p>
  </w:footnote>
  <w:footnote w:type="continuationSeparator" w:id="0">
    <w:p w:rsidR="00556FD7" w:rsidRDefault="00556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9249C" w:rsidP="0089249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9249C" w:rsidRDefault="0089249C" w:rsidP="0089249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FD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1FFC"/>
    <w:rsid w:val="00193E07"/>
    <w:rsid w:val="00194AA9"/>
    <w:rsid w:val="00195DF7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64805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2069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227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6FD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6007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249C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0719B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6392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4FD6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5372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C6B01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34660"/>
    <w:rsid w:val="00F472DE"/>
    <w:rsid w:val="00F5696A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572F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12FF079C-CB46-4218-B91F-893EA572B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924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924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107</Words>
  <Characters>544</Characters>
  <Application>Microsoft Office Word</Application>
  <DocSecurity>0</DocSecurity>
  <Lines>20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S2503 SLP Statement 12/11/20</vt:lpstr>
    </vt:vector>
  </TitlesOfParts>
  <Manager>R224</Manager>
  <Company>NJ OLS DMU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S2503 SLP Statement 12/11/20</dc:title>
  <dc:subject/>
  <dc:creator>Senate SLP</dc:creator>
  <cp:keywords>S2503|1|LP |268|0|0|!||</cp:keywords>
  <dc:description/>
  <cp:lastModifiedBy>Franks, Denise</cp:lastModifiedBy>
  <cp:revision>2</cp:revision>
  <cp:lastPrinted>2020-12-12T00:05:00Z</cp:lastPrinted>
  <dcterms:created xsi:type="dcterms:W3CDTF">2020-12-12T01:17:00Z</dcterms:created>
  <dcterms:modified xsi:type="dcterms:W3CDTF">2020-12-12T01:17:00Z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