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37A5"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37A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2504</w:t>
      </w:r>
      <w:r w:rsidR="0063703D" w:rsidRPr="00ED5E27">
        <w:rPr>
          <w:b/>
          <w:sz w:val="36"/>
          <w:szCs w:val="36"/>
        </w:rPr>
        <w:t xml:space="preserve"> </w:t>
      </w:r>
    </w:p>
    <w:p w:rsidR="00D537A5" w:rsidRPr="00D537A5" w:rsidRDefault="00D537A5"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37A5">
        <w:rPr>
          <w:caps/>
          <w:szCs w:val="24"/>
        </w:rPr>
        <w:t>AUGUST 10, 2020</w:t>
      </w:r>
    </w:p>
    <w:p w:rsidR="00655CA3" w:rsidRDefault="00655CA3" w:rsidP="0083060A"/>
    <w:p w:rsidR="00137CCB" w:rsidRDefault="00137CCB" w:rsidP="00137CCB">
      <w:r>
        <w:tab/>
        <w:t>The Senate Labor Committee reports favorably Senate Bill, No.</w:t>
      </w:r>
      <w:r w:rsidR="00082F07">
        <w:t xml:space="preserve"> </w:t>
      </w:r>
      <w:r>
        <w:t>2504.</w:t>
      </w:r>
    </w:p>
    <w:p w:rsidR="00C36F8B" w:rsidRDefault="00CA1808" w:rsidP="00C36F8B">
      <w:r>
        <w:tab/>
      </w:r>
      <w:r w:rsidR="00C36F8B">
        <w:t xml:space="preserve">This bill excludes from the calculation of employer contributions </w:t>
      </w:r>
      <w:r w:rsidR="00C36F8B">
        <w:rPr>
          <w:bCs/>
          <w:iCs/>
        </w:rPr>
        <w:t>to the State unemployment compensation</w:t>
      </w:r>
      <w:r w:rsidR="00C36F8B" w:rsidRPr="0015512A">
        <w:rPr>
          <w:bCs/>
          <w:iCs/>
        </w:rPr>
        <w:t xml:space="preserve"> fund</w:t>
      </w:r>
      <w:r w:rsidR="00C36F8B">
        <w:t xml:space="preserve"> any unemployment benefits paid during </w:t>
      </w:r>
      <w:r w:rsidR="00C36F8B">
        <w:rPr>
          <w:bCs/>
          <w:iCs/>
        </w:rPr>
        <w:t xml:space="preserve">the public health emergency and state of emergency </w:t>
      </w:r>
      <w:r w:rsidR="00C36F8B">
        <w:rPr>
          <w:bCs/>
          <w:iCs/>
          <w:color w:val="000000"/>
        </w:rPr>
        <w:t xml:space="preserve">declared by the Governor on March 9, 2020, and any subsequent extensions of that </w:t>
      </w:r>
      <w:r w:rsidR="00C36F8B">
        <w:rPr>
          <w:bCs/>
          <w:iCs/>
        </w:rPr>
        <w:t>public health emergency and state of emergency</w:t>
      </w:r>
      <w:r w:rsidR="00C36F8B">
        <w:t>.  It also exempts</w:t>
      </w:r>
      <w:r w:rsidR="00C36F8B">
        <w:rPr>
          <w:bCs/>
          <w:iCs/>
        </w:rPr>
        <w:t xml:space="preserve"> nonprofit organizations and governmental entities or instrumentalities which elect to make payments in lieu of contributions from liability for payments in lieu of contributions with respect to payments of unemployment benefits made during that public health emergency and state of emergency </w:t>
      </w:r>
      <w:r w:rsidR="00C36F8B">
        <w:rPr>
          <w:bCs/>
          <w:iCs/>
          <w:color w:val="000000"/>
        </w:rPr>
        <w:t xml:space="preserve">and any extensions of that </w:t>
      </w:r>
      <w:r w:rsidR="00C36F8B">
        <w:rPr>
          <w:bCs/>
          <w:iCs/>
        </w:rPr>
        <w:t>public health emergency and state of emergency.</w:t>
      </w:r>
    </w:p>
    <w:sectPr w:rsidR="00C36F8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7A5" w:rsidRDefault="00D537A5">
      <w:r>
        <w:separator/>
      </w:r>
    </w:p>
  </w:endnote>
  <w:endnote w:type="continuationSeparator" w:id="0">
    <w:p w:rsidR="00D537A5" w:rsidRDefault="00D53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7A5" w:rsidRDefault="00D537A5">
      <w:r>
        <w:separator/>
      </w:r>
    </w:p>
  </w:footnote>
  <w:footnote w:type="continuationSeparator" w:id="0">
    <w:p w:rsidR="00D537A5" w:rsidRDefault="00D53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2F07" w:rsidP="00082F07">
    <w:pPr>
      <w:pStyle w:val="HeaderPage2"/>
      <w:jc w:val="center"/>
    </w:pPr>
    <w:r>
      <w:fldChar w:fldCharType="begin"/>
    </w:r>
    <w:r>
      <w:instrText xml:space="preserve"> PAGE  \* MERGEFORMAT </w:instrText>
    </w:r>
    <w:r>
      <w:fldChar w:fldCharType="separate"/>
    </w:r>
    <w:r>
      <w:rPr>
        <w:noProof/>
      </w:rPr>
      <w:t>2</w:t>
    </w:r>
    <w:r>
      <w:fldChar w:fldCharType="end"/>
    </w:r>
  </w:p>
  <w:p w:rsidR="00082F07" w:rsidRDefault="00082F07" w:rsidP="00082F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7A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2F07"/>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CC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1D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7BD"/>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0CAF"/>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C81"/>
    <w:rsid w:val="007D0B68"/>
    <w:rsid w:val="007D7580"/>
    <w:rsid w:val="007E1834"/>
    <w:rsid w:val="007E2BE9"/>
    <w:rsid w:val="007E3B0B"/>
    <w:rsid w:val="007E64E2"/>
    <w:rsid w:val="007E6979"/>
    <w:rsid w:val="007E7FB5"/>
    <w:rsid w:val="00811B32"/>
    <w:rsid w:val="00811F8E"/>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896"/>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310"/>
    <w:rsid w:val="00C34FAB"/>
    <w:rsid w:val="00C36F8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808"/>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7A5"/>
    <w:rsid w:val="00D57BC3"/>
    <w:rsid w:val="00D64B78"/>
    <w:rsid w:val="00D74306"/>
    <w:rsid w:val="00D7553F"/>
    <w:rsid w:val="00D77B91"/>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14A0"/>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FA0C16A-F35B-49DB-B651-FD712E23F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131</Words>
  <Characters>744</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S2504 LABOR Statement AUGUST 10, 2020</vt:lpstr>
    </vt:vector>
  </TitlesOfParts>
  <Manager>R225</Manager>
  <Company>NJ OLS DMU</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S2504 SLA Statement 8/10/20</dc:title>
  <dc:subject/>
  <dc:creator>Senate SLA</dc:creator>
  <cp:keywords>S2504|1|CL |84|0|0|!|0|</cp:keywords>
  <dc:description/>
  <cp:lastModifiedBy>Siracusa, Nicole</cp:lastModifiedBy>
  <cp:revision>2</cp:revision>
  <cp:lastPrinted>1999-09-30T17:29:00Z</cp:lastPrinted>
  <dcterms:created xsi:type="dcterms:W3CDTF">2020-08-11T15:23:00Z</dcterms:created>
  <dcterms:modified xsi:type="dcterms:W3CDTF">2020-08-11T15:23:00Z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