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Default="005C5E2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32086E" w:rsidRDefault="0032086E" w:rsidP="00DA6F1D">
      <w:pPr>
        <w:pStyle w:val="NormalFloor"/>
        <w:jc w:val="center"/>
        <w:rPr>
          <w:sz w:val="34"/>
          <w:szCs w:val="34"/>
        </w:rPr>
      </w:pPr>
    </w:p>
    <w:p w:rsidR="005C5E25" w:rsidRDefault="005C5E2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SENATE COMMITTEE SUBSTITUTE FOR</w:t>
      </w:r>
    </w:p>
    <w:p w:rsidR="00DA6F1D" w:rsidRDefault="005C5E2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2515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C5E25">
        <w:t>Senate Floor Amendments</w:t>
      </w:r>
    </w:p>
    <w:p w:rsidR="00DA6F1D" w:rsidRDefault="005C5E25" w:rsidP="00DA6F1D">
      <w:pPr>
        <w:pStyle w:val="NormalFloor"/>
        <w:jc w:val="center"/>
      </w:pPr>
      <w:r>
        <w:t>(Proposed by Senator SMITH)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C5E25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C5E25" w:rsidRDefault="005C5E25" w:rsidP="005C5E25">
      <w:pPr>
        <w:jc w:val="center"/>
      </w:pPr>
    </w:p>
    <w:p w:rsidR="005C5E25" w:rsidRDefault="005C5E25" w:rsidP="005C5E25">
      <w:r>
        <w:tab/>
        <w:t>These floor amendments would:</w:t>
      </w:r>
    </w:p>
    <w:p w:rsidR="005C5E25" w:rsidRDefault="005C5E25" w:rsidP="005C5E25">
      <w:r>
        <w:tab/>
      </w:r>
      <w:r w:rsidR="0032086E">
        <w:t>(1)</w:t>
      </w:r>
      <w:r w:rsidR="0032086E">
        <w:tab/>
      </w:r>
      <w:r>
        <w:t>exclude milk and milk products from the definition of “beverage”;</w:t>
      </w:r>
    </w:p>
    <w:p w:rsidR="005C5E25" w:rsidRDefault="0032086E" w:rsidP="005C5E25">
      <w:r>
        <w:tab/>
        <w:t>(2)</w:t>
      </w:r>
      <w:r>
        <w:tab/>
      </w:r>
      <w:r w:rsidR="005C5E25">
        <w:t xml:space="preserve">exclude </w:t>
      </w:r>
      <w:r w:rsidR="005C5E25" w:rsidRPr="00E95B41">
        <w:t>label</w:t>
      </w:r>
      <w:r w:rsidR="005C5E25">
        <w:t>s</w:t>
      </w:r>
      <w:r w:rsidR="005C5E25" w:rsidRPr="00E95B41">
        <w:t>, cap</w:t>
      </w:r>
      <w:r w:rsidR="005C5E25">
        <w:t>s</w:t>
      </w:r>
      <w:r w:rsidR="005C5E25" w:rsidRPr="00E95B41">
        <w:t>, closure</w:t>
      </w:r>
      <w:r w:rsidR="005C5E25">
        <w:t>s</w:t>
      </w:r>
      <w:r w:rsidR="005C5E25" w:rsidRPr="00E95B41">
        <w:t xml:space="preserve">, </w:t>
      </w:r>
      <w:r w:rsidR="005C5E25">
        <w:t>and</w:t>
      </w:r>
      <w:r w:rsidR="005C5E25" w:rsidRPr="00E95B41">
        <w:t xml:space="preserve"> other item</w:t>
      </w:r>
      <w:r w:rsidR="005C5E25">
        <w:t>s</w:t>
      </w:r>
      <w:r w:rsidR="005C5E25" w:rsidRPr="00E95B41">
        <w:t xml:space="preserve"> affixed to the container</w:t>
      </w:r>
      <w:r w:rsidR="005C5E25">
        <w:t xml:space="preserve"> from the definition of "plastic beverage container";</w:t>
      </w:r>
    </w:p>
    <w:p w:rsidR="005C5E25" w:rsidRDefault="0032086E" w:rsidP="005C5E25">
      <w:r>
        <w:tab/>
        <w:t>(3)</w:t>
      </w:r>
      <w:r>
        <w:tab/>
      </w:r>
      <w:r w:rsidR="005C5E25">
        <w:t xml:space="preserve">remove the authority of the Department of Environmental Protection (DEP) to require a method other than the use of market share or population when a manufacturer pro rates national data to </w:t>
      </w:r>
      <w:r w:rsidR="005C5E25" w:rsidRPr="00521D70">
        <w:t>calculate the average amount of postconsumer recycled content contained in its products</w:t>
      </w:r>
      <w:r w:rsidR="005C5E25">
        <w:t xml:space="preserve"> sold in the State; </w:t>
      </w:r>
    </w:p>
    <w:p w:rsidR="005C5E25" w:rsidRDefault="005C5E25" w:rsidP="005C5E25">
      <w:r>
        <w:tab/>
        <w:t>(4</w:t>
      </w:r>
      <w:r w:rsidR="0032086E">
        <w:t>)</w:t>
      </w:r>
      <w:r w:rsidR="0032086E">
        <w:tab/>
      </w:r>
      <w:r>
        <w:t xml:space="preserve">remove the labeling requirements of the bill for </w:t>
      </w:r>
      <w:r w:rsidRPr="007A7F64">
        <w:t>rigid plastic container</w:t>
      </w:r>
      <w:r>
        <w:t xml:space="preserve">s, </w:t>
      </w:r>
      <w:r w:rsidRPr="007A7F64">
        <w:t>plastic beverage container</w:t>
      </w:r>
      <w:r>
        <w:t xml:space="preserve">s, </w:t>
      </w:r>
      <w:r w:rsidRPr="007A7F64">
        <w:t>glass container</w:t>
      </w:r>
      <w:r>
        <w:t>s, paper carryout bags, plastic carryout bags, and plastic trash bags;</w:t>
      </w:r>
    </w:p>
    <w:p w:rsidR="005C5E25" w:rsidRDefault="005C5E25" w:rsidP="005C5E25">
      <w:r>
        <w:tab/>
        <w:t>(5</w:t>
      </w:r>
      <w:r w:rsidR="0032086E">
        <w:t>)</w:t>
      </w:r>
      <w:r w:rsidR="0032086E">
        <w:tab/>
      </w:r>
      <w:r>
        <w:t xml:space="preserve">exempt packages and containers that contain </w:t>
      </w:r>
      <w:r w:rsidRPr="002F77E8">
        <w:t>plant-based products with names that include the names of dairy foods</w:t>
      </w:r>
      <w:r>
        <w:t xml:space="preserve"> from the bill's provisions, and revise the definition of “milk product”;</w:t>
      </w:r>
    </w:p>
    <w:p w:rsidR="005C5E25" w:rsidRDefault="005C5E25" w:rsidP="005C5E25">
      <w:r>
        <w:tab/>
        <w:t>(6</w:t>
      </w:r>
      <w:r w:rsidR="0032086E">
        <w:t>)</w:t>
      </w:r>
      <w:r w:rsidR="0032086E">
        <w:tab/>
      </w:r>
      <w:r>
        <w:t>delete the explicit authorization for the DEP to adopt, in rules and regulations, provisions requiring alternative compliance measures to reduce the use of virgin materials;</w:t>
      </w:r>
    </w:p>
    <w:p w:rsidR="005C5E25" w:rsidRDefault="005C5E25" w:rsidP="005C5E25">
      <w:r>
        <w:tab/>
        <w:t>(7</w:t>
      </w:r>
      <w:r w:rsidR="0032086E">
        <w:t>)</w:t>
      </w:r>
      <w:r w:rsidR="0032086E">
        <w:tab/>
      </w:r>
      <w:r>
        <w:t>delete the requirement for the DEP to publish alternative compliance plans on its internet website; and</w:t>
      </w:r>
    </w:p>
    <w:p w:rsidR="005C5E25" w:rsidRPr="00DA6F1D" w:rsidRDefault="005C5E25" w:rsidP="00A74B07">
      <w:r>
        <w:tab/>
        <w:t>(8</w:t>
      </w:r>
      <w:r w:rsidR="0032086E">
        <w:t>)</w:t>
      </w:r>
      <w:r w:rsidR="0032086E">
        <w:tab/>
      </w:r>
      <w:r>
        <w:t>delete the authority of the DEP to require a third-party</w:t>
      </w:r>
      <w:r w:rsidRPr="00A44D14">
        <w:t xml:space="preserve"> verification of </w:t>
      </w:r>
      <w:r>
        <w:t xml:space="preserve">the required compliance </w:t>
      </w:r>
      <w:r w:rsidRPr="00A44D14">
        <w:t>certification</w:t>
      </w:r>
      <w:r>
        <w:t xml:space="preserve"> that a manufacturer is in compliance with the post-consumer content requirements in the bill and require that the DEP,</w:t>
      </w:r>
      <w:r w:rsidRPr="009E21F9">
        <w:t xml:space="preserve"> in consultation with manufacturers, study whether there exist independent, third-party verification organizations that can verify manufacturers’ compliance with the requirements </w:t>
      </w:r>
      <w:r>
        <w:t xml:space="preserve">in the bill, </w:t>
      </w:r>
      <w:r w:rsidRPr="009E21F9">
        <w:t>and appropriate accreditation standards for such organizations.</w:t>
      </w:r>
    </w:p>
    <w:sectPr w:rsidR="005C5E2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4ADC"/>
    <w:rsid w:val="002F501A"/>
    <w:rsid w:val="0032086E"/>
    <w:rsid w:val="00444BFC"/>
    <w:rsid w:val="004D6C2C"/>
    <w:rsid w:val="004F1874"/>
    <w:rsid w:val="004F69BD"/>
    <w:rsid w:val="00503D8B"/>
    <w:rsid w:val="005C0D68"/>
    <w:rsid w:val="005C5E25"/>
    <w:rsid w:val="005E6306"/>
    <w:rsid w:val="00693CE7"/>
    <w:rsid w:val="006B2FD5"/>
    <w:rsid w:val="007F5773"/>
    <w:rsid w:val="008754EB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6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9F0B277-6415-4DE3-8DD1-0C4FDA17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754EB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8754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1578</Characters>
  <Application>Microsoft Office Word</Application>
  <DocSecurity>0</DocSecurity>
  <Lines>42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S2515 Senate JUNE 21, 2021</vt:lpstr>
    </vt:vector>
  </TitlesOfParts>
  <Manager>R224</Manager>
  <Company>Office of Legislative Services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S2515 1R SCS Senate Statement 6/21/21</dc:title>
  <dc:subject/>
  <dc:creator>Senate</dc:creator>
  <cp:keywords>S2515|1|EA |133|0|0|!||</cp:keywords>
  <dc:description/>
  <cp:lastModifiedBy>Franks, Denise</cp:lastModifiedBy>
  <cp:revision>2</cp:revision>
  <cp:lastPrinted>2021-06-22T15:20:00Z</cp:lastPrinted>
  <dcterms:created xsi:type="dcterms:W3CDTF">2021-06-22T22:01:00Z</dcterms:created>
  <dcterms:modified xsi:type="dcterms:W3CDTF">2021-06-22T22:01:00Z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