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1DA3" w:rsidRDefault="00D01DA3" w:rsidP="00D01DA3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2530 </w:t>
      </w:r>
    </w:p>
    <w:p w:rsidR="00D01DA3" w:rsidRPr="009D38FF" w:rsidRDefault="00D01DA3" w:rsidP="00D01DA3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53140904" r:id="rId7"/>
        </w:object>
      </w:r>
    </w:p>
    <w:p w:rsidR="00D01DA3" w:rsidRDefault="00D01DA3" w:rsidP="00D01DA3">
      <w:pPr>
        <w:pStyle w:val="bpuState"/>
      </w:pPr>
      <w:r>
        <w:t>STATE OF NEW JERSEY</w:t>
      </w:r>
    </w:p>
    <w:p w:rsidR="00D01DA3" w:rsidRDefault="00D01DA3" w:rsidP="00D01DA3">
      <w:pPr>
        <w:pStyle w:val="bpuLegislature"/>
      </w:pPr>
      <w:r>
        <w:t>219th LEGISLATURE</w:t>
      </w:r>
    </w:p>
    <w:p w:rsidR="00D01DA3" w:rsidRDefault="00D01DA3" w:rsidP="00D01DA3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53140905" r:id="rId8"/>
        </w:object>
      </w:r>
      <w:r>
        <w:t xml:space="preserve">  </w:t>
      </w:r>
    </w:p>
    <w:p w:rsidR="00D01DA3" w:rsidRDefault="00D01DA3" w:rsidP="00D01DA3">
      <w:pPr>
        <w:pStyle w:val="bpuIntro"/>
      </w:pPr>
      <w:r>
        <w:t>INTRODUCED JUNE 8, 2020</w:t>
      </w:r>
    </w:p>
    <w:p w:rsidR="00D01DA3" w:rsidRDefault="00D01DA3" w:rsidP="00D01DA3">
      <w:pPr>
        <w:pStyle w:val="bpuIntro"/>
      </w:pPr>
    </w:p>
    <w:p w:rsidR="00D01DA3" w:rsidRDefault="00D01DA3" w:rsidP="00D01DA3">
      <w:pPr>
        <w:pStyle w:val="bpuIntro"/>
        <w:sectPr w:rsidR="00D01DA3" w:rsidSect="00D01DA3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D01DA3" w:rsidRDefault="00D01DA3" w:rsidP="00D01DA3">
      <w:pPr>
        <w:pStyle w:val="bpuIntro"/>
      </w:pPr>
    </w:p>
    <w:p w:rsidR="00D01DA3" w:rsidRDefault="00D01DA3" w:rsidP="00D01DA3">
      <w:pPr>
        <w:pStyle w:val="bpuSponsor"/>
      </w:pPr>
      <w:r>
        <w:t>Sponsored by:</w:t>
      </w:r>
    </w:p>
    <w:p w:rsidR="00D01DA3" w:rsidRDefault="00D01DA3" w:rsidP="00D01DA3">
      <w:pPr>
        <w:pStyle w:val="bpuSponsor"/>
      </w:pPr>
      <w:r>
        <w:t>Senator  BRIAN P. STACK</w:t>
      </w:r>
    </w:p>
    <w:p w:rsidR="00D01DA3" w:rsidRDefault="00D01DA3" w:rsidP="00D01DA3">
      <w:pPr>
        <w:pStyle w:val="bpuSponsor"/>
      </w:pPr>
      <w:r>
        <w:t>District 33 (Hudson)</w:t>
      </w:r>
    </w:p>
    <w:p w:rsidR="00D01DA3" w:rsidRDefault="00D01DA3" w:rsidP="00D01DA3">
      <w:pPr>
        <w:pStyle w:val="bpuSponsor"/>
      </w:pPr>
    </w:p>
    <w:p w:rsidR="00D01DA3" w:rsidRDefault="00D01DA3" w:rsidP="00D01DA3">
      <w:pPr>
        <w:pStyle w:val="bpuSponsor"/>
      </w:pPr>
    </w:p>
    <w:p w:rsidR="00D01DA3" w:rsidRDefault="00D01DA3" w:rsidP="00D01DA3">
      <w:pPr>
        <w:pStyle w:val="bpuSponsor"/>
      </w:pPr>
    </w:p>
    <w:p w:rsidR="00D01DA3" w:rsidRDefault="00D01DA3" w:rsidP="00D01DA3">
      <w:pPr>
        <w:pStyle w:val="bpuSponsor"/>
      </w:pPr>
    </w:p>
    <w:p w:rsidR="00D01DA3" w:rsidRDefault="00D01DA3" w:rsidP="00D01DA3">
      <w:pPr>
        <w:pStyle w:val="bpuSponsor"/>
      </w:pPr>
      <w:r>
        <w:t>SYNOPSIS</w:t>
      </w:r>
    </w:p>
    <w:p w:rsidR="00D01DA3" w:rsidRDefault="00D01DA3" w:rsidP="00D01DA3">
      <w:pPr>
        <w:pStyle w:val="bpuNormText"/>
      </w:pPr>
      <w:r>
        <w:tab/>
        <w:t>Requires pet shops to install and operate surveillance cameras inside and outside business and retain footage for at least 60 days.</w:t>
      </w:r>
    </w:p>
    <w:p w:rsidR="00D01DA3" w:rsidRDefault="00D01DA3" w:rsidP="00D01DA3">
      <w:pPr>
        <w:pStyle w:val="bpuNormText"/>
      </w:pPr>
    </w:p>
    <w:p w:rsidR="00D01DA3" w:rsidRDefault="00D01DA3" w:rsidP="00D01DA3">
      <w:pPr>
        <w:pStyle w:val="bpuSponsor"/>
      </w:pPr>
      <w:r>
        <w:t xml:space="preserve">CURRENT VERSION OF TEXT </w:t>
      </w:r>
    </w:p>
    <w:p w:rsidR="00D01DA3" w:rsidRDefault="00D01DA3" w:rsidP="00D01DA3">
      <w:pPr>
        <w:pStyle w:val="bpuNormText"/>
      </w:pPr>
      <w:r>
        <w:tab/>
        <w:t>As introduced.</w:t>
      </w:r>
    </w:p>
    <w:p w:rsidR="00D01DA3" w:rsidRDefault="00D01DA3" w:rsidP="00D01DA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01DA3" w:rsidRDefault="00D01DA3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D01DA3" w:rsidSect="00D01DA3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2D682E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0C3557">
        <w:rPr>
          <w:rStyle w:val="HangingAnActChar"/>
        </w:rPr>
        <w:t>concerning certain requirements for pet shops and supplementing P.L.1941, c.151 (C.4:19-15.1 et seq.)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2D682E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2D682E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0C3557" w:rsidRDefault="00EC1631" w:rsidP="000C3557">
      <w:r>
        <w:tab/>
        <w:t>1.</w:t>
      </w:r>
      <w:r>
        <w:tab/>
      </w:r>
      <w:r w:rsidR="000C3557">
        <w:t xml:space="preserve">In addition to the requirements </w:t>
      </w:r>
      <w:r w:rsidR="007F418B">
        <w:t xml:space="preserve">imposed </w:t>
      </w:r>
      <w:r w:rsidR="000C3557">
        <w:t>pursuant to sections 8 and 14 of P.L.1941, c.151 (C.4:19-15.8 and C.4:19-15.14), no later than 60 days after the effective date of this act, each pet shop in the State shall</w:t>
      </w:r>
      <w:r w:rsidR="000C3557" w:rsidRPr="000C3557">
        <w:t xml:space="preserve"> </w:t>
      </w:r>
      <w:r w:rsidR="000C3557">
        <w:t xml:space="preserve">install and operate, 24 hours a day, seven days a week, surveillance cameras throughout the pet shop, </w:t>
      </w:r>
      <w:r w:rsidR="007F418B">
        <w:t>to provide</w:t>
      </w:r>
      <w:r w:rsidR="000C3557">
        <w:t xml:space="preserve"> recorded video surveillance of all areas of the pet shop, inside and outside</w:t>
      </w:r>
      <w:r w:rsidR="007F418B">
        <w:t>, on the property</w:t>
      </w:r>
      <w:r w:rsidR="000C3557">
        <w:t xml:space="preserve"> of the pet shop.  Each pet shop shall retain the footage from the surveillance cameras for at least 60 days.</w:t>
      </w:r>
    </w:p>
    <w:p w:rsidR="000C3557" w:rsidRDefault="000C3557" w:rsidP="000C3557"/>
    <w:p w:rsidR="00686AEB" w:rsidRPr="00AA7880" w:rsidRDefault="00EC1631" w:rsidP="00686AEB">
      <w:r>
        <w:tab/>
        <w:t>2.</w:t>
      </w:r>
      <w:r>
        <w:tab/>
      </w:r>
      <w:r w:rsidR="002D682E">
        <w:t>This act shall take effect</w:t>
      </w:r>
      <w:r w:rsidR="000C3557">
        <w:t xml:space="preserve"> immediately.</w:t>
      </w:r>
    </w:p>
    <w:p w:rsidR="00686AEB" w:rsidRDefault="00686AEB" w:rsidP="00686AEB"/>
    <w:p w:rsidR="00EC1631" w:rsidRPr="00CE7BD8" w:rsidRDefault="00EC1631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0C3557" w:rsidRDefault="000C3557" w:rsidP="000C3557"/>
    <w:p w:rsidR="00F00D08" w:rsidRDefault="000C3557" w:rsidP="00EC1631">
      <w:r>
        <w:tab/>
        <w:t xml:space="preserve">This bill requires each pet shop in the State, no later than 60 days after the effective date of the bill, to install and operate, 24 hours a day, seven days a week, surveillance cameras throughout the pet shop, </w:t>
      </w:r>
      <w:r w:rsidR="007F418B">
        <w:t>to provide</w:t>
      </w:r>
      <w:r>
        <w:t xml:space="preserve"> recorded video surveillance of all areas of the pet shop, inside and outside, on the </w:t>
      </w:r>
      <w:r w:rsidR="007F418B">
        <w:t xml:space="preserve">property </w:t>
      </w:r>
      <w:r>
        <w:t>of the pet shop.  The bill also requires each pet shop to retain the footage from the surveillance cameras for at least 60 days.</w:t>
      </w:r>
    </w:p>
    <w:sectPr w:rsidR="00F00D08" w:rsidSect="00D01DA3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54A3" w:rsidRDefault="004F54A3">
      <w:r>
        <w:separator/>
      </w:r>
    </w:p>
  </w:endnote>
  <w:endnote w:type="continuationSeparator" w:id="0">
    <w:p w:rsidR="004F54A3" w:rsidRDefault="004F54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54A3" w:rsidRDefault="004F54A3">
      <w:r>
        <w:separator/>
      </w:r>
    </w:p>
  </w:footnote>
  <w:footnote w:type="continuationSeparator" w:id="0">
    <w:p w:rsidR="004F54A3" w:rsidRDefault="004F54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836DC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D01DA3" w:rsidRDefault="00D01DA3" w:rsidP="00D01DA3">
    <w:pPr>
      <w:pStyle w:val="bpuHeadSpon"/>
    </w:pPr>
    <w:r w:rsidRPr="00D01DA3">
      <w:rPr>
        <w:rStyle w:val="bpuHeadSponChar"/>
      </w:rPr>
      <w:t>S2530</w:t>
    </w:r>
    <w:r>
      <w:t xml:space="preserve"> STACK</w:t>
    </w:r>
  </w:p>
  <w:p w:rsidR="00D01DA3" w:rsidRDefault="00D01DA3" w:rsidP="00D01DA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C1631">
      <w:rPr>
        <w:noProof/>
      </w:rPr>
      <w:t>3</w:t>
    </w:r>
    <w:r>
      <w:fldChar w:fldCharType="end"/>
    </w:r>
  </w:p>
  <w:p w:rsidR="00D01DA3" w:rsidRDefault="00D01DA3" w:rsidP="00D01DA3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D01DA3" w:rsidRDefault="00D01DA3" w:rsidP="00D01DA3">
    <w:pPr>
      <w:pStyle w:val="bpuHeadSpon"/>
    </w:pPr>
    <w:r w:rsidRPr="00D01DA3">
      <w:rPr>
        <w:rStyle w:val="bpuHeadSponChar"/>
      </w:rPr>
      <w:t>S2530</w:t>
    </w:r>
    <w:r>
      <w:t xml:space="preserve"> STACK</w:t>
    </w:r>
  </w:p>
  <w:p w:rsidR="00D01DA3" w:rsidRDefault="00D01DA3" w:rsidP="00D01DA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36DCE">
      <w:rPr>
        <w:noProof/>
      </w:rPr>
      <w:t>2</w:t>
    </w:r>
    <w:r>
      <w:fldChar w:fldCharType="end"/>
    </w:r>
  </w:p>
  <w:p w:rsidR="00D01DA3" w:rsidRDefault="00D01DA3" w:rsidP="00D01DA3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4A3"/>
    <w:rsid w:val="000051BD"/>
    <w:rsid w:val="000160A5"/>
    <w:rsid w:val="0002335B"/>
    <w:rsid w:val="00023F92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C3557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D682E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1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D4DDA"/>
    <w:rsid w:val="004E1F3E"/>
    <w:rsid w:val="004F21BD"/>
    <w:rsid w:val="004F4F1D"/>
    <w:rsid w:val="004F54A3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18B"/>
    <w:rsid w:val="007F485D"/>
    <w:rsid w:val="007F6050"/>
    <w:rsid w:val="00813627"/>
    <w:rsid w:val="00832816"/>
    <w:rsid w:val="00836DCE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0C6B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6597"/>
    <w:rsid w:val="00A6754E"/>
    <w:rsid w:val="00A70F58"/>
    <w:rsid w:val="00A72987"/>
    <w:rsid w:val="00A7346B"/>
    <w:rsid w:val="00A84C4F"/>
    <w:rsid w:val="00A85A33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4F32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1DA3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1631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B77B8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0C2C1E95-8F9E-40F5-B509-13EADBAA1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3557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0C355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C3557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D01D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262</Words>
  <Characters>1271</Characters>
  <Application>Microsoft Office Word</Application>
  <DocSecurity>0</DocSecurity>
  <Lines>51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S2530</vt:lpstr>
    </vt:vector>
  </TitlesOfParts>
  <Manager>R230</Manager>
  <Company>NJ Office of Legislative Services</Company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S2530</dc:title>
  <dc:subject/>
  <dc:creator>Senator  STACK</dc:creator>
  <cp:keywords>S2530|2|EA |131|133|133|N|0|</cp:keywords>
  <dc:description>INTRODUCED JUNE 8, 2020</dc:description>
  <cp:lastModifiedBy>Siracusa, Nicole</cp:lastModifiedBy>
  <cp:revision>2</cp:revision>
  <cp:lastPrinted>2020-04-06T16:10:00Z</cp:lastPrinted>
  <dcterms:created xsi:type="dcterms:W3CDTF">2020-06-08T21:01:00Z</dcterms:created>
  <dcterms:modified xsi:type="dcterms:W3CDTF">2020-06-08T21:01:00Z</dcterms:modified>
  <cp:category>s.1: C.4:19-15.10a to 2020/35_x000d_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