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41036" w:rsidP="00407C9E">
      <w:pPr>
        <w:pStyle w:val="NoteOrEstimate"/>
      </w:pPr>
      <w:r>
        <w:t>LEGISLATIVE FISCAL ESTIMATE</w:t>
      </w:r>
    </w:p>
    <w:p w:rsidR="003C5892" w:rsidRDefault="0014103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2553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00C97" w:rsidP="00A00C97">
      <w:pPr>
        <w:pStyle w:val="BillNo"/>
      </w:pPr>
      <w:r>
        <w:t>219th LEGISLATURE</w:t>
      </w:r>
    </w:p>
    <w:p w:rsidR="00353325" w:rsidRDefault="00353325" w:rsidP="00353325"/>
    <w:p w:rsidR="00A00C97" w:rsidRDefault="00A00C97" w:rsidP="00A00C97">
      <w:pPr>
        <w:jc w:val="center"/>
      </w:pPr>
      <w:r>
        <w:t>DATED: NOVEMBER 2, 2020</w:t>
      </w:r>
    </w:p>
    <w:p w:rsidR="00A00C97" w:rsidRDefault="00A00C97" w:rsidP="00353325"/>
    <w:p w:rsidR="00A00C97" w:rsidRDefault="00A00C9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C6FC3" w:rsidP="00515AC5">
            <w:r w:rsidRPr="009C6FC3">
              <w:t>Provides in-State tuition status to certain veterans and family members who attend public institutions of higher education during period of mandatory remote instruction due to public health emergencies.</w:t>
            </w:r>
            <w:r w:rsidR="00F26673">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C3C19" w:rsidP="00B813F1">
            <w:r w:rsidRPr="00F26673">
              <w:t>R</w:t>
            </w:r>
            <w:r w:rsidR="00B813F1" w:rsidRPr="00F26673">
              <w:t>evenue loss to public institutions of higher education</w:t>
            </w:r>
            <w:r w:rsidR="00B813F1">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813F1" w:rsidP="00B813F1">
            <w:r>
              <w:t xml:space="preserve">Public institutions of higher education.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595" w:type="dxa"/>
        <w:tblInd w:w="100" w:type="dxa"/>
        <w:tblLayout w:type="fixed"/>
        <w:tblCellMar>
          <w:left w:w="100" w:type="dxa"/>
          <w:right w:w="100" w:type="dxa"/>
        </w:tblCellMar>
        <w:tblLook w:val="0000" w:firstRow="0" w:lastRow="0" w:firstColumn="0" w:lastColumn="0" w:noHBand="0" w:noVBand="0"/>
      </w:tblPr>
      <w:tblGrid>
        <w:gridCol w:w="3950"/>
        <w:gridCol w:w="5630"/>
        <w:gridCol w:w="15"/>
      </w:tblGrid>
      <w:tr w:rsidR="00C75246" w:rsidTr="007E5E66">
        <w:trPr>
          <w:trHeight w:val="410"/>
        </w:trPr>
        <w:tc>
          <w:tcPr>
            <w:tcW w:w="959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E5E66" w:rsidTr="003E0018">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7E5E66" w:rsidRPr="00F11982" w:rsidRDefault="007E5E6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630" w:type="dxa"/>
            <w:tcBorders>
              <w:top w:val="single" w:sz="6" w:space="0" w:color="auto"/>
              <w:left w:val="nil"/>
              <w:bottom w:val="single" w:sz="12" w:space="0" w:color="auto"/>
              <w:right w:val="single" w:sz="6" w:space="0" w:color="auto"/>
            </w:tcBorders>
            <w:shd w:val="pct20" w:color="auto" w:fill="auto"/>
            <w:vAlign w:val="bottom"/>
          </w:tcPr>
          <w:p w:rsidR="007E5E66" w:rsidRPr="00F11982" w:rsidRDefault="00AE5E9D" w:rsidP="00AE5E9D">
            <w:pPr>
              <w:tabs>
                <w:tab w:val="left" w:pos="360"/>
                <w:tab w:val="left" w:pos="720"/>
                <w:tab w:val="left" w:pos="1440"/>
                <w:tab w:val="left" w:pos="2160"/>
                <w:tab w:val="left" w:pos="2880"/>
                <w:tab w:val="left" w:pos="3600"/>
                <w:tab w:val="left" w:pos="4320"/>
                <w:tab w:val="left" w:pos="5040"/>
              </w:tabs>
              <w:jc w:val="center"/>
              <w:rPr>
                <w:b/>
              </w:rPr>
            </w:pPr>
            <w:r>
              <w:rPr>
                <w:b/>
                <w:u w:val="single"/>
              </w:rPr>
              <w:t>Periods of Remote Instruction due to Public Health Emergencies</w:t>
            </w:r>
          </w:p>
        </w:tc>
      </w:tr>
      <w:tr w:rsidR="00B813F1" w:rsidTr="003E0018">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B813F1" w:rsidRPr="00F11982" w:rsidRDefault="00B813F1" w:rsidP="007E5E66">
            <w:pPr>
              <w:tabs>
                <w:tab w:val="left" w:pos="360"/>
                <w:tab w:val="left" w:pos="720"/>
                <w:tab w:val="left" w:pos="1440"/>
                <w:tab w:val="left" w:pos="2160"/>
                <w:tab w:val="left" w:pos="2880"/>
                <w:tab w:val="left" w:pos="3600"/>
                <w:tab w:val="left" w:pos="4320"/>
                <w:tab w:val="left" w:pos="5040"/>
              </w:tabs>
              <w:rPr>
                <w:b/>
              </w:rPr>
            </w:pPr>
            <w:r>
              <w:rPr>
                <w:b/>
              </w:rPr>
              <w:t>Revenue Loss to Public Institutions of Higher Education</w:t>
            </w:r>
          </w:p>
        </w:tc>
        <w:tc>
          <w:tcPr>
            <w:tcW w:w="5630" w:type="dxa"/>
            <w:tcBorders>
              <w:top w:val="nil"/>
              <w:left w:val="nil"/>
              <w:bottom w:val="nil"/>
              <w:right w:val="single" w:sz="6" w:space="0" w:color="auto"/>
            </w:tcBorders>
            <w:tcMar>
              <w:bottom w:w="29" w:type="dxa"/>
            </w:tcMar>
            <w:vAlign w:val="bottom"/>
          </w:tcPr>
          <w:p w:rsidR="00B813F1" w:rsidRDefault="00B813F1" w:rsidP="00AE5E9D">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E5E66">
        <w:trPr>
          <w:gridAfter w:val="1"/>
          <w:wAfter w:w="15" w:type="dxa"/>
          <w:trHeight w:hRule="exact" w:val="173"/>
        </w:trPr>
        <w:tc>
          <w:tcPr>
            <w:tcW w:w="958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B813F1" w:rsidP="00A00C9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this bill would result in an indeterminate loss in tuition revenue to public institutions of higher education to the extent that veterans or covered individuals, </w:t>
      </w:r>
      <w:r w:rsidR="008050D8">
        <w:t xml:space="preserve">who may otherwise be charged the nonresident tuition rate while they are </w:t>
      </w:r>
      <w:r>
        <w:t xml:space="preserve">living outside of New Jersey during </w:t>
      </w:r>
      <w:r w:rsidR="00AE5E9D">
        <w:t xml:space="preserve">a </w:t>
      </w:r>
      <w:r>
        <w:t>period</w:t>
      </w:r>
      <w:r w:rsidR="00AE5E9D">
        <w:t xml:space="preserve"> </w:t>
      </w:r>
      <w:r>
        <w:t xml:space="preserve">of </w:t>
      </w:r>
      <w:r w:rsidR="00AE5E9D">
        <w:t xml:space="preserve">mandatory </w:t>
      </w:r>
      <w:r>
        <w:t>remote instruction</w:t>
      </w:r>
      <w:r w:rsidR="008050D8">
        <w:t>, would be charged the in-State tuition rate under the bill</w:t>
      </w:r>
      <w:r>
        <w:t xml:space="preserve">. </w:t>
      </w:r>
    </w:p>
    <w:p w:rsidR="00255944" w:rsidRDefault="00255944" w:rsidP="007E5EB3"/>
    <w:p w:rsidR="00A00C97" w:rsidRDefault="00A00C97"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E5E9D" w:rsidRDefault="00B813F1" w:rsidP="002D7863">
      <w:pPr>
        <w:tabs>
          <w:tab w:val="left" w:pos="360"/>
          <w:tab w:val="left" w:pos="720"/>
          <w:tab w:val="left" w:pos="1440"/>
          <w:tab w:val="left" w:pos="2160"/>
          <w:tab w:val="left" w:pos="2880"/>
          <w:tab w:val="left" w:pos="3600"/>
          <w:tab w:val="left" w:pos="4320"/>
          <w:tab w:val="left" w:pos="5040"/>
        </w:tabs>
      </w:pPr>
      <w:r>
        <w:tab/>
      </w:r>
      <w:r w:rsidRPr="00B813F1">
        <w:t xml:space="preserve">This bill amends the </w:t>
      </w:r>
      <w:r>
        <w:t>“</w:t>
      </w:r>
      <w:r w:rsidRPr="00B813F1">
        <w:t>N</w:t>
      </w:r>
      <w:r>
        <w:t>ew Jersey Tuition Equality for America’s Military (N</w:t>
      </w:r>
      <w:r w:rsidRPr="00B813F1">
        <w:t>JTEAM</w:t>
      </w:r>
      <w:r>
        <w:t>)</w:t>
      </w:r>
      <w:r w:rsidRPr="00B813F1">
        <w:t xml:space="preserve"> Act</w:t>
      </w:r>
      <w:r>
        <w:t xml:space="preserve">” </w:t>
      </w:r>
      <w:r w:rsidRPr="00B813F1">
        <w:t xml:space="preserve">to allow veterans and covered individuals to continue to pay in-State tuition during any period of mandatory remote instruction due to a public health emergency, even if they are living outside of the State during the period </w:t>
      </w:r>
      <w:r w:rsidR="004C3C19">
        <w:t>of remote instruction. This would</w:t>
      </w:r>
      <w:r w:rsidRPr="00B813F1">
        <w:t xml:space="preserve"> allow those who benefit from the provisions of the NJTEAM</w:t>
      </w:r>
      <w:r w:rsidR="00AE5E9D">
        <w:t xml:space="preserve"> Act to continue to receive in-</w:t>
      </w:r>
      <w:r w:rsidRPr="00B813F1">
        <w:t xml:space="preserve">State tuition </w:t>
      </w:r>
      <w:r w:rsidR="008050D8">
        <w:t>if</w:t>
      </w:r>
      <w:r w:rsidR="00FB1AF1">
        <w:t xml:space="preserve"> they are temporarily out-of-S</w:t>
      </w:r>
      <w:r w:rsidRPr="00B813F1">
        <w:t xml:space="preserve">tate due to </w:t>
      </w:r>
      <w:r w:rsidR="008050D8">
        <w:t>a</w:t>
      </w:r>
      <w:r w:rsidRPr="00B813F1">
        <w:t xml:space="preserve"> public health emergency.</w:t>
      </w:r>
      <w:r w:rsidR="00AE5E9D">
        <w:t xml:space="preserve">  </w:t>
      </w:r>
    </w:p>
    <w:p w:rsidR="00255944" w:rsidRDefault="00AE5E9D" w:rsidP="002D7863">
      <w:pPr>
        <w:tabs>
          <w:tab w:val="left" w:pos="360"/>
          <w:tab w:val="left" w:pos="720"/>
          <w:tab w:val="left" w:pos="1440"/>
          <w:tab w:val="left" w:pos="2160"/>
          <w:tab w:val="left" w:pos="2880"/>
          <w:tab w:val="left" w:pos="3600"/>
          <w:tab w:val="left" w:pos="4320"/>
          <w:tab w:val="left" w:pos="5040"/>
        </w:tabs>
      </w:pPr>
      <w:r>
        <w:tab/>
        <w:t>Currently, u</w:t>
      </w:r>
      <w:r w:rsidRPr="00AE5E9D">
        <w:t xml:space="preserve">nder the </w:t>
      </w:r>
      <w:r>
        <w:t>NJTEAM Act,</w:t>
      </w:r>
      <w:r w:rsidRPr="00AE5E9D">
        <w:t xml:space="preserve"> a veter</w:t>
      </w:r>
      <w:r w:rsidR="004C3C19">
        <w:t>an or other “covered individual</w:t>
      </w:r>
      <w:r w:rsidRPr="00AE5E9D">
        <w:t xml:space="preserve">” who qualifies for certain federal educational assistance, resides in New Jersey, and attends a public </w:t>
      </w:r>
      <w:r w:rsidR="004C3C19">
        <w:t>institution of higher education</w:t>
      </w:r>
      <w:r w:rsidRPr="00AE5E9D">
        <w:t xml:space="preserve"> is considered to be a State resident for tuition purposes and thereby eligible to pay an in-State tuition rate regardless of the individual’s state of residence</w:t>
      </w:r>
      <w:r>
        <w:t xml:space="preserve">.  </w:t>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A00C97" w:rsidRDefault="00A00C97"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E5E6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72046" w:rsidRDefault="00255944" w:rsidP="00B813F1">
      <w:pPr>
        <w:tabs>
          <w:tab w:val="left" w:pos="360"/>
          <w:tab w:val="left" w:pos="720"/>
          <w:tab w:val="left" w:pos="1440"/>
          <w:tab w:val="left" w:pos="2160"/>
          <w:tab w:val="left" w:pos="2880"/>
          <w:tab w:val="left" w:pos="3600"/>
          <w:tab w:val="left" w:pos="4320"/>
          <w:tab w:val="left" w:pos="5040"/>
        </w:tabs>
      </w:pPr>
      <w:r>
        <w:tab/>
      </w:r>
      <w:r w:rsidR="00B813F1" w:rsidRPr="00B813F1">
        <w:t xml:space="preserve">The </w:t>
      </w:r>
      <w:r w:rsidR="00B813F1">
        <w:t>OLS</w:t>
      </w:r>
      <w:r w:rsidR="00B813F1" w:rsidRPr="00B813F1">
        <w:t xml:space="preserve"> concludes that this bill would result in an indeterminate loss in tuition revenue to public institutions of higher education to the extent that veterans or covered individuals, who are attending the institutions, are living outside of New Jersey during a period of remote instruction</w:t>
      </w:r>
      <w:r w:rsidR="00AE5E9D">
        <w:t xml:space="preserve"> caused by a public health emergency</w:t>
      </w:r>
      <w:r w:rsidR="00B813F1" w:rsidRPr="00B813F1">
        <w:t xml:space="preserve">. </w:t>
      </w:r>
      <w:r w:rsidR="00AE5E9D">
        <w:t xml:space="preserve"> T</w:t>
      </w:r>
      <w:r w:rsidR="008050D8">
        <w:t>hese veterans and covered individuals</w:t>
      </w:r>
      <w:r w:rsidR="00AE5E9D">
        <w:t>, who may otherwise be charged the nonresident tuition rate</w:t>
      </w:r>
      <w:r w:rsidR="008050D8">
        <w:t xml:space="preserve"> while they are not living in the State</w:t>
      </w:r>
      <w:r w:rsidR="00AE5E9D">
        <w:t xml:space="preserve">, would be charged the in-State tuition rate under this bill.  </w:t>
      </w:r>
    </w:p>
    <w:p w:rsidR="00AE5E9D" w:rsidRDefault="00E72046" w:rsidP="00B813F1">
      <w:pPr>
        <w:tabs>
          <w:tab w:val="left" w:pos="360"/>
          <w:tab w:val="left" w:pos="720"/>
          <w:tab w:val="left" w:pos="1440"/>
          <w:tab w:val="left" w:pos="2160"/>
          <w:tab w:val="left" w:pos="2880"/>
          <w:tab w:val="left" w:pos="3600"/>
          <w:tab w:val="left" w:pos="4320"/>
          <w:tab w:val="left" w:pos="5040"/>
        </w:tabs>
      </w:pPr>
      <w:r>
        <w:tab/>
        <w:t>The OLS has insufficient information to determine the number</w:t>
      </w:r>
      <w:r w:rsidR="00AE5E9D">
        <w:t xml:space="preserve"> and enrollment status</w:t>
      </w:r>
      <w:r>
        <w:t xml:space="preserve"> of veterans and covered individuals who are residing outside of New Jersey and are currently completing coursework through remote instruction due to the current public health emergency.  </w:t>
      </w:r>
      <w:r w:rsidR="00AE5E9D">
        <w:t>However, the</w:t>
      </w:r>
      <w:r w:rsidR="00AE5E9D" w:rsidRPr="00D639CC">
        <w:t xml:space="preserve"> </w:t>
      </w:r>
      <w:r w:rsidR="0078672B">
        <w:t>OLS</w:t>
      </w:r>
      <w:r w:rsidR="00AE5E9D" w:rsidRPr="00D639CC">
        <w:t xml:space="preserve"> notes </w:t>
      </w:r>
      <w:r w:rsidR="00AE5E9D">
        <w:t>that, in the 2018-2019</w:t>
      </w:r>
      <w:r w:rsidR="00AE5E9D" w:rsidRPr="00D639CC">
        <w:t xml:space="preserve"> academic year</w:t>
      </w:r>
      <w:r w:rsidR="00AE5E9D">
        <w:t>, there were approximately 5,200</w:t>
      </w:r>
      <w:r w:rsidR="00AE5E9D" w:rsidRPr="00D639CC">
        <w:t xml:space="preserve"> students at public institutions of higher education in New Jersey who received benefits under the federal P</w:t>
      </w:r>
      <w:r w:rsidR="00AE5E9D">
        <w:t>ost-9/11 GI Bill</w:t>
      </w:r>
      <w:r w:rsidR="00AE5E9D" w:rsidRPr="00D639CC">
        <w:t xml:space="preserve">.  </w:t>
      </w:r>
      <w:r w:rsidR="00AE5E9D">
        <w:t xml:space="preserve">In calendar year 2019, there were approximately 7,100 GI Bill students at public institutions of higher education in the State.  </w:t>
      </w:r>
    </w:p>
    <w:p w:rsidR="00EF17BC" w:rsidRDefault="00AE5E9D" w:rsidP="00EF17BC">
      <w:pPr>
        <w:tabs>
          <w:tab w:val="left" w:pos="360"/>
          <w:tab w:val="left" w:pos="720"/>
          <w:tab w:val="left" w:pos="1440"/>
          <w:tab w:val="left" w:pos="2160"/>
          <w:tab w:val="left" w:pos="2880"/>
          <w:tab w:val="left" w:pos="3600"/>
          <w:tab w:val="left" w:pos="4320"/>
          <w:tab w:val="left" w:pos="5040"/>
        </w:tabs>
      </w:pPr>
      <w:r>
        <w:tab/>
      </w:r>
      <w:r w:rsidR="00B813F1">
        <w:t xml:space="preserve">The OLS </w:t>
      </w:r>
      <w:r>
        <w:t xml:space="preserve">further </w:t>
      </w:r>
      <w:r w:rsidR="00B813F1">
        <w:t xml:space="preserve">notes that the average annual full-time, in-district tuition rate at the county colleges was $4,209 in the 2019-2020 academic year and the average annual full-time, in-State tuition rate at the county colleges was $6,355.  The average annual full-time, out-of-State tuition rate at those institutions was $8,161.  The </w:t>
      </w:r>
      <w:r w:rsidR="00B813F1" w:rsidRPr="004B1A60">
        <w:t xml:space="preserve">average annual full-time, in-State tuition rate </w:t>
      </w:r>
      <w:r w:rsidR="00B813F1">
        <w:t xml:space="preserve">for undergraduates </w:t>
      </w:r>
      <w:r w:rsidR="00B813F1" w:rsidRPr="004B1A60">
        <w:t>at the</w:t>
      </w:r>
      <w:r w:rsidR="00B813F1">
        <w:t xml:space="preserve"> senior public institutions of higher education in the 2019-2020 academic year was $11,715.  Meanwhile, the out-of-State tuition rate was $21,394.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E5E66"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D5553" w:rsidP="00EF17BC">
            <w:pPr>
              <w:pStyle w:val="10pointItalics"/>
            </w:pPr>
            <w:bookmarkStart w:id="2" w:name="UserFullName"/>
            <w:bookmarkEnd w:id="2"/>
            <w:r>
              <w:t>Christopher</w:t>
            </w:r>
            <w:r w:rsidR="007E5E66">
              <w:t xml:space="preserve"> Myles</w:t>
            </w:r>
          </w:p>
          <w:p w:rsidR="00EF17BC" w:rsidRDefault="007E5E66" w:rsidP="007E5E66">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00C97" w:rsidRDefault="00A00C97" w:rsidP="00EF17BC">
      <w:pPr>
        <w:spacing w:line="287" w:lineRule="atLeast"/>
      </w:pPr>
    </w:p>
    <w:p w:rsidR="00EF17BC" w:rsidRDefault="0014103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A00C97" w:rsidRDefault="00A00C97" w:rsidP="00EF17BC">
      <w:pPr>
        <w:tabs>
          <w:tab w:val="left" w:pos="360"/>
          <w:tab w:val="left" w:pos="720"/>
          <w:tab w:val="left" w:pos="1440"/>
          <w:tab w:val="left" w:pos="2160"/>
          <w:tab w:val="left" w:pos="2880"/>
          <w:tab w:val="left" w:pos="3600"/>
          <w:tab w:val="left" w:pos="4320"/>
          <w:tab w:val="left" w:pos="5040"/>
        </w:tabs>
      </w:pPr>
    </w:p>
    <w:p w:rsidR="00EF17BC" w:rsidRDefault="00EF17BC" w:rsidP="00A00C97">
      <w:pPr>
        <w:spacing w:line="240" w:lineRule="auto"/>
        <w:jc w:val="left"/>
      </w:pPr>
      <w:r>
        <w:t xml:space="preserve">This fiscal </w:t>
      </w:r>
      <w:r w:rsidR="0014103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036" w:rsidRDefault="00141036">
      <w:r>
        <w:separator/>
      </w:r>
    </w:p>
  </w:endnote>
  <w:endnote w:type="continuationSeparator" w:id="0">
    <w:p w:rsidR="00141036" w:rsidRDefault="00141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55D4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8257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036" w:rsidRDefault="00141036">
      <w:r>
        <w:separator/>
      </w:r>
    </w:p>
  </w:footnote>
  <w:footnote w:type="continuationSeparator" w:id="0">
    <w:p w:rsidR="00141036" w:rsidRDefault="00141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036" w:rsidRDefault="00141036" w:rsidP="00141036">
    <w:pPr>
      <w:pStyle w:val="Header"/>
      <w:jc w:val="center"/>
    </w:pPr>
    <w:r>
      <w:t xml:space="preserve">FE to S2553 </w:t>
    </w:r>
  </w:p>
  <w:p w:rsidR="00141036" w:rsidRDefault="00141036" w:rsidP="00141036">
    <w:pPr>
      <w:pStyle w:val="Header"/>
      <w:jc w:val="center"/>
    </w:pPr>
    <w:r>
      <w:fldChar w:fldCharType="begin"/>
    </w:r>
    <w:r>
      <w:instrText xml:space="preserve"> PAGE  \* MERGEFORMAT </w:instrText>
    </w:r>
    <w:r>
      <w:fldChar w:fldCharType="separate"/>
    </w:r>
    <w:r w:rsidR="00655D4F">
      <w:rPr>
        <w:noProof/>
      </w:rPr>
      <w:t>2</w:t>
    </w:r>
    <w:r>
      <w:fldChar w:fldCharType="end"/>
    </w:r>
  </w:p>
  <w:p w:rsidR="00141036" w:rsidRDefault="00141036" w:rsidP="0014103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3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103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643B"/>
    <w:rsid w:val="003772F6"/>
    <w:rsid w:val="00381FCA"/>
    <w:rsid w:val="003828C4"/>
    <w:rsid w:val="00385E41"/>
    <w:rsid w:val="00386200"/>
    <w:rsid w:val="003A5E75"/>
    <w:rsid w:val="003B66B0"/>
    <w:rsid w:val="003C23FD"/>
    <w:rsid w:val="003C5892"/>
    <w:rsid w:val="003C6FD3"/>
    <w:rsid w:val="003D4453"/>
    <w:rsid w:val="003E0018"/>
    <w:rsid w:val="00407C9E"/>
    <w:rsid w:val="0041022E"/>
    <w:rsid w:val="004149CC"/>
    <w:rsid w:val="00485323"/>
    <w:rsid w:val="00487ED8"/>
    <w:rsid w:val="004911CB"/>
    <w:rsid w:val="00491918"/>
    <w:rsid w:val="004A10CD"/>
    <w:rsid w:val="004A2E7F"/>
    <w:rsid w:val="004A5A65"/>
    <w:rsid w:val="004B1485"/>
    <w:rsid w:val="004C3C19"/>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446A4"/>
    <w:rsid w:val="00651611"/>
    <w:rsid w:val="00653AE2"/>
    <w:rsid w:val="00655D4F"/>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8672B"/>
    <w:rsid w:val="007920AC"/>
    <w:rsid w:val="007A0F7E"/>
    <w:rsid w:val="007A42C5"/>
    <w:rsid w:val="007A57EA"/>
    <w:rsid w:val="007A65A1"/>
    <w:rsid w:val="007B1FCF"/>
    <w:rsid w:val="007C4620"/>
    <w:rsid w:val="007E337B"/>
    <w:rsid w:val="007E5E66"/>
    <w:rsid w:val="007E5EB3"/>
    <w:rsid w:val="00804E41"/>
    <w:rsid w:val="008050D8"/>
    <w:rsid w:val="00811BC0"/>
    <w:rsid w:val="008231E8"/>
    <w:rsid w:val="008266B7"/>
    <w:rsid w:val="00854B89"/>
    <w:rsid w:val="00855555"/>
    <w:rsid w:val="00881EF3"/>
    <w:rsid w:val="00883E7C"/>
    <w:rsid w:val="00886261"/>
    <w:rsid w:val="00892AC4"/>
    <w:rsid w:val="00894971"/>
    <w:rsid w:val="008C0341"/>
    <w:rsid w:val="008D5731"/>
    <w:rsid w:val="008E1349"/>
    <w:rsid w:val="00937A78"/>
    <w:rsid w:val="00947B1E"/>
    <w:rsid w:val="00953C08"/>
    <w:rsid w:val="00973C29"/>
    <w:rsid w:val="009B14F4"/>
    <w:rsid w:val="009B1B0D"/>
    <w:rsid w:val="009B1C3D"/>
    <w:rsid w:val="009B32DD"/>
    <w:rsid w:val="009C005A"/>
    <w:rsid w:val="009C6FC3"/>
    <w:rsid w:val="009D4BC2"/>
    <w:rsid w:val="009D5E5F"/>
    <w:rsid w:val="009D62B4"/>
    <w:rsid w:val="009E1448"/>
    <w:rsid w:val="009E3E41"/>
    <w:rsid w:val="00A00C97"/>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E5E9D"/>
    <w:rsid w:val="00AF11C6"/>
    <w:rsid w:val="00B002D1"/>
    <w:rsid w:val="00B057F1"/>
    <w:rsid w:val="00B143A9"/>
    <w:rsid w:val="00B4569E"/>
    <w:rsid w:val="00B45879"/>
    <w:rsid w:val="00B551EB"/>
    <w:rsid w:val="00B55F3D"/>
    <w:rsid w:val="00B813F1"/>
    <w:rsid w:val="00B84AC8"/>
    <w:rsid w:val="00B90F8C"/>
    <w:rsid w:val="00B91C0B"/>
    <w:rsid w:val="00B97E24"/>
    <w:rsid w:val="00BA0BE6"/>
    <w:rsid w:val="00BA2122"/>
    <w:rsid w:val="00BA2F3A"/>
    <w:rsid w:val="00BE3EFF"/>
    <w:rsid w:val="00BF47F9"/>
    <w:rsid w:val="00C07688"/>
    <w:rsid w:val="00C260AB"/>
    <w:rsid w:val="00C32933"/>
    <w:rsid w:val="00C3314D"/>
    <w:rsid w:val="00C75246"/>
    <w:rsid w:val="00C80B0B"/>
    <w:rsid w:val="00C91EDF"/>
    <w:rsid w:val="00C97447"/>
    <w:rsid w:val="00CC6622"/>
    <w:rsid w:val="00CF39FB"/>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5553"/>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2046"/>
    <w:rsid w:val="00E74E35"/>
    <w:rsid w:val="00E75B93"/>
    <w:rsid w:val="00E86D2A"/>
    <w:rsid w:val="00E9123C"/>
    <w:rsid w:val="00E95800"/>
    <w:rsid w:val="00EB085B"/>
    <w:rsid w:val="00EB1C90"/>
    <w:rsid w:val="00EC1EF8"/>
    <w:rsid w:val="00EC2547"/>
    <w:rsid w:val="00EC4079"/>
    <w:rsid w:val="00EC7603"/>
    <w:rsid w:val="00EE7D05"/>
    <w:rsid w:val="00EF17BC"/>
    <w:rsid w:val="00EF3B9C"/>
    <w:rsid w:val="00F04CAD"/>
    <w:rsid w:val="00F11982"/>
    <w:rsid w:val="00F2634D"/>
    <w:rsid w:val="00F26673"/>
    <w:rsid w:val="00F332CE"/>
    <w:rsid w:val="00F35009"/>
    <w:rsid w:val="00F4083E"/>
    <w:rsid w:val="00F45BA7"/>
    <w:rsid w:val="00F51DD4"/>
    <w:rsid w:val="00F64D56"/>
    <w:rsid w:val="00F73621"/>
    <w:rsid w:val="00F82B11"/>
    <w:rsid w:val="00F873F0"/>
    <w:rsid w:val="00FA6D2B"/>
    <w:rsid w:val="00FB15DB"/>
    <w:rsid w:val="00FB1AF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2F717BD-6B02-4B68-91EF-AE6B479E6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624</Words>
  <Characters>3534</Characters>
  <Application>Microsoft Office Word</Application>
  <DocSecurity>0</DocSecurity>
  <Lines>92</Lines>
  <Paragraphs>38</Paragraphs>
  <ScaleCrop>false</ScaleCrop>
  <HeadingPairs>
    <vt:vector size="2" baseType="variant">
      <vt:variant>
        <vt:lpstr>Title</vt:lpstr>
      </vt:variant>
      <vt:variant>
        <vt:i4>1</vt:i4>
      </vt:variant>
    </vt:vector>
  </HeadingPairs>
  <TitlesOfParts>
    <vt:vector size="1" baseType="lpstr">
      <vt:lpstr>S2553   FISCAL ESTIMATE</vt:lpstr>
    </vt:vector>
  </TitlesOfParts>
  <Manager>Christopher Myles; R230</Manager>
  <Company>Office of Legislative Services</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S2553   FISCAL ESTIMATE</dc:title>
  <dc:creator>Assemblyman GOPAL Assemblyman KEAN</dc:creator>
  <cp:keywords>S2553|2|ER |302|252|218|!||</cp:keywords>
  <dc:description>sent to sponsor 10/28</dc:description>
  <cp:lastModifiedBy>Bektas, Brenda</cp:lastModifiedBy>
  <cp:revision>2</cp:revision>
  <dcterms:created xsi:type="dcterms:W3CDTF">2020-11-02T17:32:00Z</dcterms:created>
  <dcterms:modified xsi:type="dcterms:W3CDTF">2020-11-02T17:32:00Z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