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Default="00DA6F1D" w:rsidP="00DA6F1D">
      <w:pPr>
        <w:pStyle w:val="NormalFloor"/>
        <w:jc w:val="center"/>
        <w:rPr>
          <w:sz w:val="34"/>
          <w:szCs w:val="34"/>
        </w:rPr>
      </w:pPr>
      <w:bookmarkStart w:id="0" w:name="_GoBack"/>
      <w:bookmarkEnd w:id="0"/>
      <w:r w:rsidRPr="00DA6F1D">
        <w:rPr>
          <w:sz w:val="34"/>
          <w:szCs w:val="34"/>
        </w:rPr>
        <w:t>STATEMENT TO</w:t>
      </w:r>
    </w:p>
    <w:p w:rsidR="007B535C" w:rsidRDefault="007B535C" w:rsidP="00DA6F1D">
      <w:pPr>
        <w:pStyle w:val="NormalFloor"/>
        <w:jc w:val="center"/>
        <w:rPr>
          <w:sz w:val="34"/>
          <w:szCs w:val="34"/>
        </w:rPr>
      </w:pPr>
    </w:p>
    <w:p w:rsidR="00D35D07" w:rsidRPr="00D35D07" w:rsidRDefault="00D35D07" w:rsidP="00DA6F1D">
      <w:pPr>
        <w:pStyle w:val="NormalFloor"/>
        <w:jc w:val="center"/>
        <w:rPr>
          <w:sz w:val="34"/>
          <w:szCs w:val="34"/>
        </w:rPr>
      </w:pPr>
      <w:r>
        <w:rPr>
          <w:sz w:val="34"/>
          <w:szCs w:val="34"/>
        </w:rPr>
        <w:t>SENATE COMMITTEE SUBSTITUTE FOR</w:t>
      </w:r>
    </w:p>
    <w:p w:rsidR="007B535C" w:rsidRDefault="007B535C" w:rsidP="00DA6F1D">
      <w:pPr>
        <w:pStyle w:val="NormalFloor"/>
        <w:jc w:val="center"/>
        <w:rPr>
          <w:sz w:val="34"/>
          <w:szCs w:val="34"/>
        </w:rPr>
      </w:pPr>
    </w:p>
    <w:p w:rsidR="00FF3D92" w:rsidRDefault="00FF3D92" w:rsidP="00DA6F1D">
      <w:pPr>
        <w:pStyle w:val="NormalFloor"/>
        <w:jc w:val="center"/>
        <w:rPr>
          <w:bCs/>
          <w:sz w:val="36"/>
          <w:szCs w:val="36"/>
        </w:rPr>
      </w:pPr>
      <w:r>
        <w:rPr>
          <w:bCs/>
          <w:sz w:val="36"/>
          <w:szCs w:val="36"/>
        </w:rPr>
        <w:t>SENATE COMMITTEE SUBSTITUTE FOR</w:t>
      </w:r>
    </w:p>
    <w:p w:rsidR="00DA6F1D" w:rsidRDefault="00312FE8" w:rsidP="00DA6F1D">
      <w:pPr>
        <w:pStyle w:val="NormalFloor"/>
        <w:jc w:val="center"/>
        <w:rPr>
          <w:b/>
          <w:bCs/>
          <w:sz w:val="36"/>
          <w:szCs w:val="36"/>
        </w:rPr>
      </w:pPr>
      <w:r>
        <w:rPr>
          <w:b/>
          <w:bCs/>
          <w:sz w:val="36"/>
          <w:szCs w:val="36"/>
        </w:rPr>
        <w:t>S</w:t>
      </w:r>
      <w:r w:rsidR="007B535C">
        <w:rPr>
          <w:b/>
          <w:bCs/>
          <w:sz w:val="36"/>
          <w:szCs w:val="36"/>
        </w:rPr>
        <w:t>enate, Nos. S2566 and S</w:t>
      </w:r>
      <w:r w:rsidR="00FF3D92">
        <w:rPr>
          <w:b/>
          <w:bCs/>
          <w:sz w:val="36"/>
          <w:szCs w:val="36"/>
        </w:rPr>
        <w:t>2677</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FF3D92">
        <w:t>Senate Floor Amendments</w:t>
      </w:r>
    </w:p>
    <w:p w:rsidR="00DA6F1D" w:rsidRDefault="00FF3D92" w:rsidP="00DA6F1D">
      <w:pPr>
        <w:pStyle w:val="NormalFloor"/>
        <w:jc w:val="center"/>
      </w:pPr>
      <w:r>
        <w:t>(Proposed by Senator Diegnan)</w:t>
      </w:r>
    </w:p>
    <w:p w:rsidR="00DA6F1D" w:rsidRDefault="00DA6F1D" w:rsidP="00DA6F1D">
      <w:pPr>
        <w:pStyle w:val="NormalFloor"/>
        <w:jc w:val="center"/>
      </w:pPr>
    </w:p>
    <w:p w:rsidR="00DA6F1D" w:rsidRDefault="00DA6F1D" w:rsidP="005E6306">
      <w:pPr>
        <w:pStyle w:val="NormalFloor"/>
        <w:jc w:val="center"/>
      </w:pPr>
      <w:r>
        <w:t xml:space="preserve">ADOPTED: </w:t>
      </w:r>
      <w:r w:rsidR="00FF3D92">
        <w:t>OCTOBER 29,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FF3D92" w:rsidRDefault="00FF3D92" w:rsidP="00FF3D92"/>
    <w:p w:rsidR="00FF3D92" w:rsidRDefault="00FF3D92" w:rsidP="00FF3D92">
      <w:r>
        <w:tab/>
        <w:t>These Senate amendments make the requirement to maintain a minimum supply of personal protective equipment (PPE) applicable to hospitals, as well as to long-term care facilities.  Specifically, the amendments provide that hospitals are to maintain at least a 90-day supply of PPE.  When calculating this supply, the hospital will be permitted to count supplies of PPE available at other hospitals that are part of the same system, provided that the total supply available across the system is equivalent to at least a 90-day supply of PPE for each hospital that is part of the system.</w:t>
      </w:r>
    </w:p>
    <w:p w:rsidR="00FF3D92" w:rsidRDefault="00FF3D92" w:rsidP="00FF3D92">
      <w:r>
        <w:tab/>
        <w:t>The Senate amendments revise the requirement for long-term care facilities and hospitals to maintain a specific minimum supply of PPE to provide that the facilities and hospitals are to make a good faith effort to maintain the minimum supplies.  The amendments provide that, any determination as to whether a facility or hospital has made a good faith effort to maintain the minimum supply of PPE is to include consideration of the current supply chain of PPE in the State.</w:t>
      </w:r>
    </w:p>
    <w:p w:rsidR="00FF3D92" w:rsidRDefault="00FF3D92" w:rsidP="00FF3D92">
      <w:r>
        <w:tab/>
        <w:t>The Senate amendments require long-term care facilities and hospitals to reevaluate their supplies of PPE when a state of emergency involving an infectious disease is declared, as well as when a public health emergency involving an infectious disease is declared.</w:t>
      </w:r>
    </w:p>
    <w:p w:rsidR="00FF3D92" w:rsidRDefault="00FF3D92" w:rsidP="00FF3D92">
      <w:r>
        <w:tab/>
        <w:t>The Senate amendments add definitions for “general acute care hospital” and “infectious disease.”</w:t>
      </w:r>
    </w:p>
    <w:p w:rsidR="00FF3D92" w:rsidRDefault="00FF3D92" w:rsidP="00FF3D92">
      <w:r>
        <w:tab/>
        <w:t>The Senate amendments revise the title and synopsis of the bill to reflect the changes being made by the amendments.</w:t>
      </w:r>
    </w:p>
    <w:p w:rsidR="00312FE8" w:rsidRDefault="00FF3D92" w:rsidP="00312FE8">
      <w:r>
        <w:tab/>
        <w:t xml:space="preserve">The Senate amendments make certain technical changes to fix a punctuation error and a typographical error. </w:t>
      </w:r>
    </w:p>
    <w:p w:rsidR="00312FE8" w:rsidRDefault="00312FE8" w:rsidP="00312FE8">
      <w:r>
        <w:tab/>
        <w:t>These Senate amendments make the requirement to maintain a minimum supply of personal protective equipment (PPE) applicable to hospitals, as well as to long-term care facilities.  Specifically, the amendments provide that hospitals are to maintain at least a 90-day supply of PPE.  When calculating this supply, the hospital will be permitted to count supplies of PPE available at other hospitals that are part of the same system, provided that the total supply available across the system is equivalent to at least a 90-day supply of PPE for each hospital that is part of the system.</w:t>
      </w:r>
    </w:p>
    <w:p w:rsidR="00312FE8" w:rsidRDefault="00312FE8" w:rsidP="00312FE8">
      <w:r>
        <w:lastRenderedPageBreak/>
        <w:tab/>
        <w:t>The Senate amendments revise the requirement for long-term care facilities and hospitals to maintain a specific minimum supply of PPE to provide that the facilities and hospitals are to make a good faith effort to maintain the minimum supplies.  The amendments provide that, any determination as to whether a facility or hospital has made a good faith effort to maintain the minimum supply of PPE is to include consideration of the current supply chain of PPE in the State.</w:t>
      </w:r>
    </w:p>
    <w:p w:rsidR="00312FE8" w:rsidRDefault="00312FE8" w:rsidP="00312FE8">
      <w:r>
        <w:tab/>
        <w:t>The Senate amendments require long-term care facilities and hospitals to reevaluate their supplies of PPE when a state of emergency involving an infectious disease is declared, as well as when a public health emergency involving an infectious disease is declared.</w:t>
      </w:r>
    </w:p>
    <w:p w:rsidR="00312FE8" w:rsidRDefault="00312FE8" w:rsidP="00312FE8">
      <w:r>
        <w:tab/>
        <w:t>The Senate amendments add definitions for “general acute care hospital” and “infectious disease.”</w:t>
      </w:r>
    </w:p>
    <w:p w:rsidR="00312FE8" w:rsidRDefault="00312FE8" w:rsidP="00312FE8">
      <w:r>
        <w:tab/>
        <w:t>The Senate amendments revise the title and synopsis of the bill to reflect the changes being made by the amendments.</w:t>
      </w:r>
    </w:p>
    <w:p w:rsidR="00D35D07" w:rsidRDefault="00312FE8" w:rsidP="00D35D07">
      <w:r>
        <w:tab/>
        <w:t xml:space="preserve">The Senate amendments make certain technical changes to fix a punctuation error and a typographical error. </w:t>
      </w:r>
    </w:p>
    <w:p w:rsidR="00D35D07" w:rsidRDefault="00D35D07" w:rsidP="00D35D07">
      <w:r>
        <w:tab/>
        <w:t>These Senate amendments make the requirement to maintain a minimum supply of personal protective equipment (PPE) applicable to hospitals, as well as to long-term care facilities.  Specifically, the amendments provide that hospitals are to maintain at least a 90-day supply of PPE.  When calculating this supply, the hospital will be permitted to count supplies of PPE available at other hospitals that are part of the same system, provided that the total supply available across the system is equivalent to at least a 90-day supply of PPE for each hospital that is part of the system.</w:t>
      </w:r>
    </w:p>
    <w:p w:rsidR="00D35D07" w:rsidRDefault="00D35D07" w:rsidP="00D35D07">
      <w:r>
        <w:tab/>
        <w:t>The Senate amendments revise the requirement for long-term care facilities and hospitals to maintain a specific minimum supply of PPE to provide that the facilities and hospitals are to make a good faith effort to maintain the minimum supplies.  The amendments provide that, any determination as to whether a facility or hospital has made a good faith effort to maintain the minimum supply of PPE is to include consideration of the current supply chain of PPE in the State.</w:t>
      </w:r>
    </w:p>
    <w:p w:rsidR="00D35D07" w:rsidRDefault="00D35D07" w:rsidP="00D35D07">
      <w:r>
        <w:tab/>
        <w:t>The Senate amendments require long-term care facilities and hospitals to reevaluate their supplies of PPE when a state of emergency involving an infectious disease is declared, as well as when a public health emergency involving an infectious disease is declared.</w:t>
      </w:r>
    </w:p>
    <w:p w:rsidR="00D35D07" w:rsidRDefault="00D35D07" w:rsidP="00D35D07">
      <w:r>
        <w:tab/>
        <w:t>The Senate amendments add definitions for “general acute care hospital” and “infectious disease.”</w:t>
      </w:r>
    </w:p>
    <w:p w:rsidR="00D35D07" w:rsidRDefault="00D35D07" w:rsidP="00D35D07">
      <w:r>
        <w:tab/>
        <w:t>The Senate amendments revise the title and synopsis of the bill to reflect the changes being made by the amendments.</w:t>
      </w:r>
    </w:p>
    <w:p w:rsidR="00D35D07" w:rsidRPr="00DA6F1D" w:rsidRDefault="00D35D07" w:rsidP="00A74B07">
      <w:r>
        <w:tab/>
        <w:t>The Senate amendments make certain technical changes to fix a punctuation error and a typographical error.</w:t>
      </w:r>
    </w:p>
    <w:sectPr w:rsidR="00D35D07"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67D" w:rsidRDefault="00AB167D">
      <w:r>
        <w:separator/>
      </w:r>
    </w:p>
  </w:endnote>
  <w:endnote w:type="continuationSeparator" w:id="0">
    <w:p w:rsidR="00AB167D" w:rsidRDefault="00AB1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67D" w:rsidRDefault="00AB167D">
      <w:r>
        <w:separator/>
      </w:r>
    </w:p>
  </w:footnote>
  <w:footnote w:type="continuationSeparator" w:id="0">
    <w:p w:rsidR="00AB167D" w:rsidRDefault="00AB1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045"/>
    <w:rsid w:val="000C30E1"/>
    <w:rsid w:val="00164FBF"/>
    <w:rsid w:val="001C7B7C"/>
    <w:rsid w:val="00203FC6"/>
    <w:rsid w:val="00226BD2"/>
    <w:rsid w:val="0025232F"/>
    <w:rsid w:val="00291BFE"/>
    <w:rsid w:val="002F501A"/>
    <w:rsid w:val="00312FE8"/>
    <w:rsid w:val="00444BFC"/>
    <w:rsid w:val="004D6C2C"/>
    <w:rsid w:val="004F1874"/>
    <w:rsid w:val="00503D8B"/>
    <w:rsid w:val="005C0D68"/>
    <w:rsid w:val="005E6306"/>
    <w:rsid w:val="00693CE7"/>
    <w:rsid w:val="006B2FD5"/>
    <w:rsid w:val="00700BC2"/>
    <w:rsid w:val="007B535C"/>
    <w:rsid w:val="007F5773"/>
    <w:rsid w:val="008D5731"/>
    <w:rsid w:val="008F005B"/>
    <w:rsid w:val="009451C5"/>
    <w:rsid w:val="009E69F4"/>
    <w:rsid w:val="00A1108C"/>
    <w:rsid w:val="00A74B07"/>
    <w:rsid w:val="00AB0440"/>
    <w:rsid w:val="00AB167D"/>
    <w:rsid w:val="00B25466"/>
    <w:rsid w:val="00B52045"/>
    <w:rsid w:val="00C30ECE"/>
    <w:rsid w:val="00C31D94"/>
    <w:rsid w:val="00CA41BE"/>
    <w:rsid w:val="00CB4A92"/>
    <w:rsid w:val="00CE01AE"/>
    <w:rsid w:val="00D35D07"/>
    <w:rsid w:val="00D969EF"/>
    <w:rsid w:val="00DA6F1D"/>
    <w:rsid w:val="00E21963"/>
    <w:rsid w:val="00EC44B4"/>
    <w:rsid w:val="00F616B0"/>
    <w:rsid w:val="00FF3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5:chartTrackingRefBased/>
  <w15:docId w15:val="{535A9BE1-3125-4869-85F4-EA69AE5E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816</Words>
  <Characters>4301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S2566 S2677 SCS Statement 10/29/20</vt:lpstr>
    </vt:vector>
  </TitlesOfParts>
  <Manager>R229</Manager>
  <Company>Office of Legislative Services</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S2566 S2677 SCS Senate Statement 10/29/20</dc:title>
  <dc:subject/>
  <dc:creator>Senate</dc:creator>
  <cp:keywords>S2566|2|HS |259|0|0|!||</cp:keywords>
  <dc:description/>
  <cp:lastModifiedBy>Bell, Careema</cp:lastModifiedBy>
  <cp:revision>2</cp:revision>
  <dcterms:created xsi:type="dcterms:W3CDTF">2020-10-30T17:49:00Z</dcterms:created>
  <dcterms:modified xsi:type="dcterms:W3CDTF">2020-10-30T17:49:00Z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