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3FDC" w:rsidRDefault="00503FDC" w:rsidP="00503FDC">
      <w:pPr>
        <w:pStyle w:val="bpuBill"/>
      </w:pPr>
      <w:bookmarkStart w:id="0" w:name="bpuFrontPg"/>
      <w:bookmarkStart w:id="1" w:name="_GoBack"/>
      <w:bookmarkEnd w:id="0"/>
      <w:bookmarkEnd w:id="1"/>
      <w:r>
        <w:t xml:space="preserve">SENATE, No. 2583 </w:t>
      </w:r>
    </w:p>
    <w:p w:rsidR="00503FDC" w:rsidRPr="009D38FF" w:rsidRDefault="00503FDC" w:rsidP="00503FD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749893" r:id="rId7"/>
        </w:object>
      </w:r>
    </w:p>
    <w:p w:rsidR="00503FDC" w:rsidRDefault="00503FDC" w:rsidP="00503FDC">
      <w:pPr>
        <w:pStyle w:val="bpuState"/>
      </w:pPr>
      <w:r>
        <w:t>STATE OF NEW JERSEY</w:t>
      </w:r>
    </w:p>
    <w:p w:rsidR="00503FDC" w:rsidRDefault="00503FDC" w:rsidP="00503FDC">
      <w:pPr>
        <w:pStyle w:val="bpuLegislature"/>
      </w:pPr>
      <w:r>
        <w:t>219th LEGISLATURE</w:t>
      </w:r>
    </w:p>
    <w:p w:rsidR="00503FDC" w:rsidRDefault="00503FDC" w:rsidP="00503FDC">
      <w:pPr>
        <w:pStyle w:val="bpuWpGraphic"/>
      </w:pPr>
      <w:r>
        <w:object w:dxaOrig="8985" w:dyaOrig="255">
          <v:shape id="_x0000_i1026" type="#_x0000_t75" style="width:6in;height:12pt" o:ole="">
            <v:imagedata r:id="rId6" o:title=""/>
          </v:shape>
          <o:OLEObject Type="Embed" ProgID="WPWin6.1" ShapeID="_x0000_i1026" DrawAspect="Content" ObjectID="_1653749894" r:id="rId8"/>
        </w:object>
      </w:r>
      <w:r>
        <w:t xml:space="preserve">  </w:t>
      </w:r>
    </w:p>
    <w:p w:rsidR="00503FDC" w:rsidRDefault="00503FDC" w:rsidP="00503FDC">
      <w:pPr>
        <w:pStyle w:val="bpuIntro"/>
      </w:pPr>
      <w:r>
        <w:t>INTRODUCED JUNE 15, 2020</w:t>
      </w:r>
    </w:p>
    <w:p w:rsidR="00503FDC" w:rsidRDefault="00503FDC" w:rsidP="00503FDC">
      <w:pPr>
        <w:pStyle w:val="bpuIntro"/>
      </w:pPr>
    </w:p>
    <w:p w:rsidR="00503FDC" w:rsidRDefault="00503FDC" w:rsidP="00503FDC">
      <w:pPr>
        <w:pStyle w:val="bpuIntro"/>
        <w:sectPr w:rsidR="00503FDC" w:rsidSect="00503FDC">
          <w:headerReference w:type="even" r:id="rId9"/>
          <w:headerReference w:type="default" r:id="rId10"/>
          <w:pgSz w:w="12240" w:h="20160" w:code="5"/>
          <w:pgMar w:top="2160" w:right="1440" w:bottom="1440" w:left="1440" w:header="72" w:footer="720" w:gutter="0"/>
          <w:pgNumType w:start="1"/>
          <w:cols w:space="720"/>
          <w:docGrid w:linePitch="360"/>
        </w:sectPr>
      </w:pPr>
    </w:p>
    <w:p w:rsidR="00503FDC" w:rsidRDefault="00503FDC" w:rsidP="00503FDC">
      <w:pPr>
        <w:pStyle w:val="bpuIntro"/>
      </w:pPr>
    </w:p>
    <w:p w:rsidR="00503FDC" w:rsidRDefault="00503FDC" w:rsidP="00503FDC">
      <w:pPr>
        <w:pStyle w:val="bpuSponsor"/>
      </w:pPr>
      <w:r>
        <w:t>Sponsored by:</w:t>
      </w:r>
    </w:p>
    <w:p w:rsidR="00503FDC" w:rsidRDefault="00503FDC" w:rsidP="00503FDC">
      <w:pPr>
        <w:pStyle w:val="bpuSponsor"/>
      </w:pPr>
      <w:r>
        <w:t>Senator  VIN GOPAL</w:t>
      </w:r>
    </w:p>
    <w:p w:rsidR="00503FDC" w:rsidRDefault="00503FDC" w:rsidP="00503FDC">
      <w:pPr>
        <w:pStyle w:val="bpuSponsor"/>
      </w:pPr>
      <w:r>
        <w:t>District 11 (Monmouth)</w:t>
      </w:r>
    </w:p>
    <w:p w:rsidR="00503FDC" w:rsidRDefault="00503FDC" w:rsidP="00503FDC">
      <w:pPr>
        <w:pStyle w:val="bpuSponsor"/>
      </w:pPr>
    </w:p>
    <w:p w:rsidR="00503FDC" w:rsidRDefault="00503FDC" w:rsidP="00503FDC">
      <w:pPr>
        <w:pStyle w:val="bpuSponsor"/>
      </w:pPr>
    </w:p>
    <w:p w:rsidR="00503FDC" w:rsidRDefault="00503FDC" w:rsidP="00503FDC">
      <w:pPr>
        <w:pStyle w:val="bpuSponsor"/>
      </w:pPr>
    </w:p>
    <w:p w:rsidR="00503FDC" w:rsidRDefault="00503FDC" w:rsidP="00503FDC">
      <w:pPr>
        <w:pStyle w:val="bpuSponsor"/>
      </w:pPr>
    </w:p>
    <w:p w:rsidR="00503FDC" w:rsidRDefault="00503FDC" w:rsidP="00C34278">
      <w:pPr>
        <w:pStyle w:val="bpuSponsor"/>
      </w:pPr>
      <w:r>
        <w:t>SYNOPSIS</w:t>
      </w:r>
    </w:p>
    <w:p w:rsidR="00503FDC" w:rsidRDefault="00C34278" w:rsidP="00503FDC">
      <w:pPr>
        <w:pStyle w:val="bpuNormText"/>
      </w:pPr>
      <w:r>
        <w:tab/>
      </w:r>
      <w:r w:rsidR="00503FDC">
        <w:t>Allows local governments and school districts to engage in certain borrowing to aid with COVID-19 response.</w:t>
      </w:r>
    </w:p>
    <w:p w:rsidR="00503FDC" w:rsidRDefault="00503FDC" w:rsidP="00503FDC">
      <w:pPr>
        <w:pStyle w:val="bpuNormText"/>
      </w:pPr>
    </w:p>
    <w:p w:rsidR="00503FDC" w:rsidRDefault="00503FDC" w:rsidP="00503FDC">
      <w:pPr>
        <w:pStyle w:val="bpuSponsor"/>
      </w:pPr>
      <w:r>
        <w:t xml:space="preserve">CURRENT VERSION OF TEXT </w:t>
      </w:r>
    </w:p>
    <w:p w:rsidR="00503FDC" w:rsidRDefault="00503FDC" w:rsidP="00503FDC">
      <w:pPr>
        <w:pStyle w:val="bpuNormText"/>
      </w:pPr>
      <w:r>
        <w:tab/>
        <w:t>As introduced.</w:t>
      </w:r>
    </w:p>
    <w:p w:rsidR="00503FDC" w:rsidRDefault="00503FDC" w:rsidP="00503FD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03FDC" w:rsidRDefault="00503FDC" w:rsidP="008916EC">
      <w:pPr>
        <w:pStyle w:val="FronterPage"/>
        <w:tabs>
          <w:tab w:val="clear" w:pos="720"/>
          <w:tab w:val="clear" w:pos="1440"/>
          <w:tab w:val="clear" w:pos="2160"/>
          <w:tab w:val="clear" w:pos="2880"/>
          <w:tab w:val="clear" w:pos="3600"/>
          <w:tab w:val="clear" w:pos="4320"/>
          <w:tab w:val="clear" w:pos="5040"/>
        </w:tabs>
        <w:sectPr w:rsidR="00503FDC" w:rsidSect="00503FDC">
          <w:type w:val="continuous"/>
          <w:pgSz w:w="12240" w:h="20160" w:code="5"/>
          <w:pgMar w:top="1440" w:right="2275" w:bottom="1440" w:left="2275" w:header="72" w:footer="720" w:gutter="0"/>
          <w:pgNumType w:start="1"/>
          <w:cols w:space="720"/>
          <w:docGrid w:linePitch="360"/>
        </w:sectPr>
      </w:pPr>
    </w:p>
    <w:p w:rsidR="00686AEB" w:rsidRPr="00677316" w:rsidRDefault="0057262A" w:rsidP="003E47BA">
      <w:pPr>
        <w:pStyle w:val="HangingAnAct"/>
        <w:rPr>
          <w:rStyle w:val="HangingAnActChar"/>
        </w:rPr>
      </w:pPr>
      <w:r>
        <w:rPr>
          <w:rStyle w:val="BillHead"/>
        </w:rPr>
        <w:lastRenderedPageBreak/>
        <w:t>An Act</w:t>
      </w:r>
      <w:r w:rsidR="00686AEB" w:rsidRPr="006B7FA7">
        <w:rPr>
          <w:rStyle w:val="HangingAnActChar"/>
        </w:rPr>
        <w:t xml:space="preserve"> </w:t>
      </w:r>
      <w:r w:rsidR="00DB343A" w:rsidRPr="00DB343A">
        <w:rPr>
          <w:rStyle w:val="HangingAnActChar"/>
        </w:rPr>
        <w:t>concerning local government and school district borrowing during the COVID-19 emergency, supplementing Title 40A of the New Jersey Statutes, and amending N.J.S.40A:4-53, P.L.1969, c.130, and P.L.1983, c.313.</w:t>
      </w:r>
    </w:p>
    <w:p w:rsidR="000B1054" w:rsidRPr="00D71D68" w:rsidRDefault="000B1054" w:rsidP="000B1054"/>
    <w:p w:rsidR="00686AEB" w:rsidRPr="00AA7880" w:rsidRDefault="00686AEB" w:rsidP="00686AEB">
      <w:r>
        <w:tab/>
      </w:r>
      <w:r w:rsidR="0057262A">
        <w:rPr>
          <w:rStyle w:val="BillHeading2"/>
        </w:rPr>
        <w:t>Be It Enacted</w:t>
      </w:r>
      <w:r>
        <w:rPr>
          <w:rStyle w:val="BillHeading2"/>
        </w:rPr>
        <w:t xml:space="preserve"> </w:t>
      </w:r>
      <w:r w:rsidR="0057262A">
        <w:rPr>
          <w:rStyle w:val="BillLanguage"/>
        </w:rPr>
        <w:t>by the Senate and General Assembly of the State of New Jersey:</w:t>
      </w:r>
    </w:p>
    <w:p w:rsidR="00686AEB" w:rsidRPr="00D71D68" w:rsidRDefault="00686AEB" w:rsidP="00686AEB"/>
    <w:p w:rsidR="00DB343A" w:rsidRDefault="00C34278" w:rsidP="00C34278">
      <w:pPr>
        <w:tabs>
          <w:tab w:val="clear" w:pos="2160"/>
          <w:tab w:val="left" w:pos="2340"/>
        </w:tabs>
      </w:pPr>
      <w:r>
        <w:tab/>
        <w:t>1.</w:t>
      </w:r>
      <w:r>
        <w:tab/>
        <w:t>(New section)</w:t>
      </w:r>
      <w:r>
        <w:tab/>
      </w:r>
      <w:r w:rsidR="00DB343A" w:rsidRPr="00491F0A">
        <w:t>Notwithstanding the provisions of N.J.S.40A:2-51 to the co</w:t>
      </w:r>
      <w:r w:rsidR="00DB343A">
        <w:t>ntrary, a local unit</w:t>
      </w:r>
      <w:r w:rsidR="00DB343A" w:rsidRPr="00491F0A">
        <w:t xml:space="preserve"> may incur indebtedness, borrow money, authorize and issue negotiable refunding bonds, in any amount determined to be necessary by the </w:t>
      </w:r>
      <w:r w:rsidR="00DB343A">
        <w:t>local unit</w:t>
      </w:r>
      <w:r w:rsidR="00DB343A" w:rsidRPr="00491F0A">
        <w:t xml:space="preserve"> and approved by the L</w:t>
      </w:r>
      <w:r w:rsidR="00DB343A">
        <w:t>ocal Finance Board to effect a</w:t>
      </w:r>
      <w:r w:rsidR="00DB343A" w:rsidRPr="00491F0A">
        <w:t xml:space="preserve"> refunding for the purpose of </w:t>
      </w:r>
      <w:r w:rsidR="00DB343A">
        <w:t>repaying</w:t>
      </w:r>
      <w:r w:rsidR="00DB343A" w:rsidRPr="00491F0A">
        <w:t xml:space="preserve"> a Federal Emergency Management Agency Community Disaster Loan for which the </w:t>
      </w:r>
      <w:r w:rsidR="00DB343A">
        <w:t>local unit</w:t>
      </w:r>
      <w:r w:rsidR="00DB343A" w:rsidRPr="00491F0A">
        <w:t xml:space="preserve"> executed a promissory note in 2013 under the authority of section 5 o</w:t>
      </w:r>
      <w:r w:rsidR="00DB343A">
        <w:t>f P.L.1951, c.72 (C.App.A:9-62)</w:t>
      </w:r>
      <w:r w:rsidR="00DB343A" w:rsidRPr="00491F0A">
        <w:t>, in addition to the other purposes for which it may do the same under N.J.S.40A:2-51.</w:t>
      </w:r>
    </w:p>
    <w:p w:rsidR="00DB343A" w:rsidRDefault="00DB343A" w:rsidP="00DB343A"/>
    <w:p w:rsidR="00DB343A" w:rsidRDefault="00DB343A" w:rsidP="00DB343A">
      <w:r>
        <w:tab/>
        <w:t>2.</w:t>
      </w:r>
      <w:r>
        <w:tab/>
      </w:r>
      <w:r w:rsidRPr="00613D43">
        <w:t>N.J.S.40A:4-53</w:t>
      </w:r>
      <w:r>
        <w:t xml:space="preserve"> is amended to read as follows:</w:t>
      </w:r>
    </w:p>
    <w:p w:rsidR="00DB343A" w:rsidRDefault="00C34278" w:rsidP="00DB343A">
      <w:r>
        <w:tab/>
        <w:t>40A:4-53.</w:t>
      </w:r>
      <w:r>
        <w:tab/>
      </w:r>
      <w:r w:rsidR="00DB343A">
        <w:t>A local unit may adopt an ordinance authorizing special emergency appropriations for the carrying out of any of the following purposes:</w:t>
      </w:r>
    </w:p>
    <w:p w:rsidR="00DB343A" w:rsidRDefault="00DB343A" w:rsidP="00DB343A">
      <w:r>
        <w:tab/>
        <w:t>a.</w:t>
      </w:r>
      <w:r>
        <w:tab/>
        <w:t xml:space="preserve">Preparation of an approved tax map. </w:t>
      </w:r>
    </w:p>
    <w:p w:rsidR="00DB343A" w:rsidRDefault="00DB343A" w:rsidP="00DB343A">
      <w:r>
        <w:tab/>
        <w:t>b.</w:t>
      </w:r>
      <w:r>
        <w:tab/>
        <w:t>Preparation and execution of a complete program of revaluation of real property for the use of the local assessor, or of any program to update and make current any previous revaluation program when such is ordered by the county board of taxation.</w:t>
      </w:r>
    </w:p>
    <w:p w:rsidR="00DB343A" w:rsidRDefault="00DB343A" w:rsidP="00DB343A">
      <w:r>
        <w:tab/>
        <w:t>c.</w:t>
      </w:r>
      <w:r>
        <w:tab/>
        <w:t>Preparation of a revision and codification of its ordinances.</w:t>
      </w:r>
    </w:p>
    <w:p w:rsidR="00DB343A" w:rsidRDefault="00DB343A" w:rsidP="00DB343A">
      <w:r>
        <w:tab/>
        <w:t>d.</w:t>
      </w:r>
      <w:r>
        <w:tab/>
        <w:t>Engagement of special consultants for the preparation, and the preparation of a master plan or plans, when required to conform to the planning laws of the State.</w:t>
      </w:r>
    </w:p>
    <w:p w:rsidR="00DB343A" w:rsidRDefault="00DB343A" w:rsidP="00DB343A">
      <w:r>
        <w:tab/>
        <w:t>e.</w:t>
      </w:r>
      <w:r>
        <w:tab/>
        <w:t>Preparation of drainage maps for flood control purposes.</w:t>
      </w:r>
    </w:p>
    <w:p w:rsidR="00DB343A" w:rsidRDefault="00DB343A" w:rsidP="00DB343A">
      <w:r>
        <w:tab/>
        <w:t>f.</w:t>
      </w:r>
      <w:r>
        <w:tab/>
        <w:t>Preliminary engineering studies and planning necessary for the installation and construction of a sanitary sewer system.</w:t>
      </w:r>
    </w:p>
    <w:p w:rsidR="00DB343A" w:rsidRDefault="00DB343A" w:rsidP="00DB343A">
      <w:r>
        <w:tab/>
        <w:t>g.</w:t>
      </w:r>
      <w:r>
        <w:tab/>
        <w:t>Authorized expenses of a consolidation commission established pursuant to the "Municipal Consolidation Act," P.L.1977, c.435 (C.40:43-66.35 et seq.) or sections 25 through 29 of the "Uniform Shared Services and Consolidation Act," P.L.2007,</w:t>
      </w:r>
      <w:r w:rsidR="00C34278">
        <w:t> </w:t>
      </w:r>
      <w:r>
        <w:t>c.63 (C.40A:65-25 through C.40A:65-29).</w:t>
      </w:r>
    </w:p>
    <w:p w:rsidR="00DB343A" w:rsidRDefault="00DB343A" w:rsidP="00DB343A">
      <w:r>
        <w:tab/>
        <w:t>h.</w:t>
      </w:r>
      <w:r>
        <w:tab/>
        <w:t>Contractually required severance liabilities resulting from the layoff or retirement of employees.  Such liabilities shall be paid without interest and, at the sole discretion of the local unit, may be paid in equal annual installments over a period not to exceed five years.</w:t>
      </w:r>
    </w:p>
    <w:p w:rsidR="00DB343A" w:rsidRDefault="00DB343A" w:rsidP="00DB343A">
      <w:r>
        <w:lastRenderedPageBreak/>
        <w:tab/>
      </w:r>
      <w:proofErr w:type="spellStart"/>
      <w:r>
        <w:t>i</w:t>
      </w:r>
      <w:proofErr w:type="spellEnd"/>
      <w:r>
        <w:t>.</w:t>
      </w:r>
      <w:r>
        <w:tab/>
        <w:t>Preparation of a sanitary or storm system map.</w:t>
      </w:r>
    </w:p>
    <w:p w:rsidR="00DB343A" w:rsidRDefault="00DB343A" w:rsidP="00DB343A">
      <w:r>
        <w:tab/>
        <w:t>j.</w:t>
      </w:r>
      <w:r>
        <w:tab/>
        <w:t>Liabilities incurred to the Department of Labor and Workforce Development for the reimbursement of unemployment benefits paid to former employees.</w:t>
      </w:r>
    </w:p>
    <w:p w:rsidR="00DB343A" w:rsidRDefault="00DB343A" w:rsidP="00DB343A">
      <w:r>
        <w:tab/>
        <w:t>k.</w:t>
      </w:r>
      <w:r>
        <w:tab/>
        <w:t>Subject to approval by the Director of the Division of Local Government Services, non-recurring expenses incurred by a municipality to implement a consolidation with another municipality, or municipalities, pursuant to the "Municipal Consolidation Act," P.L.1977, c.435 (C.40:43-66.35 et seq.); the sparsely populated municipalities law, P.L.1995, c.376 (C.40:43-66.78 et seq.); sections 25 through 29 of the "Uniform Shared Services and Consolidation Act," P.L.2007, c.63 (C.40A:65-25 through C.40A:65-29); or N.J.S.40A:7-1 et seq., in the case of a consolidation effectuated through the annexation of land comprising an entire municipality or entire municipalities, to another municipality.  The director shall approve the ordinance if he or she determines that the non-recurring expenses are reasonable and permissible by law and that the consolidation will result in long-term savings for the municipality.</w:t>
      </w:r>
    </w:p>
    <w:p w:rsidR="00DB343A" w:rsidRDefault="00DB343A" w:rsidP="00DB343A">
      <w:pPr>
        <w:rPr>
          <w:u w:val="single"/>
        </w:rPr>
      </w:pPr>
      <w:r>
        <w:tab/>
      </w:r>
      <w:r>
        <w:rPr>
          <w:u w:val="single"/>
        </w:rPr>
        <w:t>l.</w:t>
      </w:r>
      <w:r>
        <w:rPr>
          <w:u w:val="single"/>
        </w:rPr>
        <w:tab/>
      </w:r>
      <w:r w:rsidRPr="00F757EF">
        <w:rPr>
          <w:u w:val="single"/>
        </w:rPr>
        <w:t>COVID-19 expenditures incurred for immediate preparation, response, recovery, and restoration of public services during such time a COVID-19 public health emergency, pursuant to the “Emergency Health Powers Act,” P.L.2005, c.222 (C.26:13-1 et seq.)</w:t>
      </w:r>
      <w:r>
        <w:rPr>
          <w:u w:val="single"/>
        </w:rPr>
        <w:t>, remains in effect.</w:t>
      </w:r>
    </w:p>
    <w:p w:rsidR="00DB343A" w:rsidRPr="00613D43" w:rsidRDefault="00DB343A" w:rsidP="00DB343A">
      <w:pPr>
        <w:rPr>
          <w:u w:val="single"/>
        </w:rPr>
      </w:pPr>
      <w:r w:rsidRPr="000F6AAC">
        <w:tab/>
      </w:r>
      <w:r w:rsidRPr="00B9648E">
        <w:rPr>
          <w:u w:val="single"/>
        </w:rPr>
        <w:t>As used in this subsection, “COVID-19” means the coronavirus disease 2019, as announced by the World Health Organization on February 11, 2020, and first identified in Wuhan, China.</w:t>
      </w:r>
    </w:p>
    <w:p w:rsidR="00DB343A" w:rsidRDefault="00DB343A" w:rsidP="00DB343A">
      <w:r>
        <w:tab/>
        <w:t>A copy of all ordinances or resolutions as adopted relating to special emergency appropriations shall be filed with the director.</w:t>
      </w:r>
    </w:p>
    <w:p w:rsidR="00DB343A" w:rsidRPr="00B9648E" w:rsidRDefault="00DB343A" w:rsidP="00DB343A">
      <w:r>
        <w:t>(</w:t>
      </w:r>
      <w:proofErr w:type="spellStart"/>
      <w:r>
        <w:t>cf</w:t>
      </w:r>
      <w:proofErr w:type="spellEnd"/>
      <w:r>
        <w:t>: P.L.</w:t>
      </w:r>
      <w:r w:rsidRPr="000F6AAC">
        <w:t>2017, c.101</w:t>
      </w:r>
      <w:r>
        <w:t>, s.1)</w:t>
      </w:r>
    </w:p>
    <w:p w:rsidR="00DB343A" w:rsidRDefault="00DB343A" w:rsidP="00DB343A"/>
    <w:p w:rsidR="00DB343A" w:rsidRDefault="00DB343A" w:rsidP="00DB343A">
      <w:r>
        <w:tab/>
        <w:t>3.</w:t>
      </w:r>
      <w:r>
        <w:tab/>
        <w:t>Section 2 of P.</w:t>
      </w:r>
      <w:r w:rsidRPr="00F757EF">
        <w:t>L.1969,</w:t>
      </w:r>
      <w:r>
        <w:t xml:space="preserve"> </w:t>
      </w:r>
      <w:r w:rsidRPr="00F757EF">
        <w:t>c.130</w:t>
      </w:r>
      <w:r>
        <w:t xml:space="preserve"> (C.</w:t>
      </w:r>
      <w:r w:rsidRPr="00F757EF">
        <w:t>18A:24-61.2</w:t>
      </w:r>
      <w:r>
        <w:t>) is amended to read as follows:</w:t>
      </w:r>
    </w:p>
    <w:p w:rsidR="00DB343A" w:rsidRDefault="00DB343A" w:rsidP="00DB343A">
      <w:r>
        <w:tab/>
      </w:r>
      <w:r w:rsidRPr="00CE411F">
        <w:t>2.</w:t>
      </w:r>
      <w:r w:rsidRPr="00CE411F">
        <w:tab/>
        <w:t>Notwithstanding the provisions of any other law or any debt limitation or requirement for down payment or for referendum or other action by legal voters, refunding bonds may be authorized and issued for the purpose of paying, funding or refunding: any refunded bonds; the cost of retiring the present value of the unfunded accrued liability due and owing by a board of education, as calculated by the system actuary for a date certain upon the request of a board of education, for early retirement incentive benefits granted by the board of education pursuant to P.L.1991,</w:t>
      </w:r>
      <w:r w:rsidR="00C34278">
        <w:t> </w:t>
      </w:r>
      <w:r w:rsidRPr="00CE411F">
        <w:t xml:space="preserve">c.231, P.L.1993, c.163 and P.L.2003, c.129; </w:t>
      </w:r>
      <w:r>
        <w:rPr>
          <w:u w:val="single"/>
        </w:rPr>
        <w:t>the repayment of</w:t>
      </w:r>
      <w:r w:rsidRPr="00F757EF">
        <w:rPr>
          <w:u w:val="single"/>
        </w:rPr>
        <w:t xml:space="preserve"> a Federal Emer</w:t>
      </w:r>
      <w:r>
        <w:rPr>
          <w:u w:val="single"/>
        </w:rPr>
        <w:t>gency Management Agency</w:t>
      </w:r>
      <w:r w:rsidRPr="00F757EF">
        <w:rPr>
          <w:u w:val="single"/>
        </w:rPr>
        <w:t xml:space="preserve"> Community Disaster Loan for which the board of education executed a promissory note in 2013</w:t>
      </w:r>
      <w:r>
        <w:rPr>
          <w:u w:val="single"/>
        </w:rPr>
        <w:t xml:space="preserve"> under the authority of section 5 of P.L.1951, c.</w:t>
      </w:r>
      <w:r w:rsidRPr="002F6707">
        <w:rPr>
          <w:u w:val="single"/>
        </w:rPr>
        <w:t>72</w:t>
      </w:r>
      <w:r w:rsidRPr="00F757EF">
        <w:rPr>
          <w:u w:val="single"/>
        </w:rPr>
        <w:t xml:space="preserve"> </w:t>
      </w:r>
      <w:r>
        <w:rPr>
          <w:u w:val="single"/>
        </w:rPr>
        <w:t>(C.</w:t>
      </w:r>
      <w:r w:rsidRPr="00F757EF">
        <w:rPr>
          <w:u w:val="single"/>
        </w:rPr>
        <w:t>App.A:9-62</w:t>
      </w:r>
      <w:r>
        <w:rPr>
          <w:u w:val="single"/>
        </w:rPr>
        <w:t>)</w:t>
      </w:r>
      <w:r w:rsidRPr="00F757EF">
        <w:rPr>
          <w:u w:val="single"/>
        </w:rPr>
        <w:t xml:space="preserve">; the cost of COVID-19 expenditures incurred for immediate preparation, response, </w:t>
      </w:r>
      <w:r w:rsidRPr="00F757EF">
        <w:rPr>
          <w:u w:val="single"/>
        </w:rPr>
        <w:lastRenderedPageBreak/>
        <w:t>recovery, and restoration of public services</w:t>
      </w:r>
      <w:r>
        <w:rPr>
          <w:u w:val="single"/>
        </w:rPr>
        <w:t>,</w:t>
      </w:r>
      <w:r w:rsidRPr="00F757EF">
        <w:rPr>
          <w:u w:val="single"/>
        </w:rPr>
        <w:t xml:space="preserve"> for a period not to exceed five years;</w:t>
      </w:r>
      <w:r>
        <w:t xml:space="preserve"> </w:t>
      </w:r>
      <w:r w:rsidRPr="00CE411F">
        <w:t xml:space="preserve">and the cost or expense of issuing refunding bonds including printing, advertising, accounting, financial, legal or other expense in connection therewith. </w:t>
      </w:r>
      <w:r>
        <w:t xml:space="preserve"> </w:t>
      </w:r>
      <w:r w:rsidRPr="00CE411F">
        <w:t>Obligations to be paid, funded or refunded with respect to which an ordinance authorizing the issuance of refunding bonds has been adopted pursuant to this act and not otherwise deductible shall be excluded in calculating the net school debt of a municipality or a district.  Refunding bonds shall be authorized (a) in the case of any county or municipality by a refunding bond ordinance enacted in the manner or mode of procedure provided for adoption of a refunding bond ordinance pursuant to the Local Bond Law, constituting chapter 2 of Title 40A,  Municipalities and Counties, of the New Jersey Statutes, and (b) in the case of a Type II school district by an ordinance (herein called the "refunding bond ordinance") adopted by the board of education of such school district as provided in this chapter.</w:t>
      </w:r>
    </w:p>
    <w:p w:rsidR="00DB343A" w:rsidRPr="002F6707" w:rsidRDefault="00DB343A" w:rsidP="00DB343A">
      <w:pPr>
        <w:rPr>
          <w:u w:val="single"/>
        </w:rPr>
      </w:pPr>
      <w:r>
        <w:tab/>
      </w:r>
      <w:r>
        <w:rPr>
          <w:u w:val="single"/>
        </w:rPr>
        <w:t xml:space="preserve">As used in this </w:t>
      </w:r>
      <w:r w:rsidRPr="002F6707">
        <w:rPr>
          <w:u w:val="single"/>
        </w:rPr>
        <w:t>section, “COVID-19” means the coronavirus disease 2019, as announced by the World Health Organization on February 11, 2020, and first identified in Wuhan, China.</w:t>
      </w:r>
    </w:p>
    <w:p w:rsidR="00DB343A" w:rsidRDefault="00DB343A" w:rsidP="00DB343A">
      <w:r>
        <w:t>(</w:t>
      </w:r>
      <w:proofErr w:type="spellStart"/>
      <w:r>
        <w:t>cf</w:t>
      </w:r>
      <w:proofErr w:type="spellEnd"/>
      <w:r>
        <w:t>: P.L.</w:t>
      </w:r>
      <w:r w:rsidRPr="00F757EF">
        <w:t>2003, c.129, s.12</w:t>
      </w:r>
      <w:r>
        <w:t>)</w:t>
      </w:r>
    </w:p>
    <w:p w:rsidR="00DB343A" w:rsidRDefault="00DB343A" w:rsidP="00DB343A"/>
    <w:p w:rsidR="00DB343A" w:rsidRDefault="00DB343A" w:rsidP="00DB343A">
      <w:r>
        <w:tab/>
        <w:t>4.</w:t>
      </w:r>
      <w:r>
        <w:tab/>
      </w:r>
      <w:r w:rsidRPr="00DA5119">
        <w:t>S</w:t>
      </w:r>
      <w:r>
        <w:t>ection 6</w:t>
      </w:r>
      <w:r w:rsidRPr="00DA5119">
        <w:t xml:space="preserve"> of P.L.1983, c.313 (C.</w:t>
      </w:r>
      <w:r>
        <w:t>40A:5A-6</w:t>
      </w:r>
      <w:r w:rsidRPr="00DA5119">
        <w:t>) is amended to read as follows:</w:t>
      </w:r>
    </w:p>
    <w:p w:rsidR="00DB343A" w:rsidRDefault="00DB343A" w:rsidP="00DB343A">
      <w:r>
        <w:tab/>
        <w:t>6.</w:t>
      </w:r>
      <w:r>
        <w:tab/>
        <w:t>Prior to the adoption of a bond resolution by an authority, or the adoption of an ordinance or resolution of a local unit or units authorizing a service contract that is part of a project financing, the proposed project financing shall be submitted to the Local Finance Board for its review.  The Local Finance Board may adopt rules and regulations, pursuant to the "Administrative Procedure Act," P.L.1968, c.410 (C.52:14B-1 et seq.), to permit project financing to proceed without such application and review if the project financing is a refunding that will result in debt service savings on outstanding bond debt.  The Local Finance Board shall, in the course of its review, give consideration to:</w:t>
      </w:r>
    </w:p>
    <w:p w:rsidR="00DB343A" w:rsidRDefault="00DB343A" w:rsidP="00DB343A">
      <w:r>
        <w:tab/>
        <w:t>a.</w:t>
      </w:r>
      <w:r>
        <w:tab/>
        <w:t>The nature, purpose, and scope of the proposed project financing;</w:t>
      </w:r>
    </w:p>
    <w:p w:rsidR="00DB343A" w:rsidRDefault="00DB343A" w:rsidP="00DB343A">
      <w:r>
        <w:tab/>
        <w:t>b.</w:t>
      </w:r>
      <w:r>
        <w:tab/>
        <w:t>The engineering and feasibility studies prepared in connection therewith;</w:t>
      </w:r>
    </w:p>
    <w:p w:rsidR="00DB343A" w:rsidRDefault="00DB343A" w:rsidP="00DB343A">
      <w:r>
        <w:tab/>
        <w:t>c.</w:t>
      </w:r>
      <w:r>
        <w:tab/>
        <w:t>The terms and provisions of the proposed service contracts, bond resolutions and, in the instance of a negotiated offering, the proposed or maximum terms and conditions of sale;</w:t>
      </w:r>
    </w:p>
    <w:p w:rsidR="00DB343A" w:rsidRDefault="00DB343A" w:rsidP="00DB343A">
      <w:r>
        <w:tab/>
        <w:t>d.</w:t>
      </w:r>
      <w:r>
        <w:tab/>
        <w:t>An estimate of the proposed or maximum schedule of debt service payments required, and the impact thereof on the budget and financial condition of the authority and of the local unit;</w:t>
      </w:r>
    </w:p>
    <w:p w:rsidR="00DB343A" w:rsidRDefault="00DB343A" w:rsidP="00DB343A">
      <w:r>
        <w:tab/>
        <w:t>e.</w:t>
      </w:r>
      <w:r>
        <w:tab/>
        <w:t>The estimate of the annual cost of operating and maintaining the project as set forth in the engineering report or feasibility studies; and</w:t>
      </w:r>
    </w:p>
    <w:p w:rsidR="00DB343A" w:rsidRDefault="00DB343A" w:rsidP="00DB343A">
      <w:r>
        <w:lastRenderedPageBreak/>
        <w:tab/>
        <w:t>f.</w:t>
      </w:r>
      <w:r>
        <w:tab/>
        <w:t>The initial rate, rent, fee, or charge schedule proposed by the authority, or any other proposed method of raising the amounts required to finance the operations and payments of debt service on the obligations of the authority.</w:t>
      </w:r>
    </w:p>
    <w:p w:rsidR="00DB343A" w:rsidRPr="00DA5119" w:rsidRDefault="00DB343A" w:rsidP="00DB343A">
      <w:pPr>
        <w:rPr>
          <w:u w:val="single"/>
        </w:rPr>
      </w:pPr>
      <w:r>
        <w:tab/>
      </w:r>
      <w:r w:rsidRPr="00DA5119">
        <w:rPr>
          <w:u w:val="single"/>
        </w:rPr>
        <w:t xml:space="preserve">Notwithstanding any other provision of law to the contrary, an authority may, upon application to and review by the Local Finance Board, incur indebtedness, borrow money, authorize and issue negotiable refunding bonds </w:t>
      </w:r>
      <w:r>
        <w:rPr>
          <w:u w:val="single"/>
        </w:rPr>
        <w:t xml:space="preserve">to cover the cost of </w:t>
      </w:r>
      <w:r w:rsidRPr="00DA5119">
        <w:rPr>
          <w:u w:val="single"/>
        </w:rPr>
        <w:t>COVID-19 expenditures incurred for immediate preparation, response, recovery, and restoration of public services for</w:t>
      </w:r>
      <w:r>
        <w:rPr>
          <w:u w:val="single"/>
        </w:rPr>
        <w:t xml:space="preserve"> a period not to exceed five</w:t>
      </w:r>
      <w:r w:rsidRPr="00DA5119">
        <w:rPr>
          <w:u w:val="single"/>
        </w:rPr>
        <w:t xml:space="preserve"> years.</w:t>
      </w:r>
      <w:r>
        <w:rPr>
          <w:u w:val="single"/>
        </w:rPr>
        <w:t xml:space="preserve">  </w:t>
      </w:r>
      <w:r w:rsidRPr="00BC4755">
        <w:rPr>
          <w:u w:val="single"/>
        </w:rPr>
        <w:t xml:space="preserve">As used </w:t>
      </w:r>
      <w:r>
        <w:rPr>
          <w:u w:val="single"/>
        </w:rPr>
        <w:t>herein</w:t>
      </w:r>
      <w:r w:rsidRPr="00BC4755">
        <w:rPr>
          <w:u w:val="single"/>
        </w:rPr>
        <w:t>, “COVID-19” means the coronavirus disease 2019, as announced by the World Health Organization on February 11, 2020, and first identified in Wuhan, China.</w:t>
      </w:r>
    </w:p>
    <w:p w:rsidR="00DB343A" w:rsidRDefault="00DB343A" w:rsidP="00DB343A">
      <w:r>
        <w:tab/>
        <w:t>The Local Finance Board may examine the estimates, computations or calculations made in connection with the submission, may require the production of papers, documents, witnesses or information, may make or cause to be made an audit or investigation and may take any other action which it may deem necessary to its review of the submission.</w:t>
      </w:r>
    </w:p>
    <w:p w:rsidR="00DB343A" w:rsidRDefault="00DB343A" w:rsidP="00DB343A">
      <w:r>
        <w:t>(</w:t>
      </w:r>
      <w:proofErr w:type="spellStart"/>
      <w:r>
        <w:t>cf</w:t>
      </w:r>
      <w:proofErr w:type="spellEnd"/>
      <w:r>
        <w:t>: P.L.</w:t>
      </w:r>
      <w:r w:rsidRPr="00E858B0">
        <w:t>2015, c.95, s.17</w:t>
      </w:r>
      <w:r>
        <w:t>)</w:t>
      </w:r>
    </w:p>
    <w:p w:rsidR="00DB343A" w:rsidRDefault="00DB343A" w:rsidP="00DB343A"/>
    <w:p w:rsidR="00DB343A" w:rsidRPr="00AA7880" w:rsidRDefault="00DB343A" w:rsidP="00DB343A">
      <w:r>
        <w:tab/>
        <w:t>5.</w:t>
      </w:r>
      <w:r>
        <w:tab/>
        <w:t>This act shall take effect immediately.</w:t>
      </w:r>
    </w:p>
    <w:p w:rsidR="00DB343A" w:rsidRDefault="00DB343A" w:rsidP="00DB343A"/>
    <w:p w:rsidR="00DB343A" w:rsidRPr="00CE7BD8" w:rsidRDefault="00DB343A" w:rsidP="00DB343A"/>
    <w:p w:rsidR="00686AEB" w:rsidRPr="00AA7880" w:rsidRDefault="00686AEB" w:rsidP="00686AEB">
      <w:pPr>
        <w:jc w:val="center"/>
      </w:pPr>
      <w:r w:rsidRPr="00D71D68">
        <w:t>STATEMENT</w:t>
      </w:r>
    </w:p>
    <w:p w:rsidR="00DB343A" w:rsidRDefault="00DB343A" w:rsidP="00DB343A"/>
    <w:p w:rsidR="00DB343A" w:rsidRDefault="00DB343A" w:rsidP="00DB343A">
      <w:r>
        <w:tab/>
      </w:r>
      <w:r w:rsidRPr="001C4678">
        <w:t xml:space="preserve">This bill would </w:t>
      </w:r>
      <w:r>
        <w:t xml:space="preserve">authorize local governments and school districts to engage in certain borrowing to provide them </w:t>
      </w:r>
      <w:r w:rsidRPr="001C4678">
        <w:t xml:space="preserve">with added financial flexibility to </w:t>
      </w:r>
      <w:r>
        <w:t xml:space="preserve">be able to </w:t>
      </w:r>
      <w:r w:rsidRPr="001C4678">
        <w:t>effectively respond to the COVI</w:t>
      </w:r>
      <w:r>
        <w:t xml:space="preserve">D-19 public health </w:t>
      </w:r>
      <w:r w:rsidRPr="001C4678">
        <w:t>emergency</w:t>
      </w:r>
      <w:r>
        <w:t xml:space="preserve"> and the economic crisis it has caused</w:t>
      </w:r>
      <w:r w:rsidRPr="001C4678">
        <w:t>.</w:t>
      </w:r>
    </w:p>
    <w:p w:rsidR="00DB343A" w:rsidRDefault="00DB343A" w:rsidP="00DB343A">
      <w:r>
        <w:tab/>
        <w:t xml:space="preserve">First, this bill would </w:t>
      </w:r>
      <w:r w:rsidRPr="00491F0A">
        <w:t xml:space="preserve">authorize a </w:t>
      </w:r>
      <w:r>
        <w:t>local unit</w:t>
      </w:r>
      <w:r w:rsidRPr="00491F0A">
        <w:t xml:space="preserve"> to issue refunding bonds for the repayment of a Federal Emergency Management Agency Community Disaster Loan for which the </w:t>
      </w:r>
      <w:r>
        <w:t xml:space="preserve">local unit </w:t>
      </w:r>
      <w:r w:rsidRPr="00491F0A">
        <w:t>executed a promissory note in 2013</w:t>
      </w:r>
      <w:r>
        <w:t>.</w:t>
      </w:r>
    </w:p>
    <w:p w:rsidR="00DB343A" w:rsidRDefault="00DB343A" w:rsidP="00DB343A">
      <w:r>
        <w:tab/>
        <w:t xml:space="preserve">Next, this bill would authorize a municipality or county to make special emergency appropriations to support its response to, and recovery from, the COVID-19 crisis.  This would entail authorization for municipalities and </w:t>
      </w:r>
      <w:r w:rsidRPr="009579CE">
        <w:t>c</w:t>
      </w:r>
      <w:r>
        <w:t>ounties to issue special emergency notes to fund these appropriations under current law.</w:t>
      </w:r>
    </w:p>
    <w:p w:rsidR="00DB343A" w:rsidRDefault="00DB343A" w:rsidP="00DB343A">
      <w:r>
        <w:tab/>
        <w:t xml:space="preserve">Next, the bill would authorize a school district to issue refunding bonds </w:t>
      </w:r>
      <w:r w:rsidRPr="004F286E">
        <w:t xml:space="preserve">for the </w:t>
      </w:r>
      <w:r>
        <w:t>repayment of</w:t>
      </w:r>
      <w:r w:rsidRPr="004F286E">
        <w:t xml:space="preserve"> a Federal Emergency Management Agency Community Disaster Loan for which the board of education executed a promissory note in 2013 </w:t>
      </w:r>
      <w:r>
        <w:t>or to cover</w:t>
      </w:r>
      <w:r w:rsidRPr="004F286E">
        <w:t xml:space="preserve"> the cost of COVID-19 </w:t>
      </w:r>
      <w:r>
        <w:t>response and recovery expenditures.</w:t>
      </w:r>
    </w:p>
    <w:p w:rsidR="00DB343A" w:rsidRDefault="00DB343A">
      <w:r>
        <w:tab/>
        <w:t xml:space="preserve">Lastly, the bill would authorize a local authority to borrow funds in order to cover the cost </w:t>
      </w:r>
      <w:r w:rsidRPr="00A5297E">
        <w:t>of COVID-19 response and recovery expenditures.</w:t>
      </w:r>
    </w:p>
    <w:sectPr w:rsidR="00DB343A" w:rsidSect="00503FD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06F7" w:rsidRDefault="00FE06F7">
      <w:r>
        <w:separator/>
      </w:r>
    </w:p>
  </w:endnote>
  <w:endnote w:type="continuationSeparator" w:id="0">
    <w:p w:rsidR="00FE06F7" w:rsidRDefault="00FE0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262A" w:rsidRPr="00921C91" w:rsidRDefault="0057262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7262A" w:rsidRPr="00921C91" w:rsidRDefault="0057262A">
    <w:pPr>
      <w:pStyle w:val="Footer"/>
      <w:rPr>
        <w:szCs w:val="18"/>
      </w:rPr>
    </w:pPr>
  </w:p>
  <w:p w:rsidR="0057262A" w:rsidRPr="00921C91" w:rsidRDefault="0057262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7262A" w:rsidRDefault="0057262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06F7" w:rsidRDefault="00FE06F7">
      <w:r>
        <w:separator/>
      </w:r>
    </w:p>
  </w:footnote>
  <w:footnote w:type="continuationSeparator" w:id="0">
    <w:p w:rsidR="00FE06F7" w:rsidRDefault="00FE06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56DC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03FDC" w:rsidRDefault="00503FDC" w:rsidP="00503FDC">
    <w:pPr>
      <w:pStyle w:val="bpuHeadSpon"/>
    </w:pPr>
    <w:r w:rsidRPr="00503FDC">
      <w:rPr>
        <w:rStyle w:val="bpuHeadSponChar"/>
      </w:rPr>
      <w:t>S2583</w:t>
    </w:r>
    <w:r>
      <w:t xml:space="preserve"> GOPAL</w:t>
    </w:r>
  </w:p>
  <w:p w:rsidR="00503FDC" w:rsidRDefault="00503FDC" w:rsidP="00503FDC">
    <w:pPr>
      <w:pStyle w:val="bpuHeadSpon"/>
    </w:pPr>
    <w:r>
      <w:fldChar w:fldCharType="begin"/>
    </w:r>
    <w:r>
      <w:instrText xml:space="preserve"> PAGE  \* MERGEFORMAT </w:instrText>
    </w:r>
    <w:r>
      <w:fldChar w:fldCharType="separate"/>
    </w:r>
    <w:r w:rsidR="00B56DCF">
      <w:rPr>
        <w:noProof/>
      </w:rPr>
      <w:t>5</w:t>
    </w:r>
    <w:r>
      <w:fldChar w:fldCharType="end"/>
    </w:r>
  </w:p>
  <w:p w:rsidR="00503FDC" w:rsidRDefault="00503FDC" w:rsidP="00503FD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03FDC" w:rsidRDefault="00503FDC" w:rsidP="00503FDC">
    <w:pPr>
      <w:pStyle w:val="bpuHeadSpon"/>
    </w:pPr>
    <w:r w:rsidRPr="00503FDC">
      <w:rPr>
        <w:rStyle w:val="bpuHeadSponChar"/>
      </w:rPr>
      <w:t>S2583</w:t>
    </w:r>
    <w:r>
      <w:t xml:space="preserve"> GOPAL</w:t>
    </w:r>
  </w:p>
  <w:p w:rsidR="00503FDC" w:rsidRDefault="00503FDC" w:rsidP="00503FDC">
    <w:pPr>
      <w:pStyle w:val="bpuHeadSpon"/>
    </w:pPr>
    <w:r>
      <w:fldChar w:fldCharType="begin"/>
    </w:r>
    <w:r>
      <w:instrText xml:space="preserve"> PAGE  \* MERGEFORMAT </w:instrText>
    </w:r>
    <w:r>
      <w:fldChar w:fldCharType="separate"/>
    </w:r>
    <w:r w:rsidR="00B56DCF">
      <w:rPr>
        <w:noProof/>
      </w:rPr>
      <w:t>2</w:t>
    </w:r>
    <w:r>
      <w:fldChar w:fldCharType="end"/>
    </w:r>
  </w:p>
  <w:p w:rsidR="00503FDC" w:rsidRDefault="00503FDC" w:rsidP="00503FD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06F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2068"/>
    <w:rsid w:val="000E4006"/>
    <w:rsid w:val="000F3DA2"/>
    <w:rsid w:val="000F5FDE"/>
    <w:rsid w:val="000F7466"/>
    <w:rsid w:val="0013000E"/>
    <w:rsid w:val="00133F81"/>
    <w:rsid w:val="00135943"/>
    <w:rsid w:val="00144A95"/>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6DD4"/>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232F"/>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3FDC"/>
    <w:rsid w:val="0050495C"/>
    <w:rsid w:val="00505DC9"/>
    <w:rsid w:val="00506E1E"/>
    <w:rsid w:val="00513C81"/>
    <w:rsid w:val="00527BFB"/>
    <w:rsid w:val="00532A32"/>
    <w:rsid w:val="00540B0B"/>
    <w:rsid w:val="0054460F"/>
    <w:rsid w:val="005536CD"/>
    <w:rsid w:val="00554051"/>
    <w:rsid w:val="00557240"/>
    <w:rsid w:val="005651F3"/>
    <w:rsid w:val="00572184"/>
    <w:rsid w:val="0057262A"/>
    <w:rsid w:val="00577A15"/>
    <w:rsid w:val="00580533"/>
    <w:rsid w:val="005824DD"/>
    <w:rsid w:val="0059131D"/>
    <w:rsid w:val="005A0682"/>
    <w:rsid w:val="005B3F92"/>
    <w:rsid w:val="005B479C"/>
    <w:rsid w:val="005B561E"/>
    <w:rsid w:val="005C07E4"/>
    <w:rsid w:val="005C0CFE"/>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15F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5D5A"/>
    <w:rsid w:val="00B56DCF"/>
    <w:rsid w:val="00B57047"/>
    <w:rsid w:val="00B61D86"/>
    <w:rsid w:val="00B6342D"/>
    <w:rsid w:val="00B726BD"/>
    <w:rsid w:val="00B732BC"/>
    <w:rsid w:val="00B90E33"/>
    <w:rsid w:val="00B9676B"/>
    <w:rsid w:val="00BA10DE"/>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4278"/>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3394"/>
    <w:rsid w:val="00CD528D"/>
    <w:rsid w:val="00CE78BF"/>
    <w:rsid w:val="00CF65EB"/>
    <w:rsid w:val="00CF72AD"/>
    <w:rsid w:val="00D02441"/>
    <w:rsid w:val="00D039F4"/>
    <w:rsid w:val="00D05437"/>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343A"/>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06F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2B16066-44FF-4F06-B7F7-1267644B2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03F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5</Pages>
  <Words>1627</Words>
  <Characters>8858</Characters>
  <Application>Microsoft Office Word</Application>
  <DocSecurity>0</DocSecurity>
  <Lines>212</Lines>
  <Paragraphs>53</Paragraphs>
  <ScaleCrop>false</ScaleCrop>
  <HeadingPairs>
    <vt:vector size="2" baseType="variant">
      <vt:variant>
        <vt:lpstr>Title</vt:lpstr>
      </vt:variant>
      <vt:variant>
        <vt:i4>1</vt:i4>
      </vt:variant>
    </vt:vector>
  </HeadingPairs>
  <TitlesOfParts>
    <vt:vector size="1" baseType="lpstr">
      <vt:lpstr>S2583</vt:lpstr>
    </vt:vector>
  </TitlesOfParts>
  <Manager>R230</Manager>
  <Company>NJ Office of Legislative Services</Company>
  <LinksUpToDate>false</LinksUpToDate>
  <CharactersWithSpaces>10484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S2583</dc:title>
  <dc:subject>school / authority emergency notes</dc:subject>
  <dc:creator>Senator  GOPAL</dc:creator>
  <cp:keywords>S2583|5|LG |129|0|129|N|0|</cp:keywords>
  <dc:description>INTRODUCED JUNE 15, 2020</dc:description>
  <cp:lastModifiedBy>Bektas, Brenda</cp:lastModifiedBy>
  <cp:revision>2</cp:revision>
  <cp:lastPrinted>2005-10-12T19:02:00Z</cp:lastPrinted>
  <dcterms:created xsi:type="dcterms:W3CDTF">2020-06-15T22:10:00Z</dcterms:created>
  <dcterms:modified xsi:type="dcterms:W3CDTF">2020-06-15T22:10:00Z</dcterms:modified>
  <cp:category>s.1: C.40A:2-51.4 to 2020/29_x000d_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