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C5C6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C5C6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2586</w:t>
      </w:r>
      <w:r w:rsidR="0063703D" w:rsidRPr="00ED5E27">
        <w:rPr>
          <w:b/>
          <w:sz w:val="36"/>
          <w:szCs w:val="36"/>
        </w:rPr>
        <w:t xml:space="preserve"> </w:t>
      </w:r>
    </w:p>
    <w:p w:rsidR="005C5C69" w:rsidRDefault="005C5C69" w:rsidP="00ED5E27">
      <w:pPr>
        <w:pStyle w:val="TopofPage1"/>
        <w:rPr>
          <w:sz w:val="24"/>
          <w:szCs w:val="36"/>
        </w:rPr>
      </w:pPr>
    </w:p>
    <w:p w:rsidR="005C5C69" w:rsidRPr="005C5C69" w:rsidRDefault="005C5C69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C5C69">
        <w:rPr>
          <w:caps/>
          <w:szCs w:val="24"/>
        </w:rPr>
        <w:t>AUGUST 24, 2020</w:t>
      </w:r>
    </w:p>
    <w:p w:rsidR="004144CF" w:rsidRDefault="004144CF" w:rsidP="0083060A"/>
    <w:p w:rsidR="00FA7AC7" w:rsidRDefault="00FA7AC7" w:rsidP="00FA7AC7">
      <w:r>
        <w:tab/>
        <w:t>The Senate Judiciary Committee reports favorably and with committee amendments Senate Bill No. 2586.</w:t>
      </w:r>
    </w:p>
    <w:p w:rsidR="00EF39D0" w:rsidRDefault="00011B30" w:rsidP="00011B30">
      <w:r>
        <w:tab/>
        <w:t xml:space="preserve">This bill, as amended, would </w:t>
      </w:r>
      <w:r w:rsidR="00EF39D0">
        <w:t>address the elimination of mandatory</w:t>
      </w:r>
      <w:r w:rsidR="00E85C27">
        <w:t xml:space="preserve"> minimum terms of imprisonment</w:t>
      </w:r>
      <w:r w:rsidR="00EF39D0">
        <w:t xml:space="preserve"> by:</w:t>
      </w:r>
    </w:p>
    <w:p w:rsidR="00EF39D0" w:rsidRDefault="00EF39D0" w:rsidP="00011B30">
      <w:r>
        <w:tab/>
        <w:t>(1)  removing the crime of official misconduct from the list of offenses found in section 6 of P.L.2007, c.49 (C.2C:43-6.5)</w:t>
      </w:r>
      <w:r w:rsidR="00E85C27">
        <w:t xml:space="preserve"> for which a person who serves or has served as a public officer or employee under the government of this State, or any political subdivision thereof, would be sentenced to a mandatory minimum term of imprisonment if the offense involved or touch</w:t>
      </w:r>
      <w:r w:rsidR="00AC1F13">
        <w:t>ed</w:t>
      </w:r>
      <w:r w:rsidR="00E85C27">
        <w:t xml:space="preserve"> upon such office or employment; and</w:t>
      </w:r>
    </w:p>
    <w:p w:rsidR="00EF39D0" w:rsidRDefault="00EF39D0" w:rsidP="00011B30">
      <w:r>
        <w:tab/>
        <w:t xml:space="preserve">(2)  </w:t>
      </w:r>
      <w:r w:rsidR="00011B30">
        <w:t>implement</w:t>
      </w:r>
      <w:r>
        <w:t>ing</w:t>
      </w:r>
      <w:r w:rsidR="00011B30">
        <w:t xml:space="preserve"> several of the recommendations contained in the first annual report of the New Jersey Criminal Sentencing and Disposition Commission (the CSDC), created by P.L.2009, c.81 (C.2C:48A-1 et seq.) but delayed in being constituted and actively reviewing the State’s sentencing </w:t>
      </w:r>
      <w:r>
        <w:t>laws.  The specific focus of this aspect of the</w:t>
      </w:r>
      <w:r w:rsidR="00011B30">
        <w:t xml:space="preserve"> bill involves Recommendations 1 through 3 of the commission’s report, issued in November 2019.  </w:t>
      </w:r>
      <w:r w:rsidR="0017217F">
        <w:t>In accordance with Recommendations 1 and 2, t</w:t>
      </w:r>
      <w:r w:rsidR="00011B30">
        <w:t xml:space="preserve">he bill would eliminate mandatory minimum terms of imprisonment for various nonviolent </w:t>
      </w:r>
      <w:r w:rsidR="00480F7E">
        <w:t xml:space="preserve">drug-related and property </w:t>
      </w:r>
      <w:r w:rsidR="00011B30">
        <w:t>crimes,</w:t>
      </w:r>
      <w:r w:rsidR="0017217F">
        <w:t xml:space="preserve"> which under current</w:t>
      </w:r>
      <w:r w:rsidR="00E14FB7">
        <w:t xml:space="preserve"> law are typically fixed at, or between, one-third and o</w:t>
      </w:r>
      <w:r w:rsidR="0017217F">
        <w:t xml:space="preserve">ne-half of the sentence imposed.  </w:t>
      </w:r>
      <w:r w:rsidR="00011B30">
        <w:t xml:space="preserve">The bill would also reduce the mandatory term </w:t>
      </w:r>
      <w:r w:rsidR="0017217F">
        <w:t xml:space="preserve">of imprisonment </w:t>
      </w:r>
      <w:r w:rsidR="00011B30">
        <w:t>for second degree robbery and second degree burg</w:t>
      </w:r>
      <w:r w:rsidR="0017217F">
        <w:t>lary from 85 percent of the sentence</w:t>
      </w:r>
      <w:r w:rsidR="00011B30">
        <w:t xml:space="preserve"> imposed, as required under current law pursuant to </w:t>
      </w:r>
      <w:r w:rsidR="004A3131">
        <w:t xml:space="preserve">section 2 of P.L.1997, c.117 (C.2C:43-7.2), known as the </w:t>
      </w:r>
      <w:r w:rsidR="00011B30">
        <w:t>No Early Release Act (NERA</w:t>
      </w:r>
      <w:r w:rsidR="0017217F">
        <w:t>), to 50 percent of the sentence</w:t>
      </w:r>
      <w:r w:rsidR="00011B30">
        <w:t xml:space="preserve"> imposed</w:t>
      </w:r>
      <w:r w:rsidR="00E85C27">
        <w:t>, based on Recommendation 3.</w:t>
      </w:r>
      <w:r>
        <w:t xml:space="preserve">  </w:t>
      </w:r>
    </w:p>
    <w:p w:rsidR="00C577BF" w:rsidRPr="00C577BF" w:rsidRDefault="00011B30" w:rsidP="00C577BF">
      <w:r>
        <w:tab/>
      </w:r>
      <w:r w:rsidR="00480F7E">
        <w:t xml:space="preserve">As to Recommendation 1, the bill </w:t>
      </w:r>
      <w:r>
        <w:t>would elimin</w:t>
      </w:r>
      <w:r w:rsidR="00B770E8">
        <w:t>ate mandatory minimum sentences</w:t>
      </w:r>
      <w:r>
        <w:t xml:space="preserve"> for the following non-violent drug offenses:</w:t>
      </w:r>
    </w:p>
    <w:p w:rsidR="00C577BF" w:rsidRDefault="00C577BF" w:rsidP="00C577BF">
      <w:r>
        <w:tab/>
        <w:t>-</w:t>
      </w:r>
      <w:r>
        <w:tab/>
        <w:t>m</w:t>
      </w:r>
      <w:r w:rsidRPr="00C27861">
        <w:t>aintaining or operating a controlled dangerous substance production facility</w:t>
      </w:r>
      <w:r>
        <w:t xml:space="preserve"> used to manufacture </w:t>
      </w:r>
      <w:r w:rsidRPr="003C2655">
        <w:t>methamphetamine, lysergic acid diethylamide</w:t>
      </w:r>
      <w:r>
        <w:t xml:space="preserve"> (LSD)</w:t>
      </w:r>
      <w:r w:rsidRPr="003C2655">
        <w:t>, phencyclidine</w:t>
      </w:r>
      <w:r>
        <w:t xml:space="preserve"> (PCP or “angel dust”)</w:t>
      </w:r>
      <w:r w:rsidRPr="003C2655">
        <w:t xml:space="preserve">, gamma </w:t>
      </w:r>
      <w:proofErr w:type="spellStart"/>
      <w:r w:rsidRPr="003C2655">
        <w:t>hydroxybutyrate</w:t>
      </w:r>
      <w:proofErr w:type="spellEnd"/>
      <w:r>
        <w:t xml:space="preserve"> (</w:t>
      </w:r>
      <w:proofErr w:type="spellStart"/>
      <w:r>
        <w:t>e.g</w:t>
      </w:r>
      <w:proofErr w:type="spellEnd"/>
      <w:r>
        <w:t>, one form of “date rape” drug)</w:t>
      </w:r>
      <w:r w:rsidRPr="003C2655">
        <w:t xml:space="preserve">, </w:t>
      </w:r>
      <w:proofErr w:type="spellStart"/>
      <w:r w:rsidRPr="003C2655">
        <w:t>flunitrazepam</w:t>
      </w:r>
      <w:proofErr w:type="spellEnd"/>
      <w:r>
        <w:t xml:space="preserve"> (e.g., “</w:t>
      </w:r>
      <w:r w:rsidRPr="003C2655">
        <w:t>Rohypnol</w:t>
      </w:r>
      <w:r>
        <w:t>” or “</w:t>
      </w:r>
      <w:proofErr w:type="spellStart"/>
      <w:r>
        <w:t>roofies</w:t>
      </w:r>
      <w:proofErr w:type="spellEnd"/>
      <w:r w:rsidRPr="003C2655">
        <w:t>,</w:t>
      </w:r>
      <w:r>
        <w:t>”</w:t>
      </w:r>
      <w:r w:rsidRPr="003C2655">
        <w:t xml:space="preserve"> </w:t>
      </w:r>
      <w:r>
        <w:t xml:space="preserve">another “date rape” drug), </w:t>
      </w:r>
      <w:r w:rsidRPr="003C2655">
        <w:t xml:space="preserve">marijuana in </w:t>
      </w:r>
      <w:r w:rsidRPr="003C2655">
        <w:lastRenderedPageBreak/>
        <w:t>an amount greater than five pounds or ten plants or any substa</w:t>
      </w:r>
      <w:r>
        <w:t xml:space="preserve">nce listed in Schedule I or II, </w:t>
      </w:r>
      <w:r w:rsidR="0017217F">
        <w:rPr>
          <w:u w:val="single"/>
        </w:rPr>
        <w:t>see</w:t>
      </w:r>
      <w:r w:rsidR="0017217F">
        <w:t xml:space="preserve"> </w:t>
      </w:r>
      <w:r>
        <w:t>N.J.S.2C:35-4;</w:t>
      </w:r>
    </w:p>
    <w:p w:rsidR="00C577BF" w:rsidRDefault="00C577BF" w:rsidP="00C577BF">
      <w:r>
        <w:tab/>
        <w:t>-</w:t>
      </w:r>
      <w:r>
        <w:tab/>
      </w:r>
      <w:r w:rsidR="00F5181D">
        <w:t xml:space="preserve">manufacturing, distributing, dispensing, or possessing with intent to manufacture, distribute or dispense, </w:t>
      </w:r>
      <w:r>
        <w:t xml:space="preserve"> heroin or coca leaves in a quantity of five ounces or more, </w:t>
      </w:r>
      <w:r w:rsidRPr="003C2655">
        <w:t>lysergic acid diethylamide</w:t>
      </w:r>
      <w:r>
        <w:t xml:space="preserve"> (LSD) in a quantity of 100 milligrams or more, or </w:t>
      </w:r>
      <w:r w:rsidRPr="003C2655">
        <w:t>phencyclidine</w:t>
      </w:r>
      <w:r>
        <w:t xml:space="preserve"> (PCP or “angel dust”) in a quantity of 10 grams or more, </w:t>
      </w:r>
      <w:r w:rsidR="0017217F">
        <w:rPr>
          <w:u w:val="single"/>
        </w:rPr>
        <w:t>see</w:t>
      </w:r>
      <w:r w:rsidR="0017217F">
        <w:t xml:space="preserve"> </w:t>
      </w:r>
      <w:r>
        <w:t>paragraphs (1) and (6) of subsection b. of N.J.S.2C:35-5;</w:t>
      </w:r>
      <w:r w:rsidRPr="008D1E8B">
        <w:t xml:space="preserve"> </w:t>
      </w:r>
    </w:p>
    <w:p w:rsidR="00C577BF" w:rsidRDefault="00C577BF" w:rsidP="00C577BF">
      <w:r>
        <w:tab/>
        <w:t>-</w:t>
      </w:r>
      <w:r>
        <w:tab/>
      </w:r>
      <w:r w:rsidRPr="00C27861">
        <w:t>employing a juvenile in a drug distribution scheme</w:t>
      </w:r>
      <w:r>
        <w:t xml:space="preserve">, </w:t>
      </w:r>
      <w:r w:rsidR="0017217F" w:rsidRPr="0017217F">
        <w:rPr>
          <w:u w:val="single"/>
        </w:rPr>
        <w:t>see</w:t>
      </w:r>
      <w:r w:rsidR="0017217F">
        <w:t xml:space="preserve"> </w:t>
      </w:r>
      <w:r w:rsidRPr="0017217F">
        <w:t>N</w:t>
      </w:r>
      <w:r>
        <w:t>.J.S.2C:35-6;</w:t>
      </w:r>
    </w:p>
    <w:p w:rsidR="00C577BF" w:rsidRDefault="00C577BF" w:rsidP="00C577BF">
      <w:r>
        <w:tab/>
        <w:t>-</w:t>
      </w:r>
      <w:r>
        <w:tab/>
        <w:t>d</w:t>
      </w:r>
      <w:r w:rsidRPr="003F3B66">
        <w:t xml:space="preserve">istribution </w:t>
      </w:r>
      <w:r>
        <w:t xml:space="preserve">of a controlled dangerous substance </w:t>
      </w:r>
      <w:r w:rsidRPr="003F3B66">
        <w:t>on or within 1,000 feet of school property</w:t>
      </w:r>
      <w:r>
        <w:t>,</w:t>
      </w:r>
      <w:r w:rsidR="0017217F">
        <w:t xml:space="preserve"> </w:t>
      </w:r>
      <w:r w:rsidR="0017217F">
        <w:rPr>
          <w:u w:val="single"/>
        </w:rPr>
        <w:t>see</w:t>
      </w:r>
      <w:r>
        <w:t xml:space="preserve"> subsection a. of section 1 of P.L.1987, c.101 (C.2C:35-7)</w:t>
      </w:r>
      <w:r w:rsidR="004F0780">
        <w:t>;</w:t>
      </w:r>
    </w:p>
    <w:p w:rsidR="00C577BF" w:rsidRDefault="00C577BF" w:rsidP="00C577BF">
      <w:r>
        <w:tab/>
        <w:t>-</w:t>
      </w:r>
      <w:r>
        <w:tab/>
        <w:t>d</w:t>
      </w:r>
      <w:r w:rsidRPr="003F3B66">
        <w:t xml:space="preserve">istribution </w:t>
      </w:r>
      <w:r>
        <w:t xml:space="preserve">of a controlled dangerous substance </w:t>
      </w:r>
      <w:r w:rsidRPr="003F3B66">
        <w:t xml:space="preserve">to persons under </w:t>
      </w:r>
      <w:r>
        <w:t xml:space="preserve">the </w:t>
      </w:r>
      <w:r w:rsidRPr="003F3B66">
        <w:t xml:space="preserve">age </w:t>
      </w:r>
      <w:r>
        <w:t xml:space="preserve">of </w:t>
      </w:r>
      <w:r w:rsidRPr="003F3B66">
        <w:t>18</w:t>
      </w:r>
      <w:r>
        <w:t xml:space="preserve"> years or pregnant females, </w:t>
      </w:r>
      <w:r w:rsidR="0017217F">
        <w:rPr>
          <w:u w:val="single"/>
        </w:rPr>
        <w:t>see</w:t>
      </w:r>
      <w:r w:rsidR="0017217F">
        <w:t xml:space="preserve"> </w:t>
      </w:r>
      <w:r>
        <w:t>N.J.S.2C:35-8</w:t>
      </w:r>
      <w:r w:rsidR="00D76096">
        <w:t>; and</w:t>
      </w:r>
    </w:p>
    <w:p w:rsidR="00D76096" w:rsidRPr="00D76096" w:rsidRDefault="00C577BF" w:rsidP="00D76096">
      <w:pPr>
        <w:rPr>
          <w:spacing w:val="4"/>
          <w:szCs w:val="24"/>
        </w:rPr>
      </w:pPr>
      <w:r>
        <w:tab/>
      </w:r>
      <w:r w:rsidR="00D76096">
        <w:t xml:space="preserve">-  </w:t>
      </w:r>
      <w:r>
        <w:t xml:space="preserve">a repeat drug offender, </w:t>
      </w:r>
      <w:r w:rsidR="00D76096" w:rsidRPr="00D76096">
        <w:rPr>
          <w:spacing w:val="4"/>
          <w:szCs w:val="24"/>
        </w:rPr>
        <w:t>whose current conviction was for any of the above listed crimes other than N.J.S.2C:35-</w:t>
      </w:r>
      <w:r w:rsidR="00D76096">
        <w:rPr>
          <w:spacing w:val="4"/>
          <w:szCs w:val="24"/>
        </w:rPr>
        <w:t>8, distributing to persons under the age of 18 years</w:t>
      </w:r>
      <w:r w:rsidR="00D76096" w:rsidRPr="00D76096">
        <w:rPr>
          <w:spacing w:val="4"/>
          <w:szCs w:val="24"/>
        </w:rPr>
        <w:t xml:space="preserve"> or pregnant female</w:t>
      </w:r>
      <w:r w:rsidR="00D76096">
        <w:rPr>
          <w:spacing w:val="4"/>
          <w:szCs w:val="24"/>
        </w:rPr>
        <w:t>s, and who</w:t>
      </w:r>
      <w:r w:rsidR="00D76096" w:rsidRPr="00D76096">
        <w:rPr>
          <w:spacing w:val="4"/>
          <w:szCs w:val="24"/>
        </w:rPr>
        <w:t xml:space="preserve"> </w:t>
      </w:r>
      <w:r w:rsidR="00D76096">
        <w:rPr>
          <w:spacing w:val="4"/>
          <w:szCs w:val="24"/>
        </w:rPr>
        <w:t xml:space="preserve">has a previous conviction </w:t>
      </w:r>
      <w:r w:rsidR="00D76096" w:rsidRPr="00D76096">
        <w:rPr>
          <w:spacing w:val="4"/>
          <w:szCs w:val="24"/>
        </w:rPr>
        <w:t>for a violation of N.J.S.2C:35-5, manufacturing, distributing, dispensing or possessing with intent to manufacture, distribute, or dispense any controlled dangerous substance</w:t>
      </w:r>
      <w:r w:rsidR="00516584">
        <w:rPr>
          <w:spacing w:val="4"/>
          <w:szCs w:val="24"/>
        </w:rPr>
        <w:t xml:space="preserve">; however, if a repeat offender is facing a current conviction for </w:t>
      </w:r>
      <w:r w:rsidR="00E14FB7">
        <w:rPr>
          <w:spacing w:val="4"/>
          <w:szCs w:val="24"/>
        </w:rPr>
        <w:t xml:space="preserve">being a </w:t>
      </w:r>
      <w:r w:rsidR="00516584">
        <w:rPr>
          <w:spacing w:val="4"/>
          <w:szCs w:val="24"/>
        </w:rPr>
        <w:t>leader of a narcotics trafficking network,</w:t>
      </w:r>
      <w:r w:rsidR="00B770E8">
        <w:rPr>
          <w:spacing w:val="4"/>
          <w:szCs w:val="24"/>
        </w:rPr>
        <w:t xml:space="preserve"> </w:t>
      </w:r>
      <w:r w:rsidR="00516584">
        <w:rPr>
          <w:spacing w:val="4"/>
          <w:szCs w:val="24"/>
        </w:rPr>
        <w:t>N.J.S.2C:35-3, the bill would permit</w:t>
      </w:r>
      <w:r w:rsidR="00B770E8">
        <w:rPr>
          <w:spacing w:val="4"/>
          <w:szCs w:val="24"/>
        </w:rPr>
        <w:t xml:space="preserve"> the imposition of</w:t>
      </w:r>
      <w:r w:rsidR="00516584">
        <w:rPr>
          <w:spacing w:val="4"/>
          <w:szCs w:val="24"/>
        </w:rPr>
        <w:t xml:space="preserve"> a mandatory term of imprisonment fixed at, or between, one-third and one-half of the sentence imposed, or three years, whichever is greater</w:t>
      </w:r>
      <w:r w:rsidR="00D76096" w:rsidRPr="00D76096">
        <w:rPr>
          <w:spacing w:val="4"/>
          <w:szCs w:val="24"/>
        </w:rPr>
        <w:t>.</w:t>
      </w:r>
    </w:p>
    <w:p w:rsidR="00656347" w:rsidRDefault="00011B30" w:rsidP="00B201AD">
      <w:r>
        <w:tab/>
      </w:r>
      <w:r w:rsidR="00B201AD">
        <w:t>As to Recommendation 2, the bill would elimin</w:t>
      </w:r>
      <w:r w:rsidR="00B770E8">
        <w:t>ate mandatory minimum sentences</w:t>
      </w:r>
      <w:r w:rsidR="00B201AD">
        <w:t xml:space="preserve"> for the following non-violent </w:t>
      </w:r>
      <w:r>
        <w:t>property crimes:</w:t>
      </w:r>
    </w:p>
    <w:p w:rsidR="00B201AD" w:rsidRPr="00656347" w:rsidRDefault="00B770E8" w:rsidP="00B201AD">
      <w:r>
        <w:rPr>
          <w:color w:val="000000"/>
        </w:rPr>
        <w:tab/>
      </w:r>
      <w:r w:rsidR="00B201AD">
        <w:rPr>
          <w:color w:val="000000"/>
        </w:rPr>
        <w:t>-</w:t>
      </w:r>
      <w:r w:rsidR="00B201AD">
        <w:rPr>
          <w:color w:val="000000"/>
        </w:rPr>
        <w:tab/>
        <w:t xml:space="preserve">a second or subsequent offense as </w:t>
      </w:r>
      <w:r w:rsidR="00B201AD" w:rsidRPr="00F06EDE">
        <w:rPr>
          <w:color w:val="000000"/>
        </w:rPr>
        <w:t>leader of a cargo theft network</w:t>
      </w:r>
      <w:r w:rsidR="00B201AD">
        <w:rPr>
          <w:color w:val="000000"/>
        </w:rPr>
        <w:t xml:space="preserve">, </w:t>
      </w:r>
      <w:r w:rsidRPr="00B770E8">
        <w:rPr>
          <w:color w:val="000000"/>
          <w:u w:val="single"/>
        </w:rPr>
        <w:t>see</w:t>
      </w:r>
      <w:r>
        <w:rPr>
          <w:color w:val="000000"/>
        </w:rPr>
        <w:t xml:space="preserve"> </w:t>
      </w:r>
      <w:r w:rsidR="00B201AD" w:rsidRPr="00B770E8">
        <w:rPr>
          <w:color w:val="000000"/>
        </w:rPr>
        <w:t>subsection</w:t>
      </w:r>
      <w:r w:rsidR="00B201AD">
        <w:rPr>
          <w:color w:val="000000"/>
        </w:rPr>
        <w:t xml:space="preserve"> e. of section 4 of P.L.2013, c.58 (C.2C:20-2.4)</w:t>
      </w:r>
      <w:r w:rsidR="00B201AD" w:rsidRPr="00F06EDE">
        <w:rPr>
          <w:color w:val="000000"/>
        </w:rPr>
        <w:t>;</w:t>
      </w:r>
    </w:p>
    <w:p w:rsidR="00B201AD" w:rsidRPr="00F06EDE" w:rsidRDefault="00B201AD" w:rsidP="00B201AD">
      <w:pPr>
        <w:rPr>
          <w:color w:val="000000"/>
        </w:rPr>
      </w:pPr>
      <w:r>
        <w:rPr>
          <w:color w:val="000000"/>
        </w:rPr>
        <w:tab/>
        <w:t>-</w:t>
      </w:r>
      <w:r>
        <w:rPr>
          <w:color w:val="000000"/>
        </w:rPr>
        <w:tab/>
        <w:t xml:space="preserve">a second or subsequent offense </w:t>
      </w:r>
      <w:r w:rsidRPr="00F06EDE">
        <w:rPr>
          <w:color w:val="000000"/>
        </w:rPr>
        <w:t>involving theft from a cargo carrier</w:t>
      </w:r>
      <w:r>
        <w:rPr>
          <w:color w:val="000000"/>
        </w:rPr>
        <w:t xml:space="preserve">, </w:t>
      </w:r>
      <w:r w:rsidR="00B770E8">
        <w:rPr>
          <w:color w:val="000000"/>
          <w:u w:val="single"/>
        </w:rPr>
        <w:t>see</w:t>
      </w:r>
      <w:r w:rsidR="00B770E8">
        <w:rPr>
          <w:color w:val="000000"/>
        </w:rPr>
        <w:t xml:space="preserve"> </w:t>
      </w:r>
      <w:r>
        <w:rPr>
          <w:color w:val="000000"/>
        </w:rPr>
        <w:t>subsection c. of section 6 of P.L.2013, c.58 (C.2C:20-2.6)</w:t>
      </w:r>
      <w:r w:rsidRPr="00F06EDE">
        <w:rPr>
          <w:color w:val="000000"/>
        </w:rPr>
        <w:t>;</w:t>
      </w:r>
    </w:p>
    <w:p w:rsidR="00B201AD" w:rsidRPr="00F06EDE" w:rsidRDefault="00B201AD" w:rsidP="00B201AD">
      <w:pPr>
        <w:rPr>
          <w:szCs w:val="18"/>
        </w:rPr>
      </w:pPr>
      <w:r>
        <w:rPr>
          <w:color w:val="000000"/>
        </w:rPr>
        <w:tab/>
        <w:t>-</w:t>
      </w:r>
      <w:r>
        <w:rPr>
          <w:color w:val="000000"/>
        </w:rPr>
        <w:tab/>
        <w:t xml:space="preserve">a third or subsequent offense for </w:t>
      </w:r>
      <w:r w:rsidRPr="00F06EDE">
        <w:rPr>
          <w:color w:val="000000"/>
        </w:rPr>
        <w:t>shoplifting</w:t>
      </w:r>
      <w:r>
        <w:rPr>
          <w:color w:val="000000"/>
        </w:rPr>
        <w:t>,</w:t>
      </w:r>
      <w:r w:rsidR="00B770E8">
        <w:rPr>
          <w:color w:val="000000"/>
        </w:rPr>
        <w:t xml:space="preserve"> </w:t>
      </w:r>
      <w:r w:rsidR="00B770E8">
        <w:rPr>
          <w:color w:val="000000"/>
          <w:u w:val="single"/>
        </w:rPr>
        <w:t>see</w:t>
      </w:r>
      <w:r>
        <w:rPr>
          <w:color w:val="000000"/>
        </w:rPr>
        <w:t xml:space="preserve"> paragraph (4) of subsection c. of N.J.S.2C:20-11</w:t>
      </w:r>
      <w:r w:rsidRPr="00F06EDE">
        <w:rPr>
          <w:color w:val="000000"/>
        </w:rPr>
        <w:t>;</w:t>
      </w:r>
      <w:r w:rsidR="00B770E8">
        <w:rPr>
          <w:color w:val="000000"/>
        </w:rPr>
        <w:t xml:space="preserve"> and</w:t>
      </w:r>
    </w:p>
    <w:p w:rsidR="00B201AD" w:rsidRPr="00F06EDE" w:rsidRDefault="00B201AD" w:rsidP="00B201AD">
      <w:pPr>
        <w:rPr>
          <w:szCs w:val="18"/>
        </w:rPr>
      </w:pPr>
      <w:r>
        <w:rPr>
          <w:color w:val="000000"/>
        </w:rPr>
        <w:tab/>
        <w:t>-</w:t>
      </w:r>
      <w:r>
        <w:rPr>
          <w:color w:val="000000"/>
        </w:rPr>
        <w:tab/>
      </w:r>
      <w:r w:rsidRPr="00F06EDE">
        <w:rPr>
          <w:color w:val="000000"/>
        </w:rPr>
        <w:t xml:space="preserve">wrongful </w:t>
      </w:r>
      <w:r>
        <w:rPr>
          <w:color w:val="000000"/>
        </w:rPr>
        <w:t>electronic access and</w:t>
      </w:r>
      <w:r w:rsidRPr="00F06EDE">
        <w:rPr>
          <w:color w:val="000000"/>
        </w:rPr>
        <w:t xml:space="preserve"> disclosure of information</w:t>
      </w:r>
      <w:r>
        <w:rPr>
          <w:color w:val="000000"/>
        </w:rPr>
        <w:t>, subsection b. of section 10 of P.L.1984, c.184 (C.2C:20-31)</w:t>
      </w:r>
      <w:r w:rsidRPr="00F06EDE">
        <w:rPr>
          <w:color w:val="000000"/>
        </w:rPr>
        <w:t>;</w:t>
      </w:r>
    </w:p>
    <w:p w:rsidR="00674E18" w:rsidRDefault="00011B30" w:rsidP="008D1B18">
      <w:r>
        <w:tab/>
      </w:r>
      <w:r w:rsidR="002F1466">
        <w:t xml:space="preserve">Lastly, concerning Recommendation </w:t>
      </w:r>
      <w:r>
        <w:t>3</w:t>
      </w:r>
      <w:r w:rsidR="002F1466">
        <w:t xml:space="preserve">, the bill, as noted above, would reduce the mandatory term </w:t>
      </w:r>
      <w:r w:rsidR="00B770E8">
        <w:t xml:space="preserve">of imprisonment </w:t>
      </w:r>
      <w:r w:rsidR="002F1466">
        <w:t xml:space="preserve">for second degree robbery, N.J.S.2C:15-1, and second degree burglary, N.J.S.2C:18-2, from 85 percent of the </w:t>
      </w:r>
      <w:r w:rsidR="00B770E8">
        <w:t xml:space="preserve">sentence </w:t>
      </w:r>
      <w:r w:rsidR="002F1466">
        <w:t>imposed, as required under current law pursuant to</w:t>
      </w:r>
      <w:r w:rsidR="00B770E8">
        <w:t xml:space="preserve"> NERA, to 50 percent of the sentence</w:t>
      </w:r>
      <w:r w:rsidR="002F1466">
        <w:t xml:space="preserve"> imposed.</w:t>
      </w:r>
    </w:p>
    <w:p w:rsidR="00FB177D" w:rsidRDefault="00B233CC" w:rsidP="00FB177D">
      <w:r>
        <w:tab/>
        <w:t>This bill, as amended and reported by the committee, is identical to the First Reprint of Assembly Bill No. 4369, also amended and reported by the committee today.</w:t>
      </w:r>
      <w:r w:rsidR="00FB177D">
        <w:br w:type="page"/>
      </w:r>
    </w:p>
    <w:p w:rsidR="002F1466" w:rsidRDefault="002F1466" w:rsidP="002F1466">
      <w:r>
        <w:lastRenderedPageBreak/>
        <w:tab/>
        <w:t>The committee amendments to the bill:</w:t>
      </w:r>
    </w:p>
    <w:p w:rsidR="0019128D" w:rsidRDefault="002F1466" w:rsidP="0019128D">
      <w:pPr>
        <w:rPr>
          <w:color w:val="000000"/>
        </w:rPr>
      </w:pPr>
      <w:r>
        <w:tab/>
      </w:r>
      <w:r w:rsidR="0019128D">
        <w:t>-  correct the citations for the offenses of leader of a cargo theft network</w:t>
      </w:r>
      <w:r w:rsidR="0019128D" w:rsidRPr="00516584">
        <w:rPr>
          <w:color w:val="000000"/>
        </w:rPr>
        <w:t xml:space="preserve"> </w:t>
      </w:r>
      <w:r w:rsidR="0019128D">
        <w:rPr>
          <w:color w:val="000000"/>
        </w:rPr>
        <w:t xml:space="preserve">and </w:t>
      </w:r>
      <w:r w:rsidR="0019128D" w:rsidRPr="00F06EDE">
        <w:rPr>
          <w:color w:val="000000"/>
        </w:rPr>
        <w:t>theft from a cargo carrier</w:t>
      </w:r>
      <w:r w:rsidR="0019128D">
        <w:rPr>
          <w:color w:val="000000"/>
        </w:rPr>
        <w:t xml:space="preserve">, as well as delete the unofficial editor headnote from section 1 </w:t>
      </w:r>
      <w:r w:rsidR="00BE25FF">
        <w:rPr>
          <w:color w:val="000000"/>
        </w:rPr>
        <w:t>of P.L.1987, c.101 (C.2C:35-7)</w:t>
      </w:r>
      <w:r w:rsidR="007A00C0">
        <w:rPr>
          <w:color w:val="000000"/>
        </w:rPr>
        <w:t xml:space="preserve"> (renumbered section 8 of the bill; originally section 10)</w:t>
      </w:r>
      <w:r w:rsidR="00BE25FF">
        <w:rPr>
          <w:color w:val="000000"/>
        </w:rPr>
        <w:t xml:space="preserve">; this headnote is not part of the text of the official statutory law, </w:t>
      </w:r>
      <w:r w:rsidR="00BE25FF">
        <w:rPr>
          <w:color w:val="000000"/>
          <w:u w:val="single"/>
        </w:rPr>
        <w:t>see</w:t>
      </w:r>
      <w:r w:rsidR="00BE25FF">
        <w:rPr>
          <w:color w:val="000000"/>
        </w:rPr>
        <w:t xml:space="preserve"> R.S.1:1-6 and N.J.S.2C:1-1, and was not intended to be added to the statue as evidenced by it not being distinguished with an underline in the bill </w:t>
      </w:r>
      <w:r w:rsidR="007A00C0">
        <w:rPr>
          <w:color w:val="000000"/>
        </w:rPr>
        <w:t xml:space="preserve">as introduced </w:t>
      </w:r>
      <w:r w:rsidR="00BE25FF">
        <w:rPr>
          <w:color w:val="000000"/>
        </w:rPr>
        <w:t>to indicate it as new, amendatory text</w:t>
      </w:r>
      <w:r w:rsidR="00BE25FF">
        <w:t>;</w:t>
      </w:r>
    </w:p>
    <w:p w:rsidR="00516584" w:rsidRDefault="00516584" w:rsidP="00516584">
      <w:pPr>
        <w:rPr>
          <w:color w:val="000000"/>
        </w:rPr>
      </w:pPr>
      <w:r>
        <w:rPr>
          <w:color w:val="000000"/>
        </w:rPr>
        <w:tab/>
      </w:r>
      <w:r w:rsidR="00E14FB7">
        <w:rPr>
          <w:color w:val="000000"/>
        </w:rPr>
        <w:t xml:space="preserve">- </w:t>
      </w:r>
      <w:r w:rsidR="00E14FB7">
        <w:rPr>
          <w:color w:val="000000"/>
        </w:rPr>
        <w:tab/>
        <w:t>remove the offenses of computer theft, section 4 of P.L.1984, c.184 (C.2C:20-25), several forms of which carry mandatory minimum terms of imprisonment, and leader of a narcotics trafficking network, N.J.S.2C:35-3, which also carries a mandat</w:t>
      </w:r>
      <w:r w:rsidR="00AD0895">
        <w:rPr>
          <w:color w:val="000000"/>
        </w:rPr>
        <w:t>ory minimum term, so sentences</w:t>
      </w:r>
      <w:r w:rsidR="00E14FB7">
        <w:rPr>
          <w:color w:val="000000"/>
        </w:rPr>
        <w:t xml:space="preserve"> for these offenses would still include mandatory minimum terms;</w:t>
      </w:r>
    </w:p>
    <w:p w:rsidR="008D1B18" w:rsidRDefault="003F020A" w:rsidP="00516584">
      <w:pPr>
        <w:rPr>
          <w:spacing w:val="4"/>
          <w:szCs w:val="24"/>
        </w:rPr>
      </w:pPr>
      <w:r>
        <w:rPr>
          <w:color w:val="000000"/>
        </w:rPr>
        <w:tab/>
        <w:t xml:space="preserve">-  reestablish a mandatory minimum term of imprisonment for </w:t>
      </w:r>
      <w:r>
        <w:rPr>
          <w:spacing w:val="4"/>
          <w:szCs w:val="24"/>
        </w:rPr>
        <w:t xml:space="preserve">a repeat drug offender facing a current conviction for being a leader of a narcotics trafficking network, N.J.S.2C:35-3, as described in the statement above; this mandatory minimum term was eliminated in the bill as introduced; </w:t>
      </w:r>
    </w:p>
    <w:p w:rsidR="003F020A" w:rsidRDefault="008D1B18" w:rsidP="00516584">
      <w:pPr>
        <w:rPr>
          <w:spacing w:val="4"/>
          <w:szCs w:val="24"/>
        </w:rPr>
      </w:pPr>
      <w:r>
        <w:rPr>
          <w:spacing w:val="4"/>
          <w:szCs w:val="24"/>
        </w:rPr>
        <w:tab/>
        <w:t xml:space="preserve">-  delete </w:t>
      </w:r>
      <w:r>
        <w:t>the crime of official misconduct from the list of offenses found in section 6 of P.L.2007, c.49 (C.2C:43-6.5) for which a public servant would be sentenced to a mandatory minimum term of imprisonment, as described in the statement above;</w:t>
      </w:r>
    </w:p>
    <w:p w:rsidR="00C06D83" w:rsidRDefault="003F020A" w:rsidP="00516584">
      <w:pPr>
        <w:rPr>
          <w:spacing w:val="4"/>
          <w:szCs w:val="24"/>
        </w:rPr>
      </w:pPr>
      <w:r>
        <w:rPr>
          <w:spacing w:val="4"/>
          <w:szCs w:val="24"/>
        </w:rPr>
        <w:tab/>
        <w:t xml:space="preserve">-  eliminate the addition of a defendant being under the age of 26 years at the time of committing an offense as a mitigating factor for consideration by a court imposing a sentence;  the concept of establishing youthful age as a mitigating factor in sentencing is incorporated in separate bills, Senate Bill No. 2592 and its identical counterpart, Assembly Bill No. 4373, both </w:t>
      </w:r>
      <w:r w:rsidR="00AD0895">
        <w:rPr>
          <w:spacing w:val="4"/>
          <w:szCs w:val="24"/>
        </w:rPr>
        <w:t xml:space="preserve">of which were </w:t>
      </w:r>
      <w:r>
        <w:rPr>
          <w:spacing w:val="4"/>
          <w:szCs w:val="24"/>
        </w:rPr>
        <w:t>considered and reported by the committee today</w:t>
      </w:r>
      <w:r w:rsidR="00C06D83">
        <w:rPr>
          <w:spacing w:val="4"/>
          <w:szCs w:val="24"/>
        </w:rPr>
        <w:t>; and</w:t>
      </w:r>
    </w:p>
    <w:p w:rsidR="003F020A" w:rsidRPr="00516584" w:rsidRDefault="00C06D83" w:rsidP="00516584">
      <w:pPr>
        <w:rPr>
          <w:color w:val="000000"/>
        </w:rPr>
      </w:pPr>
      <w:r>
        <w:rPr>
          <w:spacing w:val="4"/>
          <w:szCs w:val="24"/>
        </w:rPr>
        <w:tab/>
        <w:t xml:space="preserve">-  </w:t>
      </w:r>
      <w:r>
        <w:t>update the bill’s title and synopsis to more accurately reflect the provisions of the amended version of the bill.</w:t>
      </w:r>
      <w:r w:rsidR="003F020A">
        <w:rPr>
          <w:spacing w:val="4"/>
          <w:szCs w:val="24"/>
        </w:rPr>
        <w:t xml:space="preserve"> </w:t>
      </w:r>
    </w:p>
    <w:sectPr w:rsidR="003F020A" w:rsidRPr="0051658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C69" w:rsidRDefault="005C5C69">
      <w:r>
        <w:separator/>
      </w:r>
    </w:p>
  </w:endnote>
  <w:endnote w:type="continuationSeparator" w:id="0">
    <w:p w:rsidR="005C5C69" w:rsidRDefault="005C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C69" w:rsidRDefault="005C5C69">
      <w:r>
        <w:separator/>
      </w:r>
    </w:p>
  </w:footnote>
  <w:footnote w:type="continuationSeparator" w:id="0">
    <w:p w:rsidR="005C5C69" w:rsidRDefault="005C5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B177D" w:rsidP="00FB177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B017B7">
      <w:rPr>
        <w:noProof/>
      </w:rPr>
      <w:t>3</w:t>
    </w:r>
    <w:r>
      <w:fldChar w:fldCharType="end"/>
    </w:r>
  </w:p>
  <w:p w:rsidR="00FB177D" w:rsidRDefault="00FB177D" w:rsidP="00FB177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005E9"/>
    <w:multiLevelType w:val="hybridMultilevel"/>
    <w:tmpl w:val="D16A5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4" w15:restartNumberingAfterBreak="0">
    <w:nsid w:val="44453FD8"/>
    <w:multiLevelType w:val="hybridMultilevel"/>
    <w:tmpl w:val="1A5C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F24A0"/>
    <w:multiLevelType w:val="hybridMultilevel"/>
    <w:tmpl w:val="90DCC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C69"/>
    <w:rsid w:val="00010CB9"/>
    <w:rsid w:val="00011B30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8F1"/>
    <w:rsid w:val="00067F1C"/>
    <w:rsid w:val="00071658"/>
    <w:rsid w:val="00071678"/>
    <w:rsid w:val="0007575C"/>
    <w:rsid w:val="00077EF2"/>
    <w:rsid w:val="00080402"/>
    <w:rsid w:val="00082B98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16C0"/>
    <w:rsid w:val="001231F1"/>
    <w:rsid w:val="00140BC7"/>
    <w:rsid w:val="00146CD6"/>
    <w:rsid w:val="001471AE"/>
    <w:rsid w:val="001561A5"/>
    <w:rsid w:val="0015788F"/>
    <w:rsid w:val="0016084D"/>
    <w:rsid w:val="0017217F"/>
    <w:rsid w:val="00172814"/>
    <w:rsid w:val="0017383E"/>
    <w:rsid w:val="00177309"/>
    <w:rsid w:val="0019009B"/>
    <w:rsid w:val="001900FB"/>
    <w:rsid w:val="0019128D"/>
    <w:rsid w:val="00193E07"/>
    <w:rsid w:val="00194AA9"/>
    <w:rsid w:val="001968DB"/>
    <w:rsid w:val="001A5566"/>
    <w:rsid w:val="001B1D2D"/>
    <w:rsid w:val="001B46AC"/>
    <w:rsid w:val="001C5767"/>
    <w:rsid w:val="001C5A13"/>
    <w:rsid w:val="001D0158"/>
    <w:rsid w:val="001E11F2"/>
    <w:rsid w:val="001F611F"/>
    <w:rsid w:val="00207200"/>
    <w:rsid w:val="00207D71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146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1F81"/>
    <w:rsid w:val="003B227A"/>
    <w:rsid w:val="003B6728"/>
    <w:rsid w:val="003B74FA"/>
    <w:rsid w:val="003C33AC"/>
    <w:rsid w:val="003C7607"/>
    <w:rsid w:val="003E50B9"/>
    <w:rsid w:val="003F020A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0F7E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131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0780"/>
    <w:rsid w:val="004F240B"/>
    <w:rsid w:val="005105E1"/>
    <w:rsid w:val="00516584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5C69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6347"/>
    <w:rsid w:val="0066141A"/>
    <w:rsid w:val="006618EC"/>
    <w:rsid w:val="00662ED4"/>
    <w:rsid w:val="00662FBD"/>
    <w:rsid w:val="00674E1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0C0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1B18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8F2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1F13"/>
    <w:rsid w:val="00AC62AE"/>
    <w:rsid w:val="00AD0895"/>
    <w:rsid w:val="00AD5E8F"/>
    <w:rsid w:val="00AE14B8"/>
    <w:rsid w:val="00AF0946"/>
    <w:rsid w:val="00AF15E4"/>
    <w:rsid w:val="00AF1DF1"/>
    <w:rsid w:val="00AF6E68"/>
    <w:rsid w:val="00B017B7"/>
    <w:rsid w:val="00B01A5A"/>
    <w:rsid w:val="00B02537"/>
    <w:rsid w:val="00B07B1C"/>
    <w:rsid w:val="00B1015F"/>
    <w:rsid w:val="00B126ED"/>
    <w:rsid w:val="00B1280B"/>
    <w:rsid w:val="00B15315"/>
    <w:rsid w:val="00B201AD"/>
    <w:rsid w:val="00B20E36"/>
    <w:rsid w:val="00B215A6"/>
    <w:rsid w:val="00B233CC"/>
    <w:rsid w:val="00B30EC1"/>
    <w:rsid w:val="00B42EE9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281F"/>
    <w:rsid w:val="00B74B7C"/>
    <w:rsid w:val="00B74F66"/>
    <w:rsid w:val="00B759F0"/>
    <w:rsid w:val="00B75DA5"/>
    <w:rsid w:val="00B770E8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25FF"/>
    <w:rsid w:val="00C032CB"/>
    <w:rsid w:val="00C06D83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577BF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6D06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6096"/>
    <w:rsid w:val="00D84CF6"/>
    <w:rsid w:val="00D9059F"/>
    <w:rsid w:val="00DA7D99"/>
    <w:rsid w:val="00DB06B8"/>
    <w:rsid w:val="00DB07E6"/>
    <w:rsid w:val="00DB4B85"/>
    <w:rsid w:val="00DB7465"/>
    <w:rsid w:val="00DB7677"/>
    <w:rsid w:val="00DC0904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4FB7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1439"/>
    <w:rsid w:val="00E8408C"/>
    <w:rsid w:val="00E85C27"/>
    <w:rsid w:val="00E90CBC"/>
    <w:rsid w:val="00E941A7"/>
    <w:rsid w:val="00E97A05"/>
    <w:rsid w:val="00E97C34"/>
    <w:rsid w:val="00EA034A"/>
    <w:rsid w:val="00EA09B8"/>
    <w:rsid w:val="00EA36EA"/>
    <w:rsid w:val="00EC46B8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39D0"/>
    <w:rsid w:val="00EF52FC"/>
    <w:rsid w:val="00F140A0"/>
    <w:rsid w:val="00F23635"/>
    <w:rsid w:val="00F26A91"/>
    <w:rsid w:val="00F30F46"/>
    <w:rsid w:val="00F3289D"/>
    <w:rsid w:val="00F472DE"/>
    <w:rsid w:val="00F5181D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6386"/>
    <w:rsid w:val="00FA2943"/>
    <w:rsid w:val="00FA3796"/>
    <w:rsid w:val="00FA6023"/>
    <w:rsid w:val="00FA7AC7"/>
    <w:rsid w:val="00FB122E"/>
    <w:rsid w:val="00FB177D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8E933AE2-86E3-4452-A23D-634976C33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011B3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B1F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1F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3</Pages>
  <Words>1081</Words>
  <Characters>5840</Characters>
  <Application>Microsoft Office Word</Application>
  <DocSecurity>0</DocSecurity>
  <Lines>125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S2586 SJU Statement AUGUST 24, 2020</vt:lpstr>
    </vt:vector>
  </TitlesOfParts>
  <Manager>R225</Manager>
  <Company>NJ OLS DMU</Company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S2586 SJU Statement 8/24/20</dc:title>
  <dc:subject/>
  <dc:creator>Senate SJU</dc:creator>
  <cp:keywords>S2586|3|JU |196|0|0|!|0|</cp:keywords>
  <dc:description/>
  <cp:lastModifiedBy>Siracusa, Nicole</cp:lastModifiedBy>
  <cp:revision>2</cp:revision>
  <cp:lastPrinted>2020-08-20T20:44:00Z</cp:lastPrinted>
  <dcterms:created xsi:type="dcterms:W3CDTF">2020-08-26T18:53:00Z</dcterms:created>
  <dcterms:modified xsi:type="dcterms:W3CDTF">2020-08-26T18:53:00Z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