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B3509"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23A65" w:rsidP="00ED5E27">
      <w:pPr>
        <w:pStyle w:val="TopofPage1"/>
        <w:rPr>
          <w:b/>
          <w:sz w:val="36"/>
          <w:szCs w:val="36"/>
        </w:rPr>
      </w:pPr>
      <w:r>
        <w:rPr>
          <w:b/>
          <w:sz w:val="36"/>
          <w:szCs w:val="36"/>
        </w:rPr>
        <w:t>SENATE,</w:t>
      </w:r>
      <w:r w:rsidRPr="00ED5E27">
        <w:rPr>
          <w:b/>
          <w:sz w:val="36"/>
          <w:szCs w:val="36"/>
        </w:rPr>
        <w:t xml:space="preserve"> No. </w:t>
      </w:r>
      <w:r>
        <w:rPr>
          <w:b/>
          <w:sz w:val="36"/>
          <w:szCs w:val="36"/>
        </w:rPr>
        <w:t>2590</w:t>
      </w:r>
      <w:r w:rsidR="00243505" w:rsidRPr="00ED5E27">
        <w:rPr>
          <w:b/>
          <w:sz w:val="36"/>
          <w:szCs w:val="36"/>
        </w:rPr>
        <w:t xml:space="preserve"> </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B3509">
        <w:rPr>
          <w:caps/>
          <w:szCs w:val="24"/>
        </w:rPr>
        <w:t>AUGUST 21, 2020</w:t>
      </w:r>
    </w:p>
    <w:p w:rsidR="004144CF" w:rsidRDefault="004144CF" w:rsidP="0083060A"/>
    <w:p w:rsidR="00E756A1" w:rsidRDefault="00E756A1" w:rsidP="00C23A65">
      <w:r>
        <w:tab/>
      </w:r>
      <w:r w:rsidRPr="00A378B6">
        <w:t>The Senate Law and Public Safety Committee reports favorably Senate Bill No.</w:t>
      </w:r>
      <w:r>
        <w:t xml:space="preserve"> 2590.</w:t>
      </w:r>
    </w:p>
    <w:p w:rsidR="00C23A65" w:rsidRPr="00C23A65" w:rsidRDefault="00C23A65" w:rsidP="00C23A65">
      <w:pPr>
        <w:rPr>
          <w:spacing w:val="4"/>
          <w:szCs w:val="24"/>
        </w:rPr>
      </w:pPr>
      <w:r>
        <w:tab/>
        <w:t xml:space="preserve">As reported by the committee, Senate Bill No. 2590 </w:t>
      </w:r>
      <w:r w:rsidRPr="00C23A65">
        <w:rPr>
          <w:spacing w:val="4"/>
          <w:szCs w:val="24"/>
        </w:rPr>
        <w:t xml:space="preserve">requires the State Civil Service Commission to include on the Civil Service entry-level law enforcement examination questions designed to identify implicit bias, including racial bias, in candidates applying for appointment to law enforcement officer positions.  The test is required for applicants for municipal and county police officers, adult and juvenile correctional police officers, sheriff’s officers, and other law </w:t>
      </w:r>
      <w:r w:rsidR="00AE1DE0">
        <w:rPr>
          <w:spacing w:val="4"/>
          <w:szCs w:val="24"/>
        </w:rPr>
        <w:t>enforcement officer positions.</w:t>
      </w:r>
    </w:p>
    <w:p w:rsidR="004B2ABF" w:rsidRPr="00AE1DE0" w:rsidRDefault="00C23A65" w:rsidP="00AE1DE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23A65">
        <w:rPr>
          <w:spacing w:val="4"/>
          <w:szCs w:val="24"/>
        </w:rPr>
        <w:tab/>
        <w:t xml:space="preserve">Implicit bias refers to unconscious attitudes or stereotypes that affect our understanding, actions, and decisions and may cause </w:t>
      </w:r>
      <w:r w:rsidRPr="00C23A65">
        <w:rPr>
          <w:spacing w:val="4"/>
          <w:szCs w:val="24"/>
          <w:shd w:val="clear" w:color="auto" w:fill="FFFFFF"/>
        </w:rPr>
        <w:t>feelings and attitudes about other people based on characteristics such as race, ethnicity, age, and appearance.</w:t>
      </w:r>
    </w:p>
    <w:sectPr w:rsidR="004B2ABF" w:rsidRPr="00AE1DE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3509" w:rsidRDefault="00AB3509">
      <w:r>
        <w:separator/>
      </w:r>
    </w:p>
  </w:endnote>
  <w:endnote w:type="continuationSeparator" w:id="0">
    <w:p w:rsidR="00AB3509" w:rsidRDefault="00AB3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3509" w:rsidRDefault="00AB3509">
      <w:r>
        <w:separator/>
      </w:r>
    </w:p>
  </w:footnote>
  <w:footnote w:type="continuationSeparator" w:id="0">
    <w:p w:rsidR="00AB3509" w:rsidRDefault="00AB35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E1DE0" w:rsidP="00AE1DE0">
    <w:pPr>
      <w:pStyle w:val="HeaderPage2"/>
      <w:jc w:val="center"/>
    </w:pPr>
    <w:r>
      <w:fldChar w:fldCharType="begin"/>
    </w:r>
    <w:r>
      <w:instrText xml:space="preserve"> PAGE  \* MERGEFORMAT </w:instrText>
    </w:r>
    <w:r>
      <w:fldChar w:fldCharType="separate"/>
    </w:r>
    <w:r>
      <w:rPr>
        <w:noProof/>
      </w:rPr>
      <w:t>2</w:t>
    </w:r>
    <w:r>
      <w:fldChar w:fldCharType="end"/>
    </w:r>
  </w:p>
  <w:p w:rsidR="00AE1DE0" w:rsidRDefault="00AE1DE0" w:rsidP="00AE1DE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50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12A9"/>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4E27"/>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5C29"/>
    <w:rsid w:val="005105E1"/>
    <w:rsid w:val="0052178A"/>
    <w:rsid w:val="00525D56"/>
    <w:rsid w:val="0052722C"/>
    <w:rsid w:val="00527799"/>
    <w:rsid w:val="00530663"/>
    <w:rsid w:val="00531292"/>
    <w:rsid w:val="00550947"/>
    <w:rsid w:val="005644EB"/>
    <w:rsid w:val="005722B9"/>
    <w:rsid w:val="00581591"/>
    <w:rsid w:val="005877B1"/>
    <w:rsid w:val="005A02DA"/>
    <w:rsid w:val="005A10AB"/>
    <w:rsid w:val="005A5CB6"/>
    <w:rsid w:val="005B0C35"/>
    <w:rsid w:val="005C1CB5"/>
    <w:rsid w:val="005C2E96"/>
    <w:rsid w:val="005C51A8"/>
    <w:rsid w:val="005E3EC4"/>
    <w:rsid w:val="005E6766"/>
    <w:rsid w:val="005F075C"/>
    <w:rsid w:val="005F5E32"/>
    <w:rsid w:val="00601F83"/>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5499"/>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3509"/>
    <w:rsid w:val="00AB47F2"/>
    <w:rsid w:val="00AC62AE"/>
    <w:rsid w:val="00AD5E8F"/>
    <w:rsid w:val="00AE1DE0"/>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3A65"/>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56A1"/>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21D7AB11-099E-4C92-B449-DBB3340AF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136</Words>
  <Characters>806</Characters>
  <Application>Microsoft Office Word</Application>
  <DocSecurity>0</DocSecurity>
  <Lines>24</Lines>
  <Paragraphs>8</Paragraphs>
  <ScaleCrop>false</ScaleCrop>
  <HeadingPairs>
    <vt:vector size="2" baseType="variant">
      <vt:variant>
        <vt:lpstr>Title</vt:lpstr>
      </vt:variant>
      <vt:variant>
        <vt:i4>1</vt:i4>
      </vt:variant>
    </vt:vector>
  </HeadingPairs>
  <TitlesOfParts>
    <vt:vector size="1" baseType="lpstr">
      <vt:lpstr>S2590 SLP Statement 8/21/20</vt:lpstr>
    </vt:vector>
  </TitlesOfParts>
  <Manager>R211</Manager>
  <Company>NJ OLS DMU</Company>
  <LinksUpToDate>false</LinksUpToDate>
  <CharactersWithSpaces>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S2590 SLP Statement 8/21/20</dc:title>
  <dc:subject/>
  <dc:creator>Senate SLP</dc:creator>
  <cp:keywords>S2590|1|LP |160|0|0|!||</cp:keywords>
  <dc:description/>
  <cp:lastModifiedBy>Sommers, Shelly</cp:lastModifiedBy>
  <cp:revision>2</cp:revision>
  <cp:lastPrinted>1999-09-30T17:29:00Z</cp:lastPrinted>
  <dcterms:created xsi:type="dcterms:W3CDTF">2020-08-26T15:11:00Z</dcterms:created>
  <dcterms:modified xsi:type="dcterms:W3CDTF">2020-08-26T15:11:00Z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