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62048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9A780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SENATE, </w:t>
      </w:r>
      <w:r w:rsidR="00262048">
        <w:rPr>
          <w:b/>
          <w:bCs/>
          <w:sz w:val="36"/>
          <w:szCs w:val="36"/>
        </w:rPr>
        <w:t xml:space="preserve">No. </w:t>
      </w:r>
      <w:r>
        <w:rPr>
          <w:b/>
          <w:bCs/>
          <w:sz w:val="36"/>
          <w:szCs w:val="36"/>
        </w:rPr>
        <w:t>2591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62048">
        <w:t>Senate Floor Amendments</w:t>
      </w:r>
    </w:p>
    <w:p w:rsidR="00DA6F1D" w:rsidRDefault="00262048" w:rsidP="00DA6F1D">
      <w:pPr>
        <w:pStyle w:val="NormalFloor"/>
        <w:jc w:val="center"/>
      </w:pPr>
      <w:r>
        <w:t>(Proposed by Senator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62048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62048" w:rsidRDefault="00262048" w:rsidP="00262048"/>
    <w:p w:rsidR="00262048" w:rsidRDefault="00262048" w:rsidP="00262048">
      <w:r>
        <w:tab/>
        <w:t>Senate Bill No. 2591</w:t>
      </w:r>
      <w:r w:rsidR="009A780F">
        <w:t xml:space="preserve"> </w:t>
      </w:r>
      <w:r>
        <w:t xml:space="preserve">(1R) provides for resentencing of certain inmates who committed offenses as juveniles, but were sentenced as adults.  The bill provides a process for the resentencing of certain inmates who (1) </w:t>
      </w:r>
      <w:r w:rsidRPr="005847C4">
        <w:t>committ</w:t>
      </w:r>
      <w:r>
        <w:t>ed a crime as a juvenile and were</w:t>
      </w:r>
      <w:r w:rsidRPr="005847C4">
        <w:t xml:space="preserve"> tried as an adult, (2) received an aggregate sentence of incarceration </w:t>
      </w:r>
      <w:r>
        <w:t>of 30 years or more, and (3) have</w:t>
      </w:r>
      <w:r w:rsidRPr="005847C4">
        <w:t xml:space="preserve"> served at least 20 years of that sentence.</w:t>
      </w:r>
      <w:r>
        <w:t xml:space="preserve">  </w:t>
      </w:r>
    </w:p>
    <w:p w:rsidR="00262048" w:rsidRPr="00DA6F1D" w:rsidRDefault="00262048" w:rsidP="00A74B07">
      <w:r>
        <w:tab/>
        <w:t xml:space="preserve">These Senate amendments provide that any inmate who has been resentenced under the bill’s provisions also is required to be sentenced to a five-year term of parole supervision. </w:t>
      </w:r>
    </w:p>
    <w:sectPr w:rsidR="00262048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53070"/>
    <w:rsid w:val="00262048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C30FD"/>
    <w:rsid w:val="008D5731"/>
    <w:rsid w:val="008F005B"/>
    <w:rsid w:val="009451C5"/>
    <w:rsid w:val="009A780F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EE5F9C7-2677-4BB9-9F01-E5CB4D08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591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S2591 1R Senate Statement 10/29/20</vt:lpstr>
    </vt:vector>
  </TitlesOfParts>
  <Manager>R224</Manager>
  <Company>Office of Legislative Services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S2591 1R Senate Statement 10/29/20</dc:title>
  <dc:subject/>
  <dc:creator>Senate</dc:creator>
  <cp:keywords>S2591|1|LP |268|0|0|!||</cp:keywords>
  <dc:description/>
  <cp:lastModifiedBy>Franks, Denise</cp:lastModifiedBy>
  <cp:revision>2</cp:revision>
  <dcterms:created xsi:type="dcterms:W3CDTF">2020-10-30T17:28:00Z</dcterms:created>
  <dcterms:modified xsi:type="dcterms:W3CDTF">2020-10-30T17:28:00Z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