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D20ACA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D20ACA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2593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D20ACA">
        <w:t>Senate Floor Amendments</w:t>
      </w:r>
    </w:p>
    <w:p w:rsidR="00DA6F1D" w:rsidRDefault="00D20ACA" w:rsidP="00DA6F1D">
      <w:pPr>
        <w:pStyle w:val="NormalFloor"/>
        <w:jc w:val="center"/>
      </w:pPr>
      <w:r>
        <w:t>(Proposed by Senators CUNNINGHAM and POU)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D20ACA">
        <w:t>OCTOBER 29,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D20ACA" w:rsidRDefault="00D20ACA" w:rsidP="00D20ACA">
      <w:r>
        <w:tab/>
        <w:t>These floor amendments would eliminate the provisions of the bill which would</w:t>
      </w:r>
      <w:r w:rsidRPr="003D0B64">
        <w:t xml:space="preserve"> permit the reduction of inmates’ current mandatory terms of imprisonment for second degree robbery, N.J.S.2C:15-1, and second degree burglary, N.J.S.2C:18-2, from 85 percent of the sentence imposed, as required under current law pursuant to section 2 of P.L.1997, c.117 (C.2C:43-7.2), known as the No Early Release Act (NERA), to 50 percent of the sentence imposed.</w:t>
      </w:r>
    </w:p>
    <w:p w:rsidR="00D20ACA" w:rsidRPr="00DA6F1D" w:rsidRDefault="00D20ACA" w:rsidP="00A74B07">
      <w:r>
        <w:tab/>
        <w:t>The floor amendments also eliminate current subsection b. from section 1 of the bill concerning retroactive modification and resentencing of the conviction of those persons convicted of these same offenses.</w:t>
      </w:r>
    </w:p>
    <w:sectPr w:rsidR="00D20ACA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A3726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20ACA"/>
    <w:rsid w:val="00D969EF"/>
    <w:rsid w:val="00DA6F1D"/>
    <w:rsid w:val="00E21963"/>
    <w:rsid w:val="00EC44B4"/>
    <w:rsid w:val="00F616B0"/>
    <w:rsid w:val="00FF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83BE3FE1-D13D-4751-AD21-0D2D9E2B6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676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S2593 Senate OCTOBER 29, 2020</vt:lpstr>
    </vt:vector>
  </TitlesOfParts>
  <Manager>R229</Manager>
  <Company>Office of Legislative Services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S2593 Senate Statement 10/29/20</dc:title>
  <dc:subject/>
  <dc:creator>Senate</dc:creator>
  <cp:keywords>S2593|1|JU |127|0|0|!||</cp:keywords>
  <dc:description/>
  <cp:lastModifiedBy>Bell, Careema</cp:lastModifiedBy>
  <cp:revision>2</cp:revision>
  <dcterms:created xsi:type="dcterms:W3CDTF">2020-10-30T18:04:00Z</dcterms:created>
  <dcterms:modified xsi:type="dcterms:W3CDTF">2020-10-30T18:04:00Z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