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01433"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0143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2594</w:t>
      </w:r>
      <w:r w:rsidR="0063703D" w:rsidRPr="00ED5E27">
        <w:rPr>
          <w:b/>
          <w:sz w:val="36"/>
          <w:szCs w:val="36"/>
        </w:rPr>
        <w:t xml:space="preserve"> </w:t>
      </w:r>
    </w:p>
    <w:p w:rsidR="00201433" w:rsidRDefault="00201433" w:rsidP="00ED5E27">
      <w:pPr>
        <w:pStyle w:val="TopofPage1"/>
        <w:rPr>
          <w:sz w:val="24"/>
          <w:szCs w:val="36"/>
        </w:rPr>
      </w:pPr>
    </w:p>
    <w:p w:rsidR="00201433" w:rsidRPr="00201433" w:rsidRDefault="0020143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01433">
        <w:rPr>
          <w:caps/>
          <w:szCs w:val="24"/>
        </w:rPr>
        <w:t>AUGUST 24, 2020</w:t>
      </w:r>
    </w:p>
    <w:p w:rsidR="004144CF" w:rsidRDefault="004144CF" w:rsidP="0083060A"/>
    <w:p w:rsidR="002C0640" w:rsidRDefault="002C0640" w:rsidP="002C0640">
      <w:r>
        <w:tab/>
        <w:t>The Senate Judiciary Committee reports favorably and with committee amendments Senate Bill No. 2594.</w:t>
      </w:r>
    </w:p>
    <w:p w:rsidR="000870C0" w:rsidRPr="003B0286" w:rsidRDefault="000870C0" w:rsidP="000870C0">
      <w:r>
        <w:tab/>
      </w:r>
      <w:r w:rsidR="002B5A6D">
        <w:t>This bill</w:t>
      </w:r>
      <w:r w:rsidR="00B94A15">
        <w:t>, as amended,</w:t>
      </w:r>
      <w:r w:rsidR="002B5A6D">
        <w:t xml:space="preserve"> would </w:t>
      </w:r>
      <w:r w:rsidR="00F054AA">
        <w:t xml:space="preserve">create a compassionate release program based on Recommendation 7 of </w:t>
      </w:r>
      <w:r w:rsidR="002B5A6D">
        <w:t xml:space="preserve">the first annual report of the New Jersey Criminal Sentencing and Disposition Commission (the CSDC), created by P.L.2009, c.81 (C.2C:48A-1 et seq.) but delayed in being constituted and actively reviewing the State’s sentencing laws.  The bill would specifically establish </w:t>
      </w:r>
      <w:r w:rsidR="002B5A6D" w:rsidRPr="003B0286">
        <w:t>compassionate release</w:t>
      </w:r>
      <w:r w:rsidR="002B5A6D">
        <w:t>, which could be granted any time during a term of incarceration,</w:t>
      </w:r>
      <w:r w:rsidR="002B5A6D" w:rsidRPr="003B0286">
        <w:t xml:space="preserve"> for certain inmates </w:t>
      </w:r>
      <w:r w:rsidR="002B5A6D">
        <w:t xml:space="preserve">determined to be suffering from a medical affliction warranting release, based on a terminal condition, disease or syndrome, or permanent physical incapacity.  The bill </w:t>
      </w:r>
      <w:r w:rsidR="00F054AA">
        <w:t xml:space="preserve">would </w:t>
      </w:r>
      <w:r w:rsidR="002B5A6D">
        <w:t xml:space="preserve">also </w:t>
      </w:r>
      <w:r w:rsidR="00F054AA">
        <w:t>repeal</w:t>
      </w:r>
      <w:r w:rsidR="002B5A6D" w:rsidRPr="003B0286">
        <w:t xml:space="preserve"> the current medical parole law</w:t>
      </w:r>
      <w:r w:rsidR="002B5A6D">
        <w:t>, per Recommendation 7, which would be replaced by the bill’s compassionate release process.</w:t>
      </w:r>
    </w:p>
    <w:p w:rsidR="000870C0" w:rsidRPr="003B0286" w:rsidRDefault="00C52B15" w:rsidP="000870C0">
      <w:r>
        <w:tab/>
      </w:r>
      <w:r w:rsidR="000870C0" w:rsidRPr="003B0286">
        <w:t xml:space="preserve">The bill defines “terminal condition, disease or syndrome” </w:t>
      </w:r>
      <w:r w:rsidR="00DE6DF6">
        <w:t xml:space="preserve">as </w:t>
      </w:r>
      <w:r w:rsidR="000870C0" w:rsidRPr="003B0286">
        <w:t>a pro</w:t>
      </w:r>
      <w:r w:rsidR="00DE6DF6">
        <w:t>gnosis that an</w:t>
      </w:r>
      <w:r w:rsidR="000870C0" w:rsidRPr="003B0286">
        <w:t xml:space="preserve"> </w:t>
      </w:r>
      <w:r w:rsidR="00823410">
        <w:t>affliction</w:t>
      </w:r>
      <w:r w:rsidR="00DE6DF6">
        <w:t xml:space="preserve"> </w:t>
      </w:r>
      <w:r w:rsidR="00823410">
        <w:t xml:space="preserve">provides </w:t>
      </w:r>
      <w:r w:rsidR="00DE6DF6">
        <w:t xml:space="preserve">an inmate </w:t>
      </w:r>
      <w:r w:rsidR="00823410">
        <w:t>six months or less to live</w:t>
      </w:r>
      <w:r w:rsidR="00DE6DF6">
        <w:t>.  T</w:t>
      </w:r>
      <w:r w:rsidR="000870C0" w:rsidRPr="003B0286">
        <w:t>he bill defines “permane</w:t>
      </w:r>
      <w:r w:rsidR="00DE6DF6">
        <w:t xml:space="preserve">nt physical incapacity” </w:t>
      </w:r>
      <w:r w:rsidR="000870C0" w:rsidRPr="003B0286">
        <w:t>a</w:t>
      </w:r>
      <w:r w:rsidR="00DE6DF6">
        <w:t>s</w:t>
      </w:r>
      <w:r w:rsidR="000870C0" w:rsidRPr="003B0286">
        <w:t xml:space="preserve"> </w:t>
      </w:r>
      <w:r w:rsidR="00DE6DF6">
        <w:t xml:space="preserve">a </w:t>
      </w:r>
      <w:r w:rsidR="000870C0" w:rsidRPr="003B0286">
        <w:t xml:space="preserve">prognosis that an </w:t>
      </w:r>
      <w:r w:rsidR="00823410">
        <w:t>affliction</w:t>
      </w:r>
      <w:r w:rsidR="00DE6DF6">
        <w:t xml:space="preserve">, which did not exist at the time of sentencing, has rendered an </w:t>
      </w:r>
      <w:r w:rsidR="000870C0" w:rsidRPr="003B0286">
        <w:t xml:space="preserve">inmate permanently unable to perform activities of basic daily living, </w:t>
      </w:r>
      <w:r w:rsidR="00DE6DF6">
        <w:t>and requires</w:t>
      </w:r>
      <w:r w:rsidR="000870C0" w:rsidRPr="003B0286">
        <w:t xml:space="preserve"> 24-hour care.  </w:t>
      </w:r>
    </w:p>
    <w:p w:rsidR="000870C0" w:rsidRPr="003B0286" w:rsidRDefault="00823410" w:rsidP="000870C0">
      <w:r>
        <w:tab/>
      </w:r>
      <w:r w:rsidR="00CA3736">
        <w:t>Under the bill, t</w:t>
      </w:r>
      <w:r w:rsidR="000870C0" w:rsidRPr="003B0286">
        <w:t xml:space="preserve">he </w:t>
      </w:r>
      <w:r w:rsidR="000870C0">
        <w:t xml:space="preserve">Commissioner of Corrections </w:t>
      </w:r>
      <w:r>
        <w:t>would</w:t>
      </w:r>
      <w:r w:rsidR="000870C0" w:rsidRPr="003B0286">
        <w:t xml:space="preserve"> establish a process for an inmate to obtain a diagnosis from two licensed physicians to deter</w:t>
      </w:r>
      <w:r w:rsidR="000870C0">
        <w:t>mine whether the inmate</w:t>
      </w:r>
      <w:r w:rsidR="000870C0" w:rsidRPr="003B0286">
        <w:t xml:space="preserve"> is eligible for compassio</w:t>
      </w:r>
      <w:r>
        <w:t xml:space="preserve">nate release.  The diagnosis would be required to include, but would </w:t>
      </w:r>
      <w:r w:rsidR="000870C0" w:rsidRPr="003B0286">
        <w:t xml:space="preserve">not </w:t>
      </w:r>
      <w:r>
        <w:t xml:space="preserve">be </w:t>
      </w:r>
      <w:r w:rsidR="000870C0" w:rsidRPr="003B0286">
        <w:t xml:space="preserve">limited to: </w:t>
      </w:r>
    </w:p>
    <w:p w:rsidR="000870C0" w:rsidRPr="003B0286" w:rsidRDefault="00823410" w:rsidP="00823410">
      <w:r>
        <w:tab/>
        <w:t xml:space="preserve">-  </w:t>
      </w:r>
      <w:r w:rsidR="000870C0" w:rsidRPr="003B0286">
        <w:t xml:space="preserve">a description of the </w:t>
      </w:r>
      <w:r>
        <w:t xml:space="preserve">terminal </w:t>
      </w:r>
      <w:r w:rsidR="000870C0" w:rsidRPr="003B0286">
        <w:t>condition, disease or syndrome, or permanent physical incapacity</w:t>
      </w:r>
      <w:r>
        <w:t>, and prognosis concerning the likelihood of recovering from that affliction</w:t>
      </w:r>
      <w:r w:rsidR="000870C0" w:rsidRPr="003B0286">
        <w:t>;</w:t>
      </w:r>
      <w:r>
        <w:t xml:space="preserve"> and</w:t>
      </w:r>
    </w:p>
    <w:p w:rsidR="000870C0" w:rsidRPr="003B0286" w:rsidRDefault="00823410" w:rsidP="00823410">
      <w:r>
        <w:tab/>
        <w:t xml:space="preserve">-  </w:t>
      </w:r>
      <w:r w:rsidR="000870C0" w:rsidRPr="003B0286">
        <w:t>a description of the type of ongoing treatment that would be required if the inmate is granted compassionate release.</w:t>
      </w:r>
    </w:p>
    <w:p w:rsidR="000870C0" w:rsidRPr="00966CBF" w:rsidRDefault="00966CBF" w:rsidP="0065445A">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 xml:space="preserve">In </w:t>
      </w:r>
      <w:r w:rsidRPr="003B0286">
        <w:t xml:space="preserve">the </w:t>
      </w:r>
      <w:r>
        <w:t xml:space="preserve">event that the inmate was </w:t>
      </w:r>
      <w:r w:rsidRPr="003B0286">
        <w:t xml:space="preserve">diagnosed with a terminal condition, disease or syndrome, or permanent </w:t>
      </w:r>
      <w:r>
        <w:t xml:space="preserve">physical incapacity by the two examining physicians, the DOC would promptly </w:t>
      </w:r>
      <w:r w:rsidRPr="003B0286">
        <w:t xml:space="preserve">provide the inmate </w:t>
      </w:r>
      <w:r>
        <w:t xml:space="preserve">with a </w:t>
      </w:r>
      <w:r w:rsidRPr="00FF76DE">
        <w:rPr>
          <w:szCs w:val="24"/>
        </w:rPr>
        <w:t>Certificate of Eligibility for Compassionate R</w:t>
      </w:r>
      <w:r>
        <w:rPr>
          <w:szCs w:val="24"/>
        </w:rPr>
        <w:t>elease</w:t>
      </w:r>
      <w:r>
        <w:t xml:space="preserve">, </w:t>
      </w:r>
      <w:r w:rsidRPr="003B0286">
        <w:t xml:space="preserve">and </w:t>
      </w:r>
      <w:r>
        <w:t xml:space="preserve">a copy of the certificate to the </w:t>
      </w:r>
      <w:r w:rsidRPr="003B0286">
        <w:t>inmate’s atto</w:t>
      </w:r>
      <w:r>
        <w:t>rney, or the Public Defender,</w:t>
      </w:r>
      <w:r w:rsidRPr="00966CBF">
        <w:rPr>
          <w:spacing w:val="4"/>
          <w:szCs w:val="24"/>
        </w:rPr>
        <w:t xml:space="preserve"> </w:t>
      </w:r>
      <w:r>
        <w:rPr>
          <w:spacing w:val="4"/>
          <w:szCs w:val="24"/>
        </w:rPr>
        <w:t xml:space="preserve">who can be requested to represent the inmate </w:t>
      </w:r>
      <w:r>
        <w:t xml:space="preserve">if the inmate </w:t>
      </w:r>
      <w:r>
        <w:lastRenderedPageBreak/>
        <w:t xml:space="preserve">does not have an attorney.  </w:t>
      </w:r>
      <w:r w:rsidR="00823410">
        <w:rPr>
          <w:spacing w:val="4"/>
          <w:szCs w:val="24"/>
        </w:rPr>
        <w:t>I</w:t>
      </w:r>
      <w:r>
        <w:rPr>
          <w:spacing w:val="4"/>
          <w:szCs w:val="24"/>
        </w:rPr>
        <w:t>n the event that the</w:t>
      </w:r>
      <w:r w:rsidR="000870C0" w:rsidRPr="00F07590">
        <w:rPr>
          <w:spacing w:val="4"/>
          <w:szCs w:val="24"/>
        </w:rPr>
        <w:t xml:space="preserve"> medical diagnosis </w:t>
      </w:r>
      <w:r>
        <w:rPr>
          <w:spacing w:val="4"/>
          <w:szCs w:val="24"/>
        </w:rPr>
        <w:t xml:space="preserve">instead </w:t>
      </w:r>
      <w:r w:rsidR="000870C0" w:rsidRPr="00F07590">
        <w:rPr>
          <w:spacing w:val="4"/>
          <w:szCs w:val="24"/>
        </w:rPr>
        <w:t>determines that an inmate is suffering fr</w:t>
      </w:r>
      <w:r w:rsidR="000870C0">
        <w:rPr>
          <w:spacing w:val="4"/>
          <w:szCs w:val="24"/>
        </w:rPr>
        <w:t xml:space="preserve">om a </w:t>
      </w:r>
      <w:r w:rsidR="00823410">
        <w:rPr>
          <w:spacing w:val="4"/>
          <w:szCs w:val="24"/>
        </w:rPr>
        <w:t>“</w:t>
      </w:r>
      <w:r w:rsidR="000870C0">
        <w:rPr>
          <w:spacing w:val="4"/>
          <w:szCs w:val="24"/>
        </w:rPr>
        <w:t>grave medical condition,</w:t>
      </w:r>
      <w:r w:rsidR="00823410">
        <w:rPr>
          <w:spacing w:val="4"/>
          <w:szCs w:val="24"/>
        </w:rPr>
        <w:t xml:space="preserve">” meaning </w:t>
      </w:r>
      <w:r w:rsidR="00CA08C0">
        <w:rPr>
          <w:spacing w:val="4"/>
          <w:szCs w:val="24"/>
        </w:rPr>
        <w:t>a prognosis that an affliction provides an inmate more than six months but no more than 12 months to live,</w:t>
      </w:r>
      <w:r w:rsidR="000870C0">
        <w:rPr>
          <w:spacing w:val="4"/>
          <w:szCs w:val="24"/>
        </w:rPr>
        <w:t xml:space="preserve"> </w:t>
      </w:r>
      <w:r w:rsidR="000870C0" w:rsidRPr="00F07590">
        <w:rPr>
          <w:spacing w:val="4"/>
          <w:szCs w:val="24"/>
        </w:rPr>
        <w:t xml:space="preserve">the Department of Corrections </w:t>
      </w:r>
      <w:r w:rsidR="00CA08C0">
        <w:rPr>
          <w:spacing w:val="4"/>
          <w:szCs w:val="24"/>
        </w:rPr>
        <w:t xml:space="preserve">would </w:t>
      </w:r>
      <w:r w:rsidR="000870C0" w:rsidRPr="00F07590">
        <w:rPr>
          <w:spacing w:val="4"/>
          <w:szCs w:val="24"/>
        </w:rPr>
        <w:t>promptly notify the inmate’s attorney or, if the inmate does not have an attorney, the Public Defender,</w:t>
      </w:r>
      <w:r w:rsidR="0065445A">
        <w:rPr>
          <w:spacing w:val="4"/>
          <w:szCs w:val="24"/>
        </w:rPr>
        <w:t xml:space="preserve"> </w:t>
      </w:r>
      <w:r w:rsidR="000870C0" w:rsidRPr="00F07590">
        <w:rPr>
          <w:spacing w:val="4"/>
          <w:szCs w:val="24"/>
        </w:rPr>
        <w:t>to initiate the process of petitioning for compassionate releas</w:t>
      </w:r>
      <w:r w:rsidR="000870C0">
        <w:rPr>
          <w:spacing w:val="4"/>
          <w:szCs w:val="24"/>
        </w:rPr>
        <w:t>e</w:t>
      </w:r>
      <w:r w:rsidR="000870C0">
        <w:rPr>
          <w:szCs w:val="24"/>
        </w:rPr>
        <w:t xml:space="preserve">.  </w:t>
      </w:r>
      <w:r w:rsidR="00CA08C0">
        <w:rPr>
          <w:szCs w:val="24"/>
        </w:rPr>
        <w:t>However, a</w:t>
      </w:r>
      <w:r w:rsidR="000870C0" w:rsidRPr="00FF76DE">
        <w:rPr>
          <w:szCs w:val="24"/>
        </w:rPr>
        <w:t xml:space="preserve"> petition </w:t>
      </w:r>
      <w:r w:rsidR="00CA08C0">
        <w:rPr>
          <w:szCs w:val="24"/>
        </w:rPr>
        <w:t>could not</w:t>
      </w:r>
      <w:r w:rsidR="000870C0" w:rsidRPr="00FF76DE">
        <w:rPr>
          <w:szCs w:val="24"/>
        </w:rPr>
        <w:t xml:space="preserve"> be filed </w:t>
      </w:r>
      <w:r w:rsidR="00CA08C0">
        <w:rPr>
          <w:szCs w:val="24"/>
        </w:rPr>
        <w:t xml:space="preserve">for this inmate </w:t>
      </w:r>
      <w:r w:rsidR="000870C0" w:rsidRPr="00FF76DE">
        <w:rPr>
          <w:szCs w:val="24"/>
        </w:rPr>
        <w:t>until a subsequ</w:t>
      </w:r>
      <w:r w:rsidR="00CA08C0">
        <w:rPr>
          <w:szCs w:val="24"/>
        </w:rPr>
        <w:t>ent medical diagnosis determined that the inmate suffered</w:t>
      </w:r>
      <w:r w:rsidR="000870C0" w:rsidRPr="00FF76DE">
        <w:rPr>
          <w:szCs w:val="24"/>
        </w:rPr>
        <w:t xml:space="preserve"> from a terminal condition, disease or syndrome, or a permanent physical incapacity</w:t>
      </w:r>
      <w:r w:rsidR="00CA08C0">
        <w:rPr>
          <w:szCs w:val="24"/>
        </w:rPr>
        <w:t>,</w:t>
      </w:r>
      <w:r w:rsidR="000870C0" w:rsidRPr="00FF76DE">
        <w:rPr>
          <w:szCs w:val="24"/>
        </w:rPr>
        <w:t xml:space="preserve"> and the </w:t>
      </w:r>
      <w:r w:rsidR="00CA08C0">
        <w:rPr>
          <w:szCs w:val="24"/>
        </w:rPr>
        <w:t xml:space="preserve">Department of Corrections issued </w:t>
      </w:r>
      <w:r>
        <w:rPr>
          <w:szCs w:val="24"/>
        </w:rPr>
        <w:t xml:space="preserve">the certificate of eligibility </w:t>
      </w:r>
      <w:r w:rsidR="00CA08C0">
        <w:rPr>
          <w:szCs w:val="24"/>
        </w:rPr>
        <w:t>to the inmate</w:t>
      </w:r>
      <w:r w:rsidR="000870C0">
        <w:rPr>
          <w:szCs w:val="24"/>
        </w:rPr>
        <w:t>.</w:t>
      </w:r>
      <w:r w:rsidR="00CA08C0">
        <w:rPr>
          <w:szCs w:val="24"/>
        </w:rPr>
        <w:t xml:space="preserve">  </w:t>
      </w:r>
    </w:p>
    <w:p w:rsidR="000870C0" w:rsidRPr="00FF76DE" w:rsidRDefault="000870C0"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F76DE">
        <w:rPr>
          <w:spacing w:val="4"/>
          <w:szCs w:val="24"/>
        </w:rPr>
        <w:tab/>
      </w:r>
      <w:r w:rsidR="00CA3736">
        <w:rPr>
          <w:spacing w:val="4"/>
          <w:szCs w:val="24"/>
        </w:rPr>
        <w:t xml:space="preserve">Once an inmate obtained the DOC’s certificate of eligibility, based either on an initial diagnosis or subsequent diagnosis, the inmate could file a petition for compassionate release in the Superior Court.  </w:t>
      </w:r>
      <w:r w:rsidR="0065445A">
        <w:rPr>
          <w:spacing w:val="4"/>
          <w:szCs w:val="24"/>
        </w:rPr>
        <w:t xml:space="preserve">The petitioning inmate would serve </w:t>
      </w:r>
      <w:r>
        <w:rPr>
          <w:spacing w:val="4"/>
          <w:szCs w:val="24"/>
        </w:rPr>
        <w:t>a</w:t>
      </w:r>
      <w:r w:rsidRPr="00FF76DE">
        <w:rPr>
          <w:spacing w:val="4"/>
          <w:szCs w:val="24"/>
        </w:rPr>
        <w:t xml:space="preserve"> copy of the petition in accordance with the Rules of Court on the county prose</w:t>
      </w:r>
      <w:r w:rsidR="0065445A">
        <w:rPr>
          <w:spacing w:val="4"/>
          <w:szCs w:val="24"/>
        </w:rPr>
        <w:t xml:space="preserve">cutor who prosecuted the inmate or </w:t>
      </w:r>
      <w:r w:rsidR="0065445A" w:rsidRPr="00FF76DE">
        <w:rPr>
          <w:spacing w:val="4"/>
          <w:szCs w:val="24"/>
        </w:rPr>
        <w:t>the Attorney General</w:t>
      </w:r>
      <w:r w:rsidR="0065445A">
        <w:rPr>
          <w:spacing w:val="4"/>
          <w:szCs w:val="24"/>
        </w:rPr>
        <w:t>, if the inmate</w:t>
      </w:r>
      <w:r w:rsidRPr="00FF76DE">
        <w:rPr>
          <w:spacing w:val="4"/>
          <w:szCs w:val="24"/>
        </w:rPr>
        <w:t xml:space="preserve"> was pro</w:t>
      </w:r>
      <w:r w:rsidR="0065445A">
        <w:rPr>
          <w:spacing w:val="4"/>
          <w:szCs w:val="24"/>
        </w:rPr>
        <w:t>secuted by the latter</w:t>
      </w:r>
      <w:r w:rsidRPr="00FF76DE">
        <w:rPr>
          <w:spacing w:val="4"/>
          <w:szCs w:val="24"/>
        </w:rPr>
        <w:t>.</w:t>
      </w:r>
      <w:r w:rsidR="0065445A">
        <w:rPr>
          <w:spacing w:val="4"/>
          <w:szCs w:val="24"/>
        </w:rPr>
        <w:t xml:space="preserve">  The county prosecutor or </w:t>
      </w:r>
      <w:r w:rsidRPr="00FF76DE">
        <w:rPr>
          <w:spacing w:val="4"/>
          <w:szCs w:val="24"/>
        </w:rPr>
        <w:t>Attorney Ge</w:t>
      </w:r>
      <w:r w:rsidR="0065445A">
        <w:rPr>
          <w:spacing w:val="4"/>
          <w:szCs w:val="24"/>
        </w:rPr>
        <w:t>neral, as the case may be, would</w:t>
      </w:r>
      <w:r w:rsidRPr="00FF76DE">
        <w:rPr>
          <w:spacing w:val="4"/>
          <w:szCs w:val="24"/>
        </w:rPr>
        <w:t xml:space="preserve"> provid</w:t>
      </w:r>
      <w:r>
        <w:rPr>
          <w:spacing w:val="4"/>
          <w:szCs w:val="24"/>
        </w:rPr>
        <w:t>e notice of</w:t>
      </w:r>
      <w:r w:rsidRPr="00FF76DE">
        <w:rPr>
          <w:spacing w:val="4"/>
          <w:szCs w:val="24"/>
        </w:rPr>
        <w:t xml:space="preserve"> the petition to any victim </w:t>
      </w:r>
      <w:r w:rsidR="0065445A">
        <w:rPr>
          <w:spacing w:val="4"/>
          <w:szCs w:val="24"/>
        </w:rPr>
        <w:t xml:space="preserve">of the inmate’s offense </w:t>
      </w:r>
      <w:r w:rsidRPr="00FF76DE">
        <w:rPr>
          <w:spacing w:val="4"/>
          <w:szCs w:val="24"/>
        </w:rPr>
        <w:t xml:space="preserve">or member of the family of a victim </w:t>
      </w:r>
      <w:r w:rsidR="00966CBF">
        <w:rPr>
          <w:spacing w:val="4"/>
          <w:szCs w:val="24"/>
        </w:rPr>
        <w:t>entitled to notice relating to the inmate’s</w:t>
      </w:r>
      <w:r w:rsidRPr="00FF76DE">
        <w:rPr>
          <w:spacing w:val="4"/>
          <w:szCs w:val="24"/>
        </w:rPr>
        <w:t xml:space="preserve"> parole</w:t>
      </w:r>
      <w:r w:rsidR="0065445A">
        <w:rPr>
          <w:spacing w:val="4"/>
          <w:szCs w:val="24"/>
        </w:rPr>
        <w:t>,</w:t>
      </w:r>
      <w:r w:rsidR="00966CBF">
        <w:rPr>
          <w:spacing w:val="4"/>
          <w:szCs w:val="24"/>
        </w:rPr>
        <w:t xml:space="preserve"> or the consideration of </w:t>
      </w:r>
      <w:r w:rsidRPr="00FF76DE">
        <w:rPr>
          <w:spacing w:val="4"/>
          <w:szCs w:val="24"/>
        </w:rPr>
        <w:t>parole</w:t>
      </w:r>
      <w:r w:rsidR="0065445A">
        <w:rPr>
          <w:spacing w:val="4"/>
          <w:szCs w:val="24"/>
        </w:rPr>
        <w:t>,</w:t>
      </w:r>
      <w:r w:rsidRPr="00FF76DE">
        <w:rPr>
          <w:spacing w:val="4"/>
          <w:szCs w:val="24"/>
        </w:rPr>
        <w:t xml:space="preserve"> </w:t>
      </w:r>
      <w:r w:rsidR="0065445A">
        <w:rPr>
          <w:spacing w:val="4"/>
          <w:szCs w:val="24"/>
        </w:rPr>
        <w:t xml:space="preserve">and </w:t>
      </w:r>
      <w:r w:rsidRPr="00FF76DE">
        <w:rPr>
          <w:spacing w:val="4"/>
          <w:szCs w:val="24"/>
        </w:rPr>
        <w:t xml:space="preserve">notify the victim or family member of the opportunity to present </w:t>
      </w:r>
      <w:r>
        <w:rPr>
          <w:spacing w:val="4"/>
          <w:szCs w:val="24"/>
        </w:rPr>
        <w:t xml:space="preserve">a </w:t>
      </w:r>
      <w:r w:rsidRPr="00FF76DE">
        <w:rPr>
          <w:spacing w:val="4"/>
          <w:szCs w:val="24"/>
        </w:rPr>
        <w:t>statement at the hearing on the petition or to testify to the court concerning any harm suffered by the victim or family member</w:t>
      </w:r>
      <w:r w:rsidR="0065445A">
        <w:rPr>
          <w:spacing w:val="4"/>
          <w:szCs w:val="24"/>
        </w:rPr>
        <w:t>.  T</w:t>
      </w:r>
      <w:r w:rsidRPr="00FF76DE">
        <w:rPr>
          <w:spacing w:val="4"/>
          <w:szCs w:val="24"/>
        </w:rPr>
        <w:t>he</w:t>
      </w:r>
      <w:r>
        <w:rPr>
          <w:spacing w:val="4"/>
          <w:szCs w:val="24"/>
        </w:rPr>
        <w:t xml:space="preserve"> </w:t>
      </w:r>
      <w:r w:rsidR="0065445A">
        <w:rPr>
          <w:spacing w:val="4"/>
          <w:szCs w:val="24"/>
        </w:rPr>
        <w:t xml:space="preserve">victim or family member, as the case may be, would then have the opportunity to </w:t>
      </w:r>
      <w:r w:rsidRPr="00FF76DE">
        <w:rPr>
          <w:spacing w:val="4"/>
          <w:szCs w:val="24"/>
        </w:rPr>
        <w:t>sub</w:t>
      </w:r>
      <w:r w:rsidR="0065445A">
        <w:rPr>
          <w:spacing w:val="4"/>
          <w:szCs w:val="24"/>
        </w:rPr>
        <w:t>mit, within 15 days of being notified of the inmate’s petition, comments to the court.  I</w:t>
      </w:r>
      <w:r w:rsidRPr="00FF76DE">
        <w:rPr>
          <w:spacing w:val="4"/>
          <w:szCs w:val="24"/>
        </w:rPr>
        <w:t>f a recipient</w:t>
      </w:r>
      <w:r>
        <w:rPr>
          <w:spacing w:val="4"/>
          <w:szCs w:val="24"/>
        </w:rPr>
        <w:t xml:space="preserve"> of a </w:t>
      </w:r>
      <w:r w:rsidR="0065445A">
        <w:rPr>
          <w:spacing w:val="4"/>
          <w:szCs w:val="24"/>
        </w:rPr>
        <w:t xml:space="preserve">petition </w:t>
      </w:r>
      <w:r>
        <w:rPr>
          <w:spacing w:val="4"/>
          <w:szCs w:val="24"/>
        </w:rPr>
        <w:t xml:space="preserve">notice </w:t>
      </w:r>
      <w:r w:rsidR="0065445A">
        <w:rPr>
          <w:spacing w:val="4"/>
          <w:szCs w:val="24"/>
        </w:rPr>
        <w:t>did</w:t>
      </w:r>
      <w:r w:rsidRPr="00FF76DE">
        <w:rPr>
          <w:spacing w:val="4"/>
          <w:szCs w:val="24"/>
        </w:rPr>
        <w:t xml:space="preserve"> not submit comments</w:t>
      </w:r>
      <w:r>
        <w:rPr>
          <w:spacing w:val="4"/>
          <w:szCs w:val="24"/>
        </w:rPr>
        <w:t xml:space="preserve"> </w:t>
      </w:r>
      <w:r w:rsidRPr="00363819">
        <w:rPr>
          <w:spacing w:val="4"/>
          <w:szCs w:val="24"/>
        </w:rPr>
        <w:t>o</w:t>
      </w:r>
      <w:r w:rsidRPr="00FF76DE">
        <w:rPr>
          <w:szCs w:val="24"/>
        </w:rPr>
        <w:t xml:space="preserve">r advise the court of an </w:t>
      </w:r>
      <w:r>
        <w:rPr>
          <w:szCs w:val="24"/>
        </w:rPr>
        <w:t xml:space="preserve">intent to testify at the hearing </w:t>
      </w:r>
      <w:r w:rsidRPr="00FF76DE">
        <w:rPr>
          <w:spacing w:val="4"/>
          <w:szCs w:val="24"/>
        </w:rPr>
        <w:t>within the 15-day period</w:t>
      </w:r>
      <w:r w:rsidR="0065445A">
        <w:rPr>
          <w:spacing w:val="4"/>
          <w:szCs w:val="24"/>
        </w:rPr>
        <w:t>, the court could</w:t>
      </w:r>
      <w:r w:rsidRPr="00FF76DE">
        <w:rPr>
          <w:spacing w:val="4"/>
          <w:szCs w:val="24"/>
        </w:rPr>
        <w:t xml:space="preserve"> presume that the recipient does not wish to submit comments</w:t>
      </w:r>
      <w:r w:rsidR="00966CBF">
        <w:rPr>
          <w:spacing w:val="4"/>
          <w:szCs w:val="24"/>
        </w:rPr>
        <w:t>.</w:t>
      </w:r>
    </w:p>
    <w:p w:rsidR="000870C0" w:rsidRPr="003F38E8" w:rsidRDefault="000870C0"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3F38E8">
        <w:rPr>
          <w:spacing w:val="4"/>
          <w:szCs w:val="24"/>
        </w:rPr>
        <w:t>A</w:t>
      </w:r>
      <w:r w:rsidRPr="00FF76DE">
        <w:rPr>
          <w:spacing w:val="4"/>
          <w:szCs w:val="24"/>
        </w:rPr>
        <w:t xml:space="preserve"> prosecutor </w:t>
      </w:r>
      <w:r w:rsidR="003F38E8">
        <w:rPr>
          <w:spacing w:val="4"/>
          <w:szCs w:val="24"/>
        </w:rPr>
        <w:t>would have</w:t>
      </w:r>
      <w:r w:rsidRPr="00FF76DE">
        <w:rPr>
          <w:spacing w:val="4"/>
          <w:szCs w:val="24"/>
        </w:rPr>
        <w:t xml:space="preserve"> 15 days to respond to the petition</w:t>
      </w:r>
      <w:r>
        <w:rPr>
          <w:spacing w:val="4"/>
          <w:szCs w:val="24"/>
        </w:rPr>
        <w:t>,</w:t>
      </w:r>
      <w:r w:rsidR="003F38E8">
        <w:rPr>
          <w:spacing w:val="4"/>
          <w:szCs w:val="24"/>
        </w:rPr>
        <w:t xml:space="preserve"> but this</w:t>
      </w:r>
      <w:r>
        <w:rPr>
          <w:spacing w:val="4"/>
          <w:szCs w:val="24"/>
        </w:rPr>
        <w:t xml:space="preserve"> </w:t>
      </w:r>
      <w:r w:rsidR="003F38E8">
        <w:rPr>
          <w:szCs w:val="24"/>
        </w:rPr>
        <w:t>period could</w:t>
      </w:r>
      <w:r w:rsidRPr="00FF76DE">
        <w:rPr>
          <w:szCs w:val="24"/>
        </w:rPr>
        <w:t xml:space="preserve"> be extended</w:t>
      </w:r>
      <w:r w:rsidRPr="00363819">
        <w:rPr>
          <w:szCs w:val="24"/>
        </w:rPr>
        <w:t xml:space="preserve"> to 30 days for good cause shown.</w:t>
      </w:r>
      <w:r w:rsidR="003F38E8">
        <w:rPr>
          <w:spacing w:val="4"/>
          <w:szCs w:val="24"/>
        </w:rPr>
        <w:t xml:space="preserve">  I</w:t>
      </w:r>
      <w:r w:rsidR="003F38E8">
        <w:rPr>
          <w:szCs w:val="24"/>
        </w:rPr>
        <w:t>f the court received</w:t>
      </w:r>
      <w:r w:rsidRPr="00FF76DE">
        <w:rPr>
          <w:szCs w:val="24"/>
        </w:rPr>
        <w:t xml:space="preserve"> a response objecting to the petition</w:t>
      </w:r>
      <w:r w:rsidR="003F38E8">
        <w:rPr>
          <w:szCs w:val="24"/>
        </w:rPr>
        <w:t>,</w:t>
      </w:r>
      <w:r w:rsidRPr="00FF76DE">
        <w:rPr>
          <w:szCs w:val="24"/>
        </w:rPr>
        <w:t xml:space="preserve"> or</w:t>
      </w:r>
      <w:r w:rsidR="003F38E8">
        <w:rPr>
          <w:szCs w:val="24"/>
        </w:rPr>
        <w:t xml:space="preserve"> is notified that a victim or </w:t>
      </w:r>
      <w:r w:rsidRPr="00FF76DE">
        <w:rPr>
          <w:szCs w:val="24"/>
        </w:rPr>
        <w:t>family member intends to testify to the court</w:t>
      </w:r>
      <w:r>
        <w:rPr>
          <w:szCs w:val="24"/>
        </w:rPr>
        <w:t xml:space="preserve"> at the hearing, the court </w:t>
      </w:r>
      <w:r w:rsidR="003F38E8">
        <w:rPr>
          <w:szCs w:val="24"/>
        </w:rPr>
        <w:t xml:space="preserve">would </w:t>
      </w:r>
      <w:r w:rsidRPr="00FF76DE">
        <w:rPr>
          <w:szCs w:val="24"/>
        </w:rPr>
        <w:t>hold a hearing on the petition on an expedited basis in accordance with the Rules of Court and procedures established by the Administrative Director o</w:t>
      </w:r>
      <w:r w:rsidR="00D20F4E">
        <w:rPr>
          <w:szCs w:val="24"/>
        </w:rPr>
        <w:t xml:space="preserve">f the Courts.  If the court did not </w:t>
      </w:r>
      <w:r w:rsidRPr="00FF76DE">
        <w:rPr>
          <w:szCs w:val="24"/>
        </w:rPr>
        <w:t>receive a</w:t>
      </w:r>
      <w:r w:rsidR="00D20F4E">
        <w:rPr>
          <w:szCs w:val="24"/>
        </w:rPr>
        <w:t>ny</w:t>
      </w:r>
      <w:r w:rsidRPr="00FF76DE">
        <w:rPr>
          <w:szCs w:val="24"/>
        </w:rPr>
        <w:t xml:space="preserve"> response from the prosecutor </w:t>
      </w:r>
      <w:r w:rsidR="00D20F4E">
        <w:rPr>
          <w:szCs w:val="24"/>
        </w:rPr>
        <w:t>or notification</w:t>
      </w:r>
      <w:r w:rsidRPr="00FF76DE">
        <w:rPr>
          <w:szCs w:val="24"/>
        </w:rPr>
        <w:t xml:space="preserve"> of an intent for a victim or family </w:t>
      </w:r>
      <w:r w:rsidR="00D20F4E">
        <w:rPr>
          <w:szCs w:val="24"/>
        </w:rPr>
        <w:t>member to testify, the court could</w:t>
      </w:r>
      <w:r w:rsidRPr="00FF76DE">
        <w:rPr>
          <w:szCs w:val="24"/>
        </w:rPr>
        <w:t xml:space="preserve"> make a determination on the petition without </w:t>
      </w:r>
      <w:r>
        <w:rPr>
          <w:szCs w:val="24"/>
        </w:rPr>
        <w:t>holding a hearing.</w:t>
      </w:r>
    </w:p>
    <w:p w:rsidR="000870C0" w:rsidRPr="00D20F4E" w:rsidRDefault="000870C0"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D20F4E">
        <w:rPr>
          <w:spacing w:val="4"/>
          <w:szCs w:val="24"/>
        </w:rPr>
        <w:t xml:space="preserve">The court could </w:t>
      </w:r>
      <w:r w:rsidRPr="00FF76DE">
        <w:rPr>
          <w:spacing w:val="4"/>
          <w:szCs w:val="24"/>
        </w:rPr>
        <w:t>order</w:t>
      </w:r>
      <w:r w:rsidR="00D20F4E">
        <w:rPr>
          <w:spacing w:val="4"/>
          <w:szCs w:val="24"/>
        </w:rPr>
        <w:t xml:space="preserve"> the compassionate release of an</w:t>
      </w:r>
      <w:r w:rsidRPr="00FF76DE">
        <w:rPr>
          <w:spacing w:val="4"/>
          <w:szCs w:val="24"/>
        </w:rPr>
        <w:t xml:space="preserve"> inmate </w:t>
      </w:r>
      <w:r w:rsidR="00D20F4E">
        <w:rPr>
          <w:spacing w:val="4"/>
          <w:szCs w:val="24"/>
        </w:rPr>
        <w:t xml:space="preserve">if it </w:t>
      </w:r>
      <w:r w:rsidRPr="00FF76DE">
        <w:rPr>
          <w:spacing w:val="4"/>
          <w:szCs w:val="24"/>
        </w:rPr>
        <w:t>finds by clear and convincing evidence that the inmate is so debilitated or incapacitated by the terminal condition, disease or syndrome, or permanent physical incapacity</w:t>
      </w:r>
      <w:r w:rsidR="00966CBF">
        <w:rPr>
          <w:spacing w:val="4"/>
          <w:szCs w:val="24"/>
        </w:rPr>
        <w:t>,</w:t>
      </w:r>
      <w:r w:rsidRPr="00FF76DE">
        <w:rPr>
          <w:spacing w:val="4"/>
          <w:szCs w:val="24"/>
        </w:rPr>
        <w:t xml:space="preserve"> as to be permanently physically incapable of committing a crime if released and, in the </w:t>
      </w:r>
      <w:r w:rsidRPr="00FF76DE">
        <w:rPr>
          <w:spacing w:val="4"/>
          <w:szCs w:val="24"/>
        </w:rPr>
        <w:lastRenderedPageBreak/>
        <w:t>case of a permanent physical incapacity, the conditions established under which the inmate would be released would not pose a threat to public safety.</w:t>
      </w:r>
      <w:r w:rsidR="00D20F4E">
        <w:rPr>
          <w:spacing w:val="4"/>
          <w:szCs w:val="24"/>
        </w:rPr>
        <w:t xml:space="preserve">  The court would provide </w:t>
      </w:r>
      <w:r w:rsidRPr="00FF76DE">
        <w:rPr>
          <w:spacing w:val="4"/>
          <w:szCs w:val="24"/>
        </w:rPr>
        <w:t>th</w:t>
      </w:r>
      <w:r>
        <w:rPr>
          <w:spacing w:val="4"/>
          <w:szCs w:val="24"/>
        </w:rPr>
        <w:t>e inmate and the</w:t>
      </w:r>
      <w:r w:rsidRPr="00FF76DE">
        <w:rPr>
          <w:spacing w:val="4"/>
          <w:szCs w:val="24"/>
        </w:rPr>
        <w:t xml:space="preserve"> county prosecutor or Attorney General, as the case may </w:t>
      </w:r>
      <w:r>
        <w:rPr>
          <w:spacing w:val="4"/>
          <w:szCs w:val="24"/>
        </w:rPr>
        <w:t xml:space="preserve">be, </w:t>
      </w:r>
      <w:r w:rsidRPr="00FF76DE">
        <w:rPr>
          <w:spacing w:val="4"/>
          <w:szCs w:val="24"/>
        </w:rPr>
        <w:t>written notice of its decision setting forth the reasons for granting or denying compassionate releas</w:t>
      </w:r>
      <w:r>
        <w:rPr>
          <w:spacing w:val="4"/>
          <w:szCs w:val="24"/>
        </w:rPr>
        <w:t xml:space="preserve">e, </w:t>
      </w:r>
      <w:r w:rsidRPr="00FF76DE">
        <w:rPr>
          <w:szCs w:val="24"/>
        </w:rPr>
        <w:t>and the county prosecutor or Attorney Ge</w:t>
      </w:r>
      <w:r w:rsidR="00D85BD7">
        <w:rPr>
          <w:szCs w:val="24"/>
        </w:rPr>
        <w:t xml:space="preserve">neral </w:t>
      </w:r>
      <w:r w:rsidR="00D20F4E">
        <w:rPr>
          <w:szCs w:val="24"/>
        </w:rPr>
        <w:t xml:space="preserve">would </w:t>
      </w:r>
      <w:r w:rsidRPr="00FF76DE">
        <w:rPr>
          <w:szCs w:val="24"/>
        </w:rPr>
        <w:t xml:space="preserve">notify any </w:t>
      </w:r>
      <w:r w:rsidR="00D20F4E">
        <w:rPr>
          <w:szCs w:val="24"/>
        </w:rPr>
        <w:t xml:space="preserve">previously noticed </w:t>
      </w:r>
      <w:r w:rsidRPr="00FF76DE">
        <w:rPr>
          <w:szCs w:val="24"/>
        </w:rPr>
        <w:t xml:space="preserve">victim or member of a victim’s family </w:t>
      </w:r>
      <w:r w:rsidR="00D20F4E">
        <w:rPr>
          <w:szCs w:val="24"/>
        </w:rPr>
        <w:t xml:space="preserve">about </w:t>
      </w:r>
      <w:r>
        <w:rPr>
          <w:szCs w:val="24"/>
        </w:rPr>
        <w:t>the c</w:t>
      </w:r>
      <w:r w:rsidRPr="00FF76DE">
        <w:rPr>
          <w:szCs w:val="24"/>
        </w:rPr>
        <w:t>ourt’</w:t>
      </w:r>
      <w:r>
        <w:rPr>
          <w:szCs w:val="24"/>
        </w:rPr>
        <w:t>s decision</w:t>
      </w:r>
      <w:r w:rsidRPr="00FF76DE">
        <w:rPr>
          <w:spacing w:val="4"/>
          <w:szCs w:val="24"/>
        </w:rPr>
        <w:t>.</w:t>
      </w:r>
    </w:p>
    <w:p w:rsidR="009A1FA5" w:rsidRDefault="000870C0" w:rsidP="009A1F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FF76DE">
        <w:rPr>
          <w:spacing w:val="4"/>
          <w:szCs w:val="24"/>
        </w:rPr>
        <w:t>Whenever an inmate i</w:t>
      </w:r>
      <w:r w:rsidR="00D20F4E">
        <w:rPr>
          <w:spacing w:val="4"/>
          <w:szCs w:val="24"/>
        </w:rPr>
        <w:t xml:space="preserve">s granted compassionate release, the </w:t>
      </w:r>
      <w:r>
        <w:rPr>
          <w:spacing w:val="4"/>
          <w:szCs w:val="24"/>
        </w:rPr>
        <w:t>bil</w:t>
      </w:r>
      <w:r w:rsidR="00D20F4E">
        <w:rPr>
          <w:spacing w:val="4"/>
          <w:szCs w:val="24"/>
        </w:rPr>
        <w:t xml:space="preserve">l provides that the court </w:t>
      </w:r>
      <w:r w:rsidRPr="00FF76DE">
        <w:rPr>
          <w:spacing w:val="4"/>
          <w:szCs w:val="24"/>
        </w:rPr>
        <w:t xml:space="preserve">require, as a condition precedent to release, </w:t>
      </w:r>
      <w:r w:rsidR="009A1FA5">
        <w:rPr>
          <w:spacing w:val="4"/>
          <w:szCs w:val="24"/>
        </w:rPr>
        <w:t xml:space="preserve">that the State Parole Board </w:t>
      </w:r>
      <w:r w:rsidRPr="00FF76DE">
        <w:rPr>
          <w:spacing w:val="4"/>
          <w:szCs w:val="24"/>
        </w:rPr>
        <w:t>ensure that the inmate’s release plan includes:</w:t>
      </w:r>
      <w:r w:rsidR="009A1FA5">
        <w:rPr>
          <w:spacing w:val="4"/>
          <w:szCs w:val="24"/>
        </w:rPr>
        <w:t xml:space="preserve"> </w:t>
      </w:r>
    </w:p>
    <w:p w:rsidR="009A1FA5" w:rsidRDefault="009A1FA5" w:rsidP="009A1F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0870C0" w:rsidRPr="009A1FA5">
        <w:rPr>
          <w:spacing w:val="4"/>
          <w:szCs w:val="24"/>
        </w:rPr>
        <w:t>identification of a community sponsor;</w:t>
      </w:r>
    </w:p>
    <w:p w:rsidR="000870C0" w:rsidRPr="009A1FA5" w:rsidRDefault="009A1FA5" w:rsidP="009A1F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0870C0" w:rsidRPr="009A1FA5">
        <w:rPr>
          <w:spacing w:val="4"/>
          <w:szCs w:val="24"/>
        </w:rPr>
        <w:t xml:space="preserve">verification of the availability of appropriate medical services sufficient to meet the </w:t>
      </w:r>
      <w:r>
        <w:rPr>
          <w:spacing w:val="4"/>
          <w:szCs w:val="24"/>
        </w:rPr>
        <w:t xml:space="preserve">inmate’s </w:t>
      </w:r>
      <w:r w:rsidR="000870C0" w:rsidRPr="009A1FA5">
        <w:rPr>
          <w:spacing w:val="4"/>
          <w:szCs w:val="24"/>
        </w:rPr>
        <w:t>t</w:t>
      </w:r>
      <w:r>
        <w:rPr>
          <w:spacing w:val="4"/>
          <w:szCs w:val="24"/>
        </w:rPr>
        <w:t>reatment requirements</w:t>
      </w:r>
      <w:r w:rsidR="000870C0" w:rsidRPr="009A1FA5">
        <w:rPr>
          <w:spacing w:val="4"/>
          <w:szCs w:val="24"/>
        </w:rPr>
        <w:t>; and</w:t>
      </w:r>
    </w:p>
    <w:p w:rsidR="000870C0" w:rsidRPr="009A1FA5" w:rsidRDefault="009A1FA5" w:rsidP="009A1FA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w:t>
      </w:r>
      <w:r w:rsidR="000870C0" w:rsidRPr="009A1FA5">
        <w:rPr>
          <w:spacing w:val="4"/>
          <w:szCs w:val="24"/>
        </w:rPr>
        <w:t xml:space="preserve">verification </w:t>
      </w:r>
      <w:r>
        <w:rPr>
          <w:spacing w:val="4"/>
          <w:szCs w:val="24"/>
        </w:rPr>
        <w:t xml:space="preserve">of appropriate housing which could include, but would </w:t>
      </w:r>
      <w:r w:rsidR="000870C0" w:rsidRPr="009A1FA5">
        <w:rPr>
          <w:spacing w:val="4"/>
          <w:szCs w:val="24"/>
        </w:rPr>
        <w:t>not be limited to, a hospital, hospice, nursing home facility, or other housing accommodation suitable to the inmate’s</w:t>
      </w:r>
      <w:r>
        <w:rPr>
          <w:spacing w:val="4"/>
          <w:szCs w:val="24"/>
        </w:rPr>
        <w:t xml:space="preserve"> medical affliction</w:t>
      </w:r>
      <w:r w:rsidR="000870C0" w:rsidRPr="009A1FA5">
        <w:rPr>
          <w:spacing w:val="4"/>
          <w:szCs w:val="24"/>
        </w:rPr>
        <w:t>.</w:t>
      </w:r>
    </w:p>
    <w:p w:rsidR="000870C0" w:rsidRPr="00FF76DE" w:rsidRDefault="000870C0"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9A1FA5">
        <w:rPr>
          <w:spacing w:val="4"/>
          <w:szCs w:val="24"/>
        </w:rPr>
        <w:t xml:space="preserve">With respect to verification of available medical services, </w:t>
      </w:r>
      <w:r>
        <w:rPr>
          <w:spacing w:val="4"/>
          <w:szCs w:val="24"/>
        </w:rPr>
        <w:t>t</w:t>
      </w:r>
      <w:r w:rsidRPr="00FF76DE">
        <w:rPr>
          <w:spacing w:val="4"/>
          <w:szCs w:val="24"/>
        </w:rPr>
        <w:t xml:space="preserve">he Commissioner of Corrections </w:t>
      </w:r>
      <w:r w:rsidR="009A1FA5">
        <w:rPr>
          <w:spacing w:val="4"/>
          <w:szCs w:val="24"/>
        </w:rPr>
        <w:t xml:space="preserve">would be required to </w:t>
      </w:r>
      <w:r w:rsidRPr="00FF76DE">
        <w:rPr>
          <w:spacing w:val="4"/>
          <w:szCs w:val="24"/>
        </w:rPr>
        <w:t>ensure</w:t>
      </w:r>
      <w:r w:rsidR="009A1FA5">
        <w:rPr>
          <w:spacing w:val="4"/>
          <w:szCs w:val="24"/>
        </w:rPr>
        <w:t>, prior</w:t>
      </w:r>
      <w:r w:rsidRPr="00FF76DE">
        <w:rPr>
          <w:spacing w:val="4"/>
          <w:szCs w:val="24"/>
        </w:rPr>
        <w:t xml:space="preserve"> </w:t>
      </w:r>
      <w:r w:rsidR="009A1FA5">
        <w:rPr>
          <w:spacing w:val="4"/>
          <w:szCs w:val="24"/>
        </w:rPr>
        <w:t xml:space="preserve">to any determination about such availability and a decision whether or not to grant compassionate release, </w:t>
      </w:r>
      <w:r w:rsidRPr="00FF76DE">
        <w:rPr>
          <w:spacing w:val="4"/>
          <w:szCs w:val="24"/>
        </w:rPr>
        <w:t>that any inmate who petiti</w:t>
      </w:r>
      <w:r w:rsidR="009A1FA5">
        <w:rPr>
          <w:spacing w:val="4"/>
          <w:szCs w:val="24"/>
        </w:rPr>
        <w:t xml:space="preserve">ons for release be </w:t>
      </w:r>
      <w:r w:rsidRPr="00FF76DE">
        <w:rPr>
          <w:spacing w:val="4"/>
          <w:szCs w:val="24"/>
        </w:rPr>
        <w:t>provided</w:t>
      </w:r>
      <w:r w:rsidR="009A1FA5">
        <w:rPr>
          <w:spacing w:val="4"/>
          <w:szCs w:val="24"/>
        </w:rPr>
        <w:t xml:space="preserve"> an opportunity to apply, and be</w:t>
      </w:r>
      <w:r w:rsidRPr="00FF76DE">
        <w:rPr>
          <w:spacing w:val="4"/>
          <w:szCs w:val="24"/>
        </w:rPr>
        <w:t xml:space="preserve"> provided nece</w:t>
      </w:r>
      <w:r w:rsidR="009A1FA5">
        <w:rPr>
          <w:spacing w:val="4"/>
          <w:szCs w:val="24"/>
        </w:rPr>
        <w:t>ssary assistance to complete an</w:t>
      </w:r>
      <w:r w:rsidRPr="00FF76DE">
        <w:rPr>
          <w:spacing w:val="4"/>
          <w:szCs w:val="24"/>
        </w:rPr>
        <w:t xml:space="preserve"> application, for medical assistance bene</w:t>
      </w:r>
      <w:r>
        <w:rPr>
          <w:spacing w:val="4"/>
          <w:szCs w:val="24"/>
        </w:rPr>
        <w:t xml:space="preserve">fits under </w:t>
      </w:r>
      <w:r w:rsidR="009947A9">
        <w:rPr>
          <w:spacing w:val="4"/>
          <w:szCs w:val="24"/>
        </w:rPr>
        <w:t>the Medicaid program</w:t>
      </w:r>
      <w:r w:rsidRPr="00FF76DE">
        <w:rPr>
          <w:spacing w:val="4"/>
          <w:szCs w:val="24"/>
        </w:rPr>
        <w:t>.</w:t>
      </w:r>
    </w:p>
    <w:p w:rsidR="00D13F08" w:rsidRDefault="000870C0"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pacing w:val="4"/>
          <w:szCs w:val="24"/>
        </w:rPr>
        <w:tab/>
      </w:r>
      <w:r w:rsidR="009947A9">
        <w:rPr>
          <w:spacing w:val="4"/>
          <w:szCs w:val="24"/>
        </w:rPr>
        <w:t xml:space="preserve">A released inmate could, as a condition of release, be required to undergo periodic medical diagnoses by a licensed physician.  </w:t>
      </w:r>
      <w:r w:rsidRPr="00FF76DE">
        <w:rPr>
          <w:spacing w:val="4"/>
          <w:szCs w:val="24"/>
        </w:rPr>
        <w:t>If, after review of a</w:t>
      </w:r>
      <w:r w:rsidR="009947A9">
        <w:rPr>
          <w:spacing w:val="4"/>
          <w:szCs w:val="24"/>
        </w:rPr>
        <w:t xml:space="preserve">ny such </w:t>
      </w:r>
      <w:r w:rsidRPr="00FF76DE">
        <w:rPr>
          <w:spacing w:val="4"/>
          <w:szCs w:val="24"/>
        </w:rPr>
        <w:t>diagnosis, t</w:t>
      </w:r>
      <w:r w:rsidR="009947A9">
        <w:rPr>
          <w:spacing w:val="4"/>
          <w:szCs w:val="24"/>
        </w:rPr>
        <w:t>he State Parole Board determined that an inmate</w:t>
      </w:r>
      <w:r w:rsidRPr="00FF76DE">
        <w:rPr>
          <w:spacing w:val="4"/>
          <w:szCs w:val="24"/>
        </w:rPr>
        <w:t xml:space="preserve"> granted compassionate release is no longer so debilitated or incapacitated by a terminal condition, disease or syndrome, or by a permanent physical incapacity as to be physically incapable of committing a crime</w:t>
      </w:r>
      <w:r w:rsidR="009947A9">
        <w:rPr>
          <w:spacing w:val="4"/>
          <w:szCs w:val="24"/>
        </w:rPr>
        <w:t>,</w:t>
      </w:r>
      <w:r w:rsidRPr="00FF76DE">
        <w:rPr>
          <w:spacing w:val="4"/>
          <w:szCs w:val="24"/>
        </w:rPr>
        <w:t xml:space="preserve"> or, in the case of a permanent physical incapacity, the </w:t>
      </w:r>
      <w:r w:rsidR="009947A9">
        <w:rPr>
          <w:spacing w:val="4"/>
          <w:szCs w:val="24"/>
        </w:rPr>
        <w:t>former inmate</w:t>
      </w:r>
      <w:r w:rsidRPr="00FF76DE">
        <w:rPr>
          <w:spacing w:val="4"/>
          <w:szCs w:val="24"/>
        </w:rPr>
        <w:t xml:space="preserve"> poses a threat to public safety, </w:t>
      </w:r>
      <w:r>
        <w:rPr>
          <w:spacing w:val="4"/>
          <w:szCs w:val="24"/>
        </w:rPr>
        <w:t xml:space="preserve">the bill provides that </w:t>
      </w:r>
      <w:r w:rsidRPr="00FF76DE">
        <w:rPr>
          <w:spacing w:val="4"/>
          <w:szCs w:val="24"/>
        </w:rPr>
        <w:t xml:space="preserve">the State Parole Board </w:t>
      </w:r>
      <w:r w:rsidR="009947A9">
        <w:rPr>
          <w:spacing w:val="4"/>
          <w:szCs w:val="24"/>
        </w:rPr>
        <w:t xml:space="preserve">would </w:t>
      </w:r>
      <w:r>
        <w:rPr>
          <w:szCs w:val="24"/>
        </w:rPr>
        <w:t xml:space="preserve">notify the </w:t>
      </w:r>
      <w:r w:rsidR="009947A9">
        <w:rPr>
          <w:szCs w:val="24"/>
        </w:rPr>
        <w:t>appropriate prosecutor, who could</w:t>
      </w:r>
      <w:r>
        <w:rPr>
          <w:szCs w:val="24"/>
        </w:rPr>
        <w:t xml:space="preserve"> </w:t>
      </w:r>
      <w:r w:rsidRPr="00FF76DE">
        <w:rPr>
          <w:spacing w:val="4"/>
          <w:szCs w:val="24"/>
        </w:rPr>
        <w:t xml:space="preserve">initiate proceedings to return the </w:t>
      </w:r>
      <w:r w:rsidR="009658F3">
        <w:rPr>
          <w:spacing w:val="4"/>
          <w:szCs w:val="24"/>
        </w:rPr>
        <w:t xml:space="preserve">former </w:t>
      </w:r>
      <w:r w:rsidRPr="00FF76DE">
        <w:rPr>
          <w:spacing w:val="4"/>
          <w:szCs w:val="24"/>
        </w:rPr>
        <w:t>inmate to confinement in an appropriate facility designated by the</w:t>
      </w:r>
      <w:r w:rsidR="009947A9">
        <w:rPr>
          <w:spacing w:val="4"/>
          <w:szCs w:val="24"/>
        </w:rPr>
        <w:t xml:space="preserve"> commissioner</w:t>
      </w:r>
      <w:r w:rsidRPr="00FF76DE">
        <w:rPr>
          <w:spacing w:val="4"/>
          <w:szCs w:val="24"/>
        </w:rPr>
        <w:t>.</w:t>
      </w:r>
      <w:r w:rsidR="00D13F08">
        <w:rPr>
          <w:spacing w:val="4"/>
          <w:szCs w:val="24"/>
        </w:rPr>
        <w:t xml:space="preserve">  T</w:t>
      </w:r>
      <w:r>
        <w:rPr>
          <w:spacing w:val="4"/>
          <w:szCs w:val="24"/>
        </w:rPr>
        <w:t xml:space="preserve">he </w:t>
      </w:r>
      <w:r w:rsidRPr="007F22A7">
        <w:rPr>
          <w:spacing w:val="4"/>
          <w:szCs w:val="24"/>
        </w:rPr>
        <w:t>p</w:t>
      </w:r>
      <w:r>
        <w:rPr>
          <w:szCs w:val="24"/>
        </w:rPr>
        <w:t xml:space="preserve">rosecutor </w:t>
      </w:r>
      <w:r w:rsidR="00D13F08">
        <w:rPr>
          <w:szCs w:val="24"/>
        </w:rPr>
        <w:t xml:space="preserve">would provide notice of a request </w:t>
      </w:r>
      <w:r w:rsidR="009658F3">
        <w:rPr>
          <w:szCs w:val="24"/>
        </w:rPr>
        <w:t xml:space="preserve">to the Superior Court </w:t>
      </w:r>
      <w:r w:rsidR="00D13F08">
        <w:rPr>
          <w:szCs w:val="24"/>
        </w:rPr>
        <w:t>to return the former inmate</w:t>
      </w:r>
      <w:r w:rsidR="00BA2041">
        <w:rPr>
          <w:szCs w:val="24"/>
        </w:rPr>
        <w:t xml:space="preserve"> to confinement to </w:t>
      </w:r>
      <w:r w:rsidR="00D30D6B">
        <w:rPr>
          <w:szCs w:val="24"/>
        </w:rPr>
        <w:t xml:space="preserve">both </w:t>
      </w:r>
      <w:r w:rsidR="00BA2041">
        <w:rPr>
          <w:szCs w:val="24"/>
        </w:rPr>
        <w:t>that</w:t>
      </w:r>
      <w:r w:rsidR="009658F3">
        <w:rPr>
          <w:szCs w:val="24"/>
        </w:rPr>
        <w:t xml:space="preserve"> former inmate and the former inmate</w:t>
      </w:r>
      <w:r>
        <w:rPr>
          <w:szCs w:val="24"/>
        </w:rPr>
        <w:t>’s attorney or</w:t>
      </w:r>
      <w:r w:rsidR="009658F3">
        <w:rPr>
          <w:szCs w:val="24"/>
        </w:rPr>
        <w:t>, if the former inmate</w:t>
      </w:r>
      <w:r w:rsidRPr="00FF76DE">
        <w:rPr>
          <w:szCs w:val="24"/>
        </w:rPr>
        <w:t xml:space="preserve"> does not have an attorney, the Public Defender.  </w:t>
      </w:r>
    </w:p>
    <w:p w:rsidR="00715B22" w:rsidRDefault="00D13F08"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zCs w:val="24"/>
        </w:rPr>
        <w:tab/>
      </w:r>
      <w:r w:rsidR="000870C0" w:rsidRPr="00FF76DE">
        <w:rPr>
          <w:szCs w:val="24"/>
        </w:rPr>
        <w:t>T</w:t>
      </w:r>
      <w:r w:rsidR="000870C0">
        <w:rPr>
          <w:szCs w:val="24"/>
        </w:rPr>
        <w:t xml:space="preserve">he </w:t>
      </w:r>
      <w:r>
        <w:rPr>
          <w:szCs w:val="24"/>
        </w:rPr>
        <w:t xml:space="preserve">former inmate would </w:t>
      </w:r>
      <w:r w:rsidR="000870C0" w:rsidRPr="00FF76DE">
        <w:rPr>
          <w:szCs w:val="24"/>
        </w:rPr>
        <w:t xml:space="preserve">have 15 days </w:t>
      </w:r>
      <w:r w:rsidR="009658F3">
        <w:rPr>
          <w:szCs w:val="24"/>
        </w:rPr>
        <w:t xml:space="preserve">to object </w:t>
      </w:r>
      <w:r w:rsidR="000870C0" w:rsidRPr="00FF76DE">
        <w:rPr>
          <w:szCs w:val="24"/>
        </w:rPr>
        <w:t xml:space="preserve">after receipt of the notice </w:t>
      </w:r>
      <w:r w:rsidR="009658F3">
        <w:rPr>
          <w:szCs w:val="24"/>
        </w:rPr>
        <w:t>of the return to confinement request</w:t>
      </w:r>
      <w:r>
        <w:rPr>
          <w:szCs w:val="24"/>
        </w:rPr>
        <w:t>, which period could</w:t>
      </w:r>
      <w:r w:rsidR="000870C0" w:rsidRPr="00FF76DE">
        <w:rPr>
          <w:szCs w:val="24"/>
        </w:rPr>
        <w:t xml:space="preserve"> be extended to 30 days for good cause shown.  If the Superior</w:t>
      </w:r>
      <w:r w:rsidR="009658F3">
        <w:rPr>
          <w:szCs w:val="24"/>
        </w:rPr>
        <w:t xml:space="preserve"> Court receives </w:t>
      </w:r>
      <w:r w:rsidR="000870C0" w:rsidRPr="00FF76DE">
        <w:rPr>
          <w:szCs w:val="24"/>
        </w:rPr>
        <w:t>an objection</w:t>
      </w:r>
      <w:r w:rsidR="000870C0">
        <w:rPr>
          <w:szCs w:val="24"/>
        </w:rPr>
        <w:t>, the</w:t>
      </w:r>
      <w:r w:rsidR="000870C0" w:rsidRPr="00FF76DE">
        <w:rPr>
          <w:spacing w:val="4"/>
          <w:szCs w:val="24"/>
        </w:rPr>
        <w:t xml:space="preserve"> </w:t>
      </w:r>
      <w:r w:rsidR="009658F3">
        <w:rPr>
          <w:spacing w:val="4"/>
          <w:szCs w:val="24"/>
        </w:rPr>
        <w:t>court would</w:t>
      </w:r>
      <w:r w:rsidR="000870C0" w:rsidRPr="00FF76DE">
        <w:rPr>
          <w:spacing w:val="4"/>
          <w:szCs w:val="24"/>
        </w:rPr>
        <w:t xml:space="preserve"> hold a hearing on an expedited basis</w:t>
      </w:r>
      <w:r w:rsidR="000870C0">
        <w:rPr>
          <w:spacing w:val="4"/>
          <w:szCs w:val="24"/>
        </w:rPr>
        <w:t xml:space="preserve"> </w:t>
      </w:r>
      <w:r w:rsidR="009658F3">
        <w:rPr>
          <w:spacing w:val="4"/>
          <w:szCs w:val="24"/>
        </w:rPr>
        <w:t>to determine whether the former inmate</w:t>
      </w:r>
      <w:r w:rsidR="000870C0" w:rsidRPr="00FF76DE">
        <w:rPr>
          <w:spacing w:val="4"/>
          <w:szCs w:val="24"/>
        </w:rPr>
        <w:t xml:space="preserve"> should be returned to </w:t>
      </w:r>
      <w:r w:rsidR="000870C0" w:rsidRPr="00FF76DE">
        <w:rPr>
          <w:spacing w:val="4"/>
          <w:szCs w:val="24"/>
        </w:rPr>
        <w:lastRenderedPageBreak/>
        <w:t>confine</w:t>
      </w:r>
      <w:r w:rsidR="000870C0">
        <w:rPr>
          <w:spacing w:val="4"/>
          <w:szCs w:val="24"/>
        </w:rPr>
        <w:t>ment</w:t>
      </w:r>
      <w:r w:rsidR="000870C0" w:rsidRPr="00FF76DE">
        <w:rPr>
          <w:spacing w:val="4"/>
          <w:szCs w:val="24"/>
        </w:rPr>
        <w:t xml:space="preserve">. </w:t>
      </w:r>
      <w:r w:rsidR="000870C0">
        <w:rPr>
          <w:spacing w:val="4"/>
          <w:szCs w:val="24"/>
        </w:rPr>
        <w:t xml:space="preserve"> </w:t>
      </w:r>
      <w:r w:rsidR="009658F3">
        <w:rPr>
          <w:szCs w:val="24"/>
        </w:rPr>
        <w:t>If the court did</w:t>
      </w:r>
      <w:r w:rsidR="000870C0" w:rsidRPr="00FF76DE">
        <w:rPr>
          <w:szCs w:val="24"/>
        </w:rPr>
        <w:t xml:space="preserve"> not receive a</w:t>
      </w:r>
      <w:r w:rsidR="009658F3">
        <w:rPr>
          <w:szCs w:val="24"/>
        </w:rPr>
        <w:t xml:space="preserve"> timely objection, the court could</w:t>
      </w:r>
      <w:r w:rsidR="000870C0" w:rsidRPr="00FF76DE">
        <w:rPr>
          <w:szCs w:val="24"/>
        </w:rPr>
        <w:t xml:space="preserve"> make a determination on the request without holding a hearing.  The </w:t>
      </w:r>
      <w:r w:rsidR="009658F3">
        <w:rPr>
          <w:szCs w:val="24"/>
        </w:rPr>
        <w:t xml:space="preserve">former inmate would </w:t>
      </w:r>
      <w:r w:rsidR="000870C0" w:rsidRPr="00FF76DE">
        <w:rPr>
          <w:szCs w:val="24"/>
        </w:rPr>
        <w:t>be returned to confinement if the court finds, by a preponderance o</w:t>
      </w:r>
      <w:r w:rsidR="009658F3">
        <w:rPr>
          <w:szCs w:val="24"/>
        </w:rPr>
        <w:t>f the evidence, that the former inmate</w:t>
      </w:r>
      <w:r w:rsidR="000870C0" w:rsidRPr="00FF76DE">
        <w:rPr>
          <w:szCs w:val="24"/>
        </w:rPr>
        <w:t xml:space="preserve"> </w:t>
      </w:r>
      <w:r w:rsidR="009658F3">
        <w:rPr>
          <w:szCs w:val="24"/>
        </w:rPr>
        <w:t>poses a threat to public safety because the former inmate</w:t>
      </w:r>
      <w:r w:rsidR="000870C0" w:rsidRPr="00FF76DE">
        <w:rPr>
          <w:szCs w:val="24"/>
        </w:rPr>
        <w:t xml:space="preserve"> </w:t>
      </w:r>
      <w:r w:rsidR="009658F3">
        <w:rPr>
          <w:szCs w:val="24"/>
        </w:rPr>
        <w:t xml:space="preserve">was </w:t>
      </w:r>
      <w:r w:rsidR="000870C0" w:rsidRPr="00FF76DE">
        <w:rPr>
          <w:szCs w:val="24"/>
        </w:rPr>
        <w:t>no longer so debilitated or incapacitated by a terminal condition, disease or syndrome, or by a permanent physical incapacity</w:t>
      </w:r>
      <w:r w:rsidR="000870C0" w:rsidRPr="007F22A7">
        <w:rPr>
          <w:szCs w:val="24"/>
        </w:rPr>
        <w:t>.</w:t>
      </w:r>
    </w:p>
    <w:p w:rsidR="000870C0" w:rsidRDefault="00715B22" w:rsidP="000870C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Pr>
          <w:color w:val="000000"/>
        </w:rPr>
        <w:t xml:space="preserve">This bill, as amended and reported by the committee, is identical to the First Reprint of Assembly Bill No. 2370, also reported by the committee today.  </w:t>
      </w:r>
    </w:p>
    <w:p w:rsidR="000870C0" w:rsidRDefault="000870C0" w:rsidP="000870C0"/>
    <w:p w:rsidR="000870C0" w:rsidRDefault="000870C0" w:rsidP="000870C0">
      <w:r w:rsidRPr="004B7EF5">
        <w:tab/>
      </w:r>
      <w:r>
        <w:t>The committee amendments to the bill:</w:t>
      </w:r>
    </w:p>
    <w:p w:rsidR="00BA2041" w:rsidRDefault="00BA2041" w:rsidP="000870C0">
      <w:r>
        <w:tab/>
      </w:r>
      <w:r w:rsidR="00AF0597">
        <w:t>-  clarify</w:t>
      </w:r>
      <w:r>
        <w:t xml:space="preserve"> that an inmate initially diagnosed with a “grave medical condition” as described </w:t>
      </w:r>
      <w:r w:rsidR="00796E62">
        <w:t xml:space="preserve">in the statement </w:t>
      </w:r>
      <w:r>
        <w:t>above, could only move to file a petition for compassionate release following a subsequent diagnosis showing a terminal condition, disease or syndrome, or a permanent physical incapacity, and issuance of the DOC’s certificate of eligibility</w:t>
      </w:r>
      <w:r w:rsidR="00901A9C">
        <w:t>, as well as clarify</w:t>
      </w:r>
      <w:r>
        <w:t xml:space="preserve"> the authority of a court to dismiss a petition if it is not accompanied by this certificate;</w:t>
      </w:r>
    </w:p>
    <w:p w:rsidR="00BA2041" w:rsidRDefault="00BA2041" w:rsidP="000870C0">
      <w:r>
        <w:tab/>
        <w:t xml:space="preserve">-  revise the procedures for the county prosecutor, or Attorney General, as the case may be, to give notice of </w:t>
      </w:r>
      <w:r w:rsidR="00901A9C">
        <w:t>a petition</w:t>
      </w:r>
      <w:r>
        <w:t xml:space="preserve"> for compassionate release to a victim or family member, as described </w:t>
      </w:r>
      <w:r w:rsidR="00796E62">
        <w:t xml:space="preserve">in the statement </w:t>
      </w:r>
      <w:r>
        <w:t>above;</w:t>
      </w:r>
    </w:p>
    <w:p w:rsidR="00BA2041" w:rsidRDefault="00BA2041" w:rsidP="000870C0">
      <w:r>
        <w:tab/>
        <w:t>-  expressly provide a victim or family member the opportunity to advise a court of an intent to testify at a hearing on release</w:t>
      </w:r>
      <w:r w:rsidR="00642C26">
        <w:t>, and to testify at such hearing, which would be scheduled on an expedited basis in accordance with the Rules of Court and procedures established by the Administrative Director of the Courts;</w:t>
      </w:r>
    </w:p>
    <w:p w:rsidR="00F83688" w:rsidRDefault="00F83688" w:rsidP="000870C0">
      <w:r>
        <w:tab/>
        <w:t>-  permit a county prosecutor or Attorney General to have an extended period of up to 30 days to respond to an inmate’s petition based on good cause shown;</w:t>
      </w:r>
    </w:p>
    <w:p w:rsidR="00901A9C" w:rsidRDefault="00901A9C" w:rsidP="000870C0">
      <w:r>
        <w:tab/>
        <w:t>-  authorize a court to make a determination on a petition without holding a hearing if no objection to the petition is filed, and there is no notification that a victim or family member intends to testify;</w:t>
      </w:r>
    </w:p>
    <w:p w:rsidR="00901A9C" w:rsidRDefault="00901A9C" w:rsidP="000870C0">
      <w:r>
        <w:tab/>
        <w:t xml:space="preserve">-  require </w:t>
      </w:r>
      <w:r w:rsidR="004D46E4">
        <w:t xml:space="preserve">that </w:t>
      </w:r>
      <w:r>
        <w:t>the county prosecutor or Attorney General advise any victim or family member of the court’s decision to grant or deny compassionate release;</w:t>
      </w:r>
    </w:p>
    <w:p w:rsidR="00F83688" w:rsidRDefault="00F83688" w:rsidP="000870C0">
      <w:r>
        <w:tab/>
        <w:t xml:space="preserve">-  </w:t>
      </w:r>
      <w:r w:rsidR="0030022E">
        <w:t xml:space="preserve">provide that a prosecutor, after notice from the State Parole Board, and not the board itself, would be authorized to initiate proceedings to return a former inmate to confinement in an appropriate facility, as well as the specified steps for the prosecutor to give notice of a request to return a former inmate to confinement, the timeframe for objecting to such a request, and the standard of proof to determine whether a former inmate would be returned to confinement, as described </w:t>
      </w:r>
      <w:r w:rsidR="00796E62">
        <w:t xml:space="preserve">in the statement </w:t>
      </w:r>
      <w:r w:rsidR="0030022E">
        <w:t>above;</w:t>
      </w:r>
    </w:p>
    <w:p w:rsidR="0030022E" w:rsidRDefault="0030022E" w:rsidP="000870C0">
      <w:r>
        <w:lastRenderedPageBreak/>
        <w:tab/>
        <w:t>-  update the existing duties of the Public Defender to include representation of an inmate</w:t>
      </w:r>
      <w:r w:rsidR="00901A9C">
        <w:t xml:space="preserve"> who requests assistance to petition the Superior Court</w:t>
      </w:r>
      <w:r w:rsidR="00796E62">
        <w:t xml:space="preserve"> for compassionate release; and</w:t>
      </w:r>
    </w:p>
    <w:p w:rsidR="004B2ABF" w:rsidRDefault="00901A9C" w:rsidP="00873455">
      <w:pPr>
        <w:tabs>
          <w:tab w:val="clear" w:pos="720"/>
          <w:tab w:val="clear" w:pos="1080"/>
          <w:tab w:val="left" w:pos="810"/>
          <w:tab w:val="left" w:pos="1170"/>
        </w:tabs>
      </w:pPr>
      <w:r>
        <w:tab/>
        <w:t xml:space="preserve">-  expressly allow the State </w:t>
      </w:r>
      <w:r w:rsidR="004D46E4">
        <w:t xml:space="preserve">Parole </w:t>
      </w:r>
      <w:r>
        <w:t xml:space="preserve">Board and the Administrative Director of the Courts, </w:t>
      </w:r>
      <w:r w:rsidR="00873455">
        <w:t xml:space="preserve">in addition to the Commissioner of Corrections, </w:t>
      </w:r>
      <w:r>
        <w:t>the ability to take any anticipatory administrative action in advance of the bill taking effect (</w:t>
      </w:r>
      <w:r w:rsidR="009669B3">
        <w:t xml:space="preserve">the </w:t>
      </w:r>
      <w:r>
        <w:t>first day of the fourth month following enactment</w:t>
      </w:r>
      <w:r w:rsidR="00796E62">
        <w:t xml:space="preserve">) </w:t>
      </w:r>
      <w:r w:rsidR="00873455">
        <w:t>to effectuate the bill’s provisions once effective.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1433" w:rsidRDefault="00201433">
      <w:r>
        <w:separator/>
      </w:r>
    </w:p>
  </w:endnote>
  <w:endnote w:type="continuationSeparator" w:id="0">
    <w:p w:rsidR="00201433" w:rsidRDefault="00201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1433" w:rsidRDefault="00201433">
      <w:r>
        <w:separator/>
      </w:r>
    </w:p>
  </w:footnote>
  <w:footnote w:type="continuationSeparator" w:id="0">
    <w:p w:rsidR="00201433" w:rsidRDefault="002014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F1144" w:rsidP="008F1144">
    <w:pPr>
      <w:pStyle w:val="HeaderPage2"/>
      <w:jc w:val="center"/>
    </w:pPr>
    <w:r>
      <w:fldChar w:fldCharType="begin"/>
    </w:r>
    <w:r>
      <w:instrText xml:space="preserve"> PAGE  \* MERGEFORMAT </w:instrText>
    </w:r>
    <w:r>
      <w:fldChar w:fldCharType="separate"/>
    </w:r>
    <w:r w:rsidR="006D6C1D">
      <w:rPr>
        <w:noProof/>
      </w:rPr>
      <w:t>5</w:t>
    </w:r>
    <w:r>
      <w:fldChar w:fldCharType="end"/>
    </w:r>
  </w:p>
  <w:p w:rsidR="008F1144" w:rsidRDefault="008F1144" w:rsidP="008F11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235A0"/>
    <w:multiLevelType w:val="hybridMultilevel"/>
    <w:tmpl w:val="36C21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2A763EE2"/>
    <w:multiLevelType w:val="hybridMultilevel"/>
    <w:tmpl w:val="653E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43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0C0"/>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76BF"/>
    <w:rsid w:val="001E11F2"/>
    <w:rsid w:val="001F611F"/>
    <w:rsid w:val="00201433"/>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6CB"/>
    <w:rsid w:val="00280CC7"/>
    <w:rsid w:val="002862BF"/>
    <w:rsid w:val="00290291"/>
    <w:rsid w:val="00292D7C"/>
    <w:rsid w:val="002A2454"/>
    <w:rsid w:val="002A401D"/>
    <w:rsid w:val="002A52AF"/>
    <w:rsid w:val="002B5A6D"/>
    <w:rsid w:val="002C0640"/>
    <w:rsid w:val="002C19EE"/>
    <w:rsid w:val="002D29CF"/>
    <w:rsid w:val="002D5DF6"/>
    <w:rsid w:val="002E7F11"/>
    <w:rsid w:val="002F0685"/>
    <w:rsid w:val="002F07D6"/>
    <w:rsid w:val="002F3A0C"/>
    <w:rsid w:val="002F5C85"/>
    <w:rsid w:val="0030022E"/>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38E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6E4"/>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071E"/>
    <w:rsid w:val="00636078"/>
    <w:rsid w:val="0063703D"/>
    <w:rsid w:val="00640067"/>
    <w:rsid w:val="0064237B"/>
    <w:rsid w:val="00642C26"/>
    <w:rsid w:val="00647156"/>
    <w:rsid w:val="00647552"/>
    <w:rsid w:val="006512F1"/>
    <w:rsid w:val="0065273B"/>
    <w:rsid w:val="0065445A"/>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1274"/>
    <w:rsid w:val="006D2DD5"/>
    <w:rsid w:val="006D6C1D"/>
    <w:rsid w:val="006F4981"/>
    <w:rsid w:val="00715B22"/>
    <w:rsid w:val="00717104"/>
    <w:rsid w:val="0071764F"/>
    <w:rsid w:val="007459B6"/>
    <w:rsid w:val="007472F5"/>
    <w:rsid w:val="0075754A"/>
    <w:rsid w:val="00760429"/>
    <w:rsid w:val="0076634F"/>
    <w:rsid w:val="007762E8"/>
    <w:rsid w:val="007808FF"/>
    <w:rsid w:val="00787C51"/>
    <w:rsid w:val="00790729"/>
    <w:rsid w:val="007934E1"/>
    <w:rsid w:val="00796073"/>
    <w:rsid w:val="00796E62"/>
    <w:rsid w:val="007A0689"/>
    <w:rsid w:val="007A60C5"/>
    <w:rsid w:val="007B0CFF"/>
    <w:rsid w:val="007B3D29"/>
    <w:rsid w:val="007C1799"/>
    <w:rsid w:val="007C2A85"/>
    <w:rsid w:val="007C2BA4"/>
    <w:rsid w:val="007C5327"/>
    <w:rsid w:val="007D0B68"/>
    <w:rsid w:val="007D41CB"/>
    <w:rsid w:val="007D7580"/>
    <w:rsid w:val="007E1834"/>
    <w:rsid w:val="007E2BE9"/>
    <w:rsid w:val="007E3B0B"/>
    <w:rsid w:val="007E64E2"/>
    <w:rsid w:val="007E6979"/>
    <w:rsid w:val="007E7FB5"/>
    <w:rsid w:val="008078D9"/>
    <w:rsid w:val="00811B32"/>
    <w:rsid w:val="00817204"/>
    <w:rsid w:val="00820257"/>
    <w:rsid w:val="00821D60"/>
    <w:rsid w:val="00822E2E"/>
    <w:rsid w:val="00823410"/>
    <w:rsid w:val="008260F2"/>
    <w:rsid w:val="0083060A"/>
    <w:rsid w:val="00841155"/>
    <w:rsid w:val="00847342"/>
    <w:rsid w:val="00851829"/>
    <w:rsid w:val="00861012"/>
    <w:rsid w:val="00870CA3"/>
    <w:rsid w:val="00872E63"/>
    <w:rsid w:val="00873455"/>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144"/>
    <w:rsid w:val="00901A9C"/>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8F3"/>
    <w:rsid w:val="009669B3"/>
    <w:rsid w:val="00966CBF"/>
    <w:rsid w:val="00967405"/>
    <w:rsid w:val="009701CF"/>
    <w:rsid w:val="009768FB"/>
    <w:rsid w:val="00980123"/>
    <w:rsid w:val="00983A48"/>
    <w:rsid w:val="00983A52"/>
    <w:rsid w:val="00992CC6"/>
    <w:rsid w:val="009947A9"/>
    <w:rsid w:val="009A1FA5"/>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597"/>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A15"/>
    <w:rsid w:val="00BA2041"/>
    <w:rsid w:val="00BA6BA8"/>
    <w:rsid w:val="00BB0D7A"/>
    <w:rsid w:val="00BB46C4"/>
    <w:rsid w:val="00BB5300"/>
    <w:rsid w:val="00BC6B1B"/>
    <w:rsid w:val="00BD2630"/>
    <w:rsid w:val="00BD5182"/>
    <w:rsid w:val="00BD76CA"/>
    <w:rsid w:val="00BE23B4"/>
    <w:rsid w:val="00C032CB"/>
    <w:rsid w:val="00C13BFB"/>
    <w:rsid w:val="00C13E25"/>
    <w:rsid w:val="00C20FDB"/>
    <w:rsid w:val="00C228D1"/>
    <w:rsid w:val="00C23217"/>
    <w:rsid w:val="00C34FAB"/>
    <w:rsid w:val="00C37037"/>
    <w:rsid w:val="00C42B48"/>
    <w:rsid w:val="00C44424"/>
    <w:rsid w:val="00C47AF5"/>
    <w:rsid w:val="00C52B15"/>
    <w:rsid w:val="00C53CFF"/>
    <w:rsid w:val="00C55D17"/>
    <w:rsid w:val="00C6255C"/>
    <w:rsid w:val="00C65801"/>
    <w:rsid w:val="00C863A3"/>
    <w:rsid w:val="00C87FC7"/>
    <w:rsid w:val="00C94EFB"/>
    <w:rsid w:val="00C9642B"/>
    <w:rsid w:val="00C96D54"/>
    <w:rsid w:val="00C975EB"/>
    <w:rsid w:val="00CA08C0"/>
    <w:rsid w:val="00CA2896"/>
    <w:rsid w:val="00CA3736"/>
    <w:rsid w:val="00CA42E8"/>
    <w:rsid w:val="00CD2D9C"/>
    <w:rsid w:val="00CD5034"/>
    <w:rsid w:val="00CE1E3A"/>
    <w:rsid w:val="00CE5315"/>
    <w:rsid w:val="00CE74A8"/>
    <w:rsid w:val="00CF030F"/>
    <w:rsid w:val="00CF18CB"/>
    <w:rsid w:val="00CF27F3"/>
    <w:rsid w:val="00CF6E1F"/>
    <w:rsid w:val="00D05E75"/>
    <w:rsid w:val="00D13F08"/>
    <w:rsid w:val="00D20F4E"/>
    <w:rsid w:val="00D22C02"/>
    <w:rsid w:val="00D25BF5"/>
    <w:rsid w:val="00D30C09"/>
    <w:rsid w:val="00D30D6B"/>
    <w:rsid w:val="00D32F02"/>
    <w:rsid w:val="00D33344"/>
    <w:rsid w:val="00D33775"/>
    <w:rsid w:val="00D44C80"/>
    <w:rsid w:val="00D458D6"/>
    <w:rsid w:val="00D57BC3"/>
    <w:rsid w:val="00D64B78"/>
    <w:rsid w:val="00D74306"/>
    <w:rsid w:val="00D7553F"/>
    <w:rsid w:val="00D84CF6"/>
    <w:rsid w:val="00D85BD7"/>
    <w:rsid w:val="00D9059F"/>
    <w:rsid w:val="00DA7D99"/>
    <w:rsid w:val="00DB07E6"/>
    <w:rsid w:val="00DB4B85"/>
    <w:rsid w:val="00DB7465"/>
    <w:rsid w:val="00DB7677"/>
    <w:rsid w:val="00DC4C41"/>
    <w:rsid w:val="00DC67D0"/>
    <w:rsid w:val="00DD0F9C"/>
    <w:rsid w:val="00DD21A5"/>
    <w:rsid w:val="00DD7816"/>
    <w:rsid w:val="00DE1DC9"/>
    <w:rsid w:val="00DE4CFA"/>
    <w:rsid w:val="00DE6DF6"/>
    <w:rsid w:val="00DE7E6E"/>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54AA"/>
    <w:rsid w:val="00F140A0"/>
    <w:rsid w:val="00F26A91"/>
    <w:rsid w:val="00F30F46"/>
    <w:rsid w:val="00F3289D"/>
    <w:rsid w:val="00F472DE"/>
    <w:rsid w:val="00F62075"/>
    <w:rsid w:val="00F638EA"/>
    <w:rsid w:val="00F649A5"/>
    <w:rsid w:val="00F67A25"/>
    <w:rsid w:val="00F71C29"/>
    <w:rsid w:val="00F822C9"/>
    <w:rsid w:val="00F83688"/>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A8CBB5CD-1DF4-4F93-B42E-C3D57A63C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0870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1850</Words>
  <Characters>9622</Characters>
  <Application>Microsoft Office Word</Application>
  <DocSecurity>0</DocSecurity>
  <Lines>195</Lines>
  <Paragraphs>34</Paragraphs>
  <ScaleCrop>false</ScaleCrop>
  <HeadingPairs>
    <vt:vector size="2" baseType="variant">
      <vt:variant>
        <vt:lpstr>Title</vt:lpstr>
      </vt:variant>
      <vt:variant>
        <vt:i4>1</vt:i4>
      </vt:variant>
    </vt:vector>
  </HeadingPairs>
  <TitlesOfParts>
    <vt:vector size="1" baseType="lpstr">
      <vt:lpstr>S2594 SJU Statement AUGUST 24, 2020</vt:lpstr>
    </vt:vector>
  </TitlesOfParts>
  <Manager>R225</Manager>
  <Company>NJ OLS DMU</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S2594 SJU Statement 8/24/20</dc:title>
  <dc:subject/>
  <dc:creator>Senate SJU</dc:creator>
  <cp:keywords>S2594|5|JU |196|0|0|!|0|</cp:keywords>
  <dc:description/>
  <cp:lastModifiedBy>Siracusa, Nicole</cp:lastModifiedBy>
  <cp:revision>2</cp:revision>
  <cp:lastPrinted>1999-09-30T17:29:00Z</cp:lastPrinted>
  <dcterms:created xsi:type="dcterms:W3CDTF">2020-08-26T18:49:00Z</dcterms:created>
  <dcterms:modified xsi:type="dcterms:W3CDTF">2020-08-26T18:49:00Z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