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700" w:rsidRDefault="006F5700" w:rsidP="006F5700">
      <w:pPr>
        <w:pStyle w:val="bpuBill"/>
      </w:pPr>
      <w:bookmarkStart w:id="0" w:name="bpuFrontPg"/>
      <w:bookmarkStart w:id="1" w:name="_GoBack"/>
      <w:bookmarkEnd w:id="0"/>
      <w:bookmarkEnd w:id="1"/>
      <w:r>
        <w:t xml:space="preserve">SENATE, No. 2614 </w:t>
      </w:r>
    </w:p>
    <w:p w:rsidR="006F5700" w:rsidRPr="009D38FF" w:rsidRDefault="006F5700" w:rsidP="006F57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678375" r:id="rId7"/>
        </w:object>
      </w:r>
    </w:p>
    <w:p w:rsidR="006F5700" w:rsidRDefault="006F5700" w:rsidP="006F5700">
      <w:pPr>
        <w:pStyle w:val="bpuState"/>
      </w:pPr>
      <w:r>
        <w:t>STATE OF NEW JERSEY</w:t>
      </w:r>
    </w:p>
    <w:p w:rsidR="006F5700" w:rsidRDefault="006F5700" w:rsidP="006F5700">
      <w:pPr>
        <w:pStyle w:val="bpuLegislature"/>
      </w:pPr>
      <w:r>
        <w:t>219th LEGISLATURE</w:t>
      </w:r>
    </w:p>
    <w:p w:rsidR="006F5700" w:rsidRDefault="006F5700" w:rsidP="006F5700">
      <w:pPr>
        <w:pStyle w:val="bpuWpGraphic"/>
      </w:pPr>
      <w:r>
        <w:object w:dxaOrig="8985" w:dyaOrig="255">
          <v:shape id="_x0000_i1026" type="#_x0000_t75" style="width:6in;height:12pt" o:ole="">
            <v:imagedata r:id="rId6" o:title=""/>
          </v:shape>
          <o:OLEObject Type="Embed" ProgID="WPWin6.1" ShapeID="_x0000_i1026" DrawAspect="Content" ObjectID="_1654678376" r:id="rId8"/>
        </w:object>
      </w:r>
      <w:r>
        <w:t xml:space="preserve">  </w:t>
      </w:r>
    </w:p>
    <w:p w:rsidR="006F5700" w:rsidRDefault="006F5700" w:rsidP="006F5700">
      <w:pPr>
        <w:pStyle w:val="bpuIntro"/>
      </w:pPr>
      <w:r>
        <w:t>INTRODUCED JUNE 25, 2020</w:t>
      </w:r>
    </w:p>
    <w:p w:rsidR="006F5700" w:rsidRDefault="006F5700" w:rsidP="006F5700">
      <w:pPr>
        <w:pStyle w:val="bpuIntro"/>
      </w:pPr>
    </w:p>
    <w:p w:rsidR="006F5700" w:rsidRDefault="006F5700" w:rsidP="006F5700">
      <w:pPr>
        <w:pStyle w:val="bpuIntro"/>
        <w:sectPr w:rsidR="006F5700" w:rsidSect="006F5700">
          <w:headerReference w:type="even" r:id="rId9"/>
          <w:headerReference w:type="default" r:id="rId10"/>
          <w:pgSz w:w="12240" w:h="20160" w:code="5"/>
          <w:pgMar w:top="2160" w:right="1440" w:bottom="1440" w:left="1440" w:header="72" w:footer="720" w:gutter="0"/>
          <w:pgNumType w:start="1"/>
          <w:cols w:space="720"/>
          <w:docGrid w:linePitch="360"/>
        </w:sectPr>
      </w:pPr>
    </w:p>
    <w:p w:rsidR="006F5700" w:rsidRDefault="006F5700" w:rsidP="006F5700">
      <w:pPr>
        <w:pStyle w:val="bpuIntro"/>
      </w:pPr>
    </w:p>
    <w:p w:rsidR="006F5700" w:rsidRDefault="006F5700" w:rsidP="006F5700">
      <w:pPr>
        <w:pStyle w:val="bpuSponsor"/>
      </w:pPr>
      <w:r>
        <w:t>Sponsored by:</w:t>
      </w:r>
    </w:p>
    <w:p w:rsidR="006F5700" w:rsidRDefault="006F5700" w:rsidP="006F5700">
      <w:pPr>
        <w:pStyle w:val="bpuSponsor"/>
      </w:pPr>
      <w:r>
        <w:t>Senator  DECLAN J. O'SCANLON, JR.</w:t>
      </w:r>
    </w:p>
    <w:p w:rsidR="006F5700" w:rsidRDefault="006F5700" w:rsidP="006F5700">
      <w:pPr>
        <w:pStyle w:val="bpuSponsor"/>
      </w:pPr>
      <w:r>
        <w:t>District 13 (Monmouth)</w:t>
      </w:r>
    </w:p>
    <w:p w:rsidR="006F5700" w:rsidRDefault="006F5700" w:rsidP="006F5700">
      <w:pPr>
        <w:pStyle w:val="bpuSponsor"/>
      </w:pPr>
    </w:p>
    <w:p w:rsidR="006F5700" w:rsidRDefault="006F5700" w:rsidP="006F5700">
      <w:pPr>
        <w:pStyle w:val="bpuSponsor"/>
      </w:pPr>
    </w:p>
    <w:p w:rsidR="006F5700" w:rsidRDefault="006F5700" w:rsidP="006F5700">
      <w:pPr>
        <w:pStyle w:val="bpuSponsor"/>
      </w:pPr>
    </w:p>
    <w:p w:rsidR="006F5700" w:rsidRDefault="006F5700" w:rsidP="006F5700">
      <w:pPr>
        <w:pStyle w:val="bpuSponsor"/>
      </w:pPr>
    </w:p>
    <w:p w:rsidR="006F5700" w:rsidRDefault="006F5700" w:rsidP="006F5700">
      <w:pPr>
        <w:pStyle w:val="bpuSponsor"/>
      </w:pPr>
      <w:r>
        <w:t>SYNOPSIS</w:t>
      </w:r>
    </w:p>
    <w:p w:rsidR="006F5700" w:rsidRDefault="006F5700" w:rsidP="006F5700">
      <w:pPr>
        <w:pStyle w:val="bpuNormText"/>
      </w:pPr>
      <w:r>
        <w:tab/>
        <w:t xml:space="preserve">Permits municipalities and counties to require requestor of government record to obtain records from agency website. </w:t>
      </w:r>
    </w:p>
    <w:p w:rsidR="006F5700" w:rsidRDefault="006F5700" w:rsidP="006F5700">
      <w:pPr>
        <w:pStyle w:val="bpuNormText"/>
      </w:pPr>
    </w:p>
    <w:p w:rsidR="006F5700" w:rsidRDefault="006F5700" w:rsidP="006F5700">
      <w:pPr>
        <w:pStyle w:val="bpuSponsor"/>
      </w:pPr>
      <w:r>
        <w:t xml:space="preserve">CURRENT VERSION OF TEXT </w:t>
      </w:r>
    </w:p>
    <w:p w:rsidR="006F5700" w:rsidRDefault="006F5700" w:rsidP="006F5700">
      <w:pPr>
        <w:pStyle w:val="bpuNormText"/>
      </w:pPr>
      <w:r>
        <w:tab/>
        <w:t>As introduced.</w:t>
      </w:r>
    </w:p>
    <w:p w:rsidR="006F5700" w:rsidRDefault="006F5700" w:rsidP="006F57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5700" w:rsidRDefault="006F5700" w:rsidP="008916EC">
      <w:pPr>
        <w:pStyle w:val="FronterPage"/>
        <w:tabs>
          <w:tab w:val="clear" w:pos="720"/>
          <w:tab w:val="clear" w:pos="1440"/>
          <w:tab w:val="clear" w:pos="2160"/>
          <w:tab w:val="clear" w:pos="2880"/>
          <w:tab w:val="clear" w:pos="3600"/>
          <w:tab w:val="clear" w:pos="4320"/>
          <w:tab w:val="clear" w:pos="5040"/>
        </w:tabs>
        <w:sectPr w:rsidR="006F5700" w:rsidSect="006F5700">
          <w:type w:val="continuous"/>
          <w:pgSz w:w="12240" w:h="20160" w:code="5"/>
          <w:pgMar w:top="1440" w:right="2275" w:bottom="1440" w:left="2275" w:header="72" w:footer="720" w:gutter="0"/>
          <w:pgNumType w:start="1"/>
          <w:cols w:space="720"/>
          <w:docGrid w:linePitch="360"/>
        </w:sectPr>
      </w:pPr>
    </w:p>
    <w:p w:rsidR="00686AEB" w:rsidRPr="00677316" w:rsidRDefault="008A2D50" w:rsidP="003E47BA">
      <w:pPr>
        <w:pStyle w:val="HangingAnAct"/>
        <w:rPr>
          <w:rStyle w:val="HangingAnActChar"/>
        </w:rPr>
      </w:pPr>
      <w:r>
        <w:rPr>
          <w:rStyle w:val="BillHead"/>
        </w:rPr>
        <w:lastRenderedPageBreak/>
        <w:t>An Act</w:t>
      </w:r>
      <w:r w:rsidR="00686AEB" w:rsidRPr="006B7FA7">
        <w:rPr>
          <w:rStyle w:val="HangingAnActChar"/>
        </w:rPr>
        <w:t xml:space="preserve"> </w:t>
      </w:r>
      <w:r w:rsidR="00B96724" w:rsidRPr="00B96724">
        <w:t>concerning access to government records on a public agency website, and amending P.L.2001, c.404</w:t>
      </w:r>
    </w:p>
    <w:p w:rsidR="000B1054" w:rsidRPr="00D71D68" w:rsidRDefault="000B1054" w:rsidP="000B1054"/>
    <w:p w:rsidR="00686AEB" w:rsidRPr="00AA7880" w:rsidRDefault="00686AEB" w:rsidP="00686AEB">
      <w:r>
        <w:tab/>
      </w:r>
      <w:r w:rsidR="008A2D50">
        <w:rPr>
          <w:rStyle w:val="BillHeading2"/>
        </w:rPr>
        <w:t>Be It Enacted</w:t>
      </w:r>
      <w:r>
        <w:rPr>
          <w:rStyle w:val="BillHeading2"/>
        </w:rPr>
        <w:t xml:space="preserve"> </w:t>
      </w:r>
      <w:r w:rsidR="008A2D50">
        <w:rPr>
          <w:rStyle w:val="BillLanguage"/>
        </w:rPr>
        <w:t>by the Senate and General Assembly of the State of New Jersey:</w:t>
      </w:r>
    </w:p>
    <w:p w:rsidR="00686AEB" w:rsidRPr="00D71D68" w:rsidRDefault="00686AEB" w:rsidP="00686AEB"/>
    <w:p w:rsidR="00310966" w:rsidRPr="00310966" w:rsidRDefault="00310966" w:rsidP="00310966">
      <w:r w:rsidRPr="00310966">
        <w:tab/>
        <w:t>1.</w:t>
      </w:r>
      <w:r w:rsidR="001A1237">
        <w:tab/>
      </w:r>
      <w:r w:rsidRPr="00310966">
        <w:t xml:space="preserve">Section 6 of P.L.2001, c.404 (C.47:1A-5) is amended to read as follows:  </w:t>
      </w:r>
    </w:p>
    <w:p w:rsidR="00310966" w:rsidRPr="00310966" w:rsidRDefault="00310966" w:rsidP="00310966">
      <w:r w:rsidRPr="00310966">
        <w:tab/>
        <w:t>6.</w:t>
      </w:r>
      <w:r w:rsidR="001A1237">
        <w:tab/>
      </w:r>
      <w:r w:rsidRPr="00310966">
        <w:t>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w:t>
      </w:r>
      <w:r w:rsidR="001A1237">
        <w:t> </w:t>
      </w:r>
      <w:r w:rsidRPr="00310966">
        <w:t>et</w:t>
      </w:r>
      <w:r w:rsidR="001A1237">
        <w:t> </w:t>
      </w:r>
      <w:r w:rsidRPr="00310966">
        <w:t>seq.)</w:t>
      </w:r>
      <w:r w:rsidR="001A1237">
        <w:t> </w:t>
      </w:r>
      <w:r w:rsidRPr="00310966">
        <w:t>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310966" w:rsidRPr="00310966" w:rsidRDefault="00310966" w:rsidP="00310966">
      <w:r w:rsidRPr="00310966">
        <w:tab/>
      </w:r>
      <w:r w:rsidR="001A1237">
        <w:t xml:space="preserve"> </w:t>
      </w:r>
      <w:r w:rsidRPr="00310966">
        <w:t>b.</w:t>
      </w:r>
      <w:r w:rsidR="001A1237">
        <w:tab/>
      </w:r>
      <w:r w:rsidRPr="00310966">
        <w:t>(1)</w:t>
      </w:r>
      <w:r w:rsidR="001A1237">
        <w:t xml:space="preserve"> </w:t>
      </w:r>
      <w:r w:rsidRPr="00310966">
        <w:t xml:space="preserve">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310966" w:rsidRPr="00310966" w:rsidRDefault="00310966" w:rsidP="00310966">
      <w:pPr>
        <w:rPr>
          <w:u w:val="single"/>
        </w:rPr>
      </w:pPr>
      <w:r w:rsidRPr="00310966">
        <w:tab/>
      </w:r>
      <w:r w:rsidRPr="00310966">
        <w:rPr>
          <w:u w:val="single"/>
        </w:rPr>
        <w:t>In the case of a municipality</w:t>
      </w:r>
      <w:r w:rsidR="00A06EDE">
        <w:rPr>
          <w:u w:val="single"/>
        </w:rPr>
        <w:t xml:space="preserve"> or a county</w:t>
      </w:r>
      <w:r w:rsidRPr="00310966">
        <w:rPr>
          <w:u w:val="single"/>
        </w:rPr>
        <w:t xml:space="preserve">, if the government record is readily available on the municipal </w:t>
      </w:r>
      <w:r w:rsidR="006C6B55">
        <w:rPr>
          <w:u w:val="single"/>
        </w:rPr>
        <w:t xml:space="preserve">or county </w:t>
      </w:r>
      <w:r w:rsidRPr="00310966">
        <w:rPr>
          <w:u w:val="single"/>
        </w:rPr>
        <w:t xml:space="preserve">website, the custodian may require the requestor to obtain the record from the website.  The custodian shall provide the website address, identify each responsive document, and the specific location on the website of each identified responsive document.  The request shall be deemed fulfilled upon notification by the custodian to the requestor of the availability and location of each responsive document. </w:t>
      </w:r>
      <w:r w:rsidR="007D592A">
        <w:rPr>
          <w:u w:val="single"/>
        </w:rPr>
        <w:t xml:space="preserve"> </w:t>
      </w:r>
      <w:r w:rsidR="007D592A" w:rsidRPr="007D592A">
        <w:rPr>
          <w:u w:val="single"/>
        </w:rPr>
        <w:t>If the request</w:t>
      </w:r>
      <w:r w:rsidR="00B674DF">
        <w:rPr>
          <w:u w:val="single"/>
        </w:rPr>
        <w:t>o</w:t>
      </w:r>
      <w:r w:rsidR="007D592A" w:rsidRPr="007D592A">
        <w:rPr>
          <w:u w:val="single"/>
        </w:rPr>
        <w:t>r does not have access to a computer</w:t>
      </w:r>
      <w:r w:rsidR="008063A8">
        <w:rPr>
          <w:u w:val="single"/>
        </w:rPr>
        <w:t xml:space="preserve"> or is unable to print the requested record</w:t>
      </w:r>
      <w:r w:rsidR="007D592A" w:rsidRPr="007D592A">
        <w:rPr>
          <w:u w:val="single"/>
        </w:rPr>
        <w:t xml:space="preserve">, the request shall be processed and fulfilled pursuant to the provisions of P.L.1963, c.73 (C.47:1A-1 et seq.). </w:t>
      </w:r>
      <w:r w:rsidRPr="00310966">
        <w:rPr>
          <w:u w:val="single"/>
        </w:rPr>
        <w:t xml:space="preserve"> </w:t>
      </w:r>
    </w:p>
    <w:p w:rsidR="00310966" w:rsidRPr="00310966" w:rsidRDefault="00310966" w:rsidP="00310966">
      <w:r w:rsidRPr="00310966">
        <w:tab/>
        <w:t>(2)</w:t>
      </w:r>
      <w:r w:rsidRPr="00310966">
        <w:tab/>
        <w:t xml:space="preserve">No fee shall be charged to a victim of a crime for a copy or copies of a record to which the crime victim is entitled to access, as provided in section 1 of P.L.1995, c.23 (C.47:1A-1.1). </w:t>
      </w:r>
    </w:p>
    <w:p w:rsidR="001A1237" w:rsidRDefault="00310966" w:rsidP="001A1237">
      <w:r w:rsidRPr="00310966">
        <w:tab/>
      </w:r>
      <w:r w:rsidR="001A1237">
        <w:t xml:space="preserve"> </w:t>
      </w:r>
      <w:r w:rsidRPr="00310966">
        <w:t>c.</w:t>
      </w:r>
      <w:r w:rsidRPr="00310966">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r w:rsidR="001A1237">
        <w:br w:type="page"/>
      </w:r>
    </w:p>
    <w:p w:rsidR="00310966" w:rsidRPr="00310966" w:rsidRDefault="00310966" w:rsidP="00310966">
      <w:r w:rsidRPr="00310966">
        <w:tab/>
        <w:t>d.</w:t>
      </w:r>
      <w:r w:rsidRPr="00310966">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310966" w:rsidRPr="00310966" w:rsidRDefault="00310966" w:rsidP="00310966">
      <w:r w:rsidRPr="00310966">
        <w:tab/>
        <w:t>e.</w:t>
      </w:r>
      <w:r w:rsidRPr="00310966">
        <w:tab/>
        <w:t>Immediate access ordinarily shall be granted to budgets, bills, vouchers, contracts, including collective negotiations agreements and individual employment contracts, and public employee salary and overtime information.</w:t>
      </w:r>
    </w:p>
    <w:p w:rsidR="00310966" w:rsidRPr="00310966" w:rsidRDefault="00310966" w:rsidP="00310966">
      <w:r w:rsidRPr="00310966">
        <w:tab/>
        <w:t>f.</w:t>
      </w:r>
      <w:r w:rsidRPr="00310966">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310966" w:rsidRPr="00310966" w:rsidRDefault="00310966" w:rsidP="00310966">
      <w:r w:rsidRPr="00310966">
        <w:tab/>
        <w:t>g.</w:t>
      </w:r>
      <w:r w:rsidRPr="00310966">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310966" w:rsidRPr="00310966" w:rsidRDefault="00310966" w:rsidP="00310966">
      <w:r w:rsidRPr="00310966">
        <w:tab/>
        <w:t>h.</w:t>
      </w:r>
      <w:r w:rsidRPr="00310966">
        <w:tab/>
        <w:t>Any officer or employee of a public agency who receives a request for access to a government record shall forward the request to the custodian of the record or direct the requestor to the custodian of the record.</w:t>
      </w:r>
    </w:p>
    <w:p w:rsidR="00310966" w:rsidRPr="00310966" w:rsidRDefault="00310966" w:rsidP="00310966">
      <w:r w:rsidRPr="00310966">
        <w:tab/>
      </w:r>
      <w:proofErr w:type="spellStart"/>
      <w:r w:rsidRPr="00310966">
        <w:t>i</w:t>
      </w:r>
      <w:proofErr w:type="spellEnd"/>
      <w:r w:rsidRPr="00310966">
        <w:t>.</w:t>
      </w:r>
      <w:r w:rsidR="001A1237">
        <w:tab/>
      </w:r>
      <w:r w:rsidRPr="00310966">
        <w:t xml:space="preserve">(1) </w:t>
      </w:r>
      <w:r w:rsidR="001A1237">
        <w:t xml:space="preserve"> </w:t>
      </w:r>
      <w:r w:rsidRPr="00310966">
        <w:t>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310966" w:rsidRPr="00310966" w:rsidRDefault="00310966" w:rsidP="00310966">
      <w:r w:rsidRPr="00310966">
        <w:tab/>
        <w:t>(2)</w:t>
      </w:r>
      <w:r w:rsidRPr="00310966">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rsidR="00310966" w:rsidRPr="00310966" w:rsidRDefault="00310966" w:rsidP="00310966">
      <w:r w:rsidRPr="00310966">
        <w:tab/>
        <w:t>j.</w:t>
      </w:r>
      <w:r w:rsidRPr="00310966">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310966" w:rsidRPr="00310966" w:rsidRDefault="00310966" w:rsidP="00310966">
      <w:r w:rsidRPr="00310966">
        <w:tab/>
        <w:t>k.</w:t>
      </w:r>
      <w:r w:rsidRPr="00310966">
        <w:tab/>
        <w:t>The files maintained by the Office of the Public Defender that relate to the handling of any case shall be considered confidential and shall not be open to inspection by any person unless authorized by law, court order, or the State Public Defender.</w:t>
      </w:r>
    </w:p>
    <w:p w:rsidR="00310966" w:rsidRPr="00310966" w:rsidRDefault="001A1237" w:rsidP="00310966">
      <w:r>
        <w:t>(</w:t>
      </w:r>
      <w:proofErr w:type="spellStart"/>
      <w:r>
        <w:t>cf</w:t>
      </w:r>
      <w:proofErr w:type="spellEnd"/>
      <w:r>
        <w:t xml:space="preserve">: </w:t>
      </w:r>
      <w:r w:rsidR="00310966" w:rsidRPr="00310966">
        <w:t>P.L.2020, c.10, s.1)</w:t>
      </w:r>
    </w:p>
    <w:p w:rsidR="00310966" w:rsidRPr="00310966" w:rsidRDefault="00310966" w:rsidP="00310966"/>
    <w:p w:rsidR="00310966" w:rsidRPr="00310966" w:rsidRDefault="00310966" w:rsidP="00310966">
      <w:r w:rsidRPr="00310966">
        <w:tab/>
        <w:t>2.</w:t>
      </w:r>
      <w:r w:rsidR="001A1237">
        <w:tab/>
      </w:r>
      <w:r w:rsidRPr="00310966">
        <w:t xml:space="preserve">This act shall take effect immediately.  </w:t>
      </w:r>
    </w:p>
    <w:p w:rsidR="00310966" w:rsidRPr="00310966" w:rsidRDefault="00310966" w:rsidP="00310966"/>
    <w:p w:rsidR="00686AEB" w:rsidRPr="00CE7BD8" w:rsidRDefault="00686AEB" w:rsidP="00686AEB"/>
    <w:p w:rsidR="00686AEB" w:rsidRPr="00AA7880" w:rsidRDefault="00686AEB" w:rsidP="00686AEB">
      <w:pPr>
        <w:jc w:val="center"/>
      </w:pPr>
      <w:r w:rsidRPr="00D71D68">
        <w:t>STATEMENT</w:t>
      </w:r>
    </w:p>
    <w:p w:rsidR="00B96724" w:rsidRPr="00B96724" w:rsidRDefault="00B96724" w:rsidP="00B96724"/>
    <w:p w:rsidR="00B96724" w:rsidRPr="00B96724" w:rsidRDefault="00B96724" w:rsidP="00B96724">
      <w:r w:rsidRPr="00B96724">
        <w:tab/>
        <w:t xml:space="preserve">Under current law, if a person requests records from a municipality </w:t>
      </w:r>
      <w:r w:rsidR="00734021">
        <w:t xml:space="preserve">or a county </w:t>
      </w:r>
      <w:r w:rsidRPr="00B96724">
        <w:t>that are on th</w:t>
      </w:r>
      <w:r w:rsidR="00734021">
        <w:t>at public agency</w:t>
      </w:r>
      <w:r w:rsidRPr="00B96724">
        <w:t xml:space="preserve">’s website, the custodian cannot require the requestor to utilize the website to obtain the requested records. </w:t>
      </w:r>
    </w:p>
    <w:p w:rsidR="00B96724" w:rsidRPr="00B96724" w:rsidRDefault="00B96724" w:rsidP="00B96724">
      <w:r w:rsidRPr="00B96724">
        <w:tab/>
        <w:t xml:space="preserve">This bill permits a </w:t>
      </w:r>
      <w:r w:rsidR="00734021">
        <w:t xml:space="preserve">municipal or county </w:t>
      </w:r>
      <w:r w:rsidRPr="00B96724">
        <w:t>records custodian to require the requestor to obtain the record from th</w:t>
      </w:r>
      <w:r w:rsidR="00734021">
        <w:t xml:space="preserve">at agency’s </w:t>
      </w:r>
      <w:r w:rsidRPr="00B96724">
        <w:t xml:space="preserve">website when the information is readily available on the website.  The custodian must provide the website address, identify each responsive document, and the specific location on the website of each identified responsive document.  The request will be deemed fulfilled upon notification by the custodian to the requestor of the availability and location of each responsive document.  </w:t>
      </w:r>
      <w:r w:rsidR="008063A8" w:rsidRPr="008063A8">
        <w:t xml:space="preserve">If the requestor does not have access to a computer or is unable to print the requested record, the request shall be processed and fulfilled pursuant to the provisions of </w:t>
      </w:r>
      <w:r w:rsidR="00B674DF" w:rsidRPr="00B674DF">
        <w:t>P.L.1963, c.73 (C.47:1A-1 et seq.)</w:t>
      </w:r>
      <w:r w:rsidR="00B674DF">
        <w:t>, commonly referred to as the open public records act</w:t>
      </w:r>
      <w:r w:rsidR="00B674DF" w:rsidRPr="00B674DF">
        <w:t xml:space="preserve">.  </w:t>
      </w:r>
    </w:p>
    <w:sectPr w:rsidR="00B96724" w:rsidRPr="00B96724" w:rsidSect="006F570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CDE" w:rsidRDefault="007E4CDE">
      <w:r>
        <w:separator/>
      </w:r>
    </w:p>
  </w:endnote>
  <w:endnote w:type="continuationSeparator" w:id="0">
    <w:p w:rsidR="007E4CDE" w:rsidRDefault="007E4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D50" w:rsidRPr="00921C91" w:rsidRDefault="008A2D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2D50" w:rsidRPr="00921C91" w:rsidRDefault="008A2D50">
    <w:pPr>
      <w:pStyle w:val="Footer"/>
      <w:rPr>
        <w:szCs w:val="18"/>
      </w:rPr>
    </w:pPr>
  </w:p>
  <w:p w:rsidR="008A2D50" w:rsidRPr="00921C91" w:rsidRDefault="008A2D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CDE" w:rsidRDefault="007E4CDE">
      <w:r>
        <w:separator/>
      </w:r>
    </w:p>
  </w:footnote>
  <w:footnote w:type="continuationSeparator" w:id="0">
    <w:p w:rsidR="007E4CDE" w:rsidRDefault="007E4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5F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5700" w:rsidRDefault="006F5700" w:rsidP="006F5700">
    <w:pPr>
      <w:pStyle w:val="bpuHeadSpon"/>
    </w:pPr>
    <w:r w:rsidRPr="006F5700">
      <w:rPr>
        <w:rStyle w:val="bpuHeadSponChar"/>
      </w:rPr>
      <w:t>S2614</w:t>
    </w:r>
    <w:r>
      <w:t xml:space="preserve"> O'SCANLON</w:t>
    </w:r>
  </w:p>
  <w:p w:rsidR="006F5700" w:rsidRDefault="006F5700" w:rsidP="006F5700">
    <w:pPr>
      <w:pStyle w:val="bpuHeadSpon"/>
    </w:pPr>
    <w:r>
      <w:fldChar w:fldCharType="begin"/>
    </w:r>
    <w:r>
      <w:instrText xml:space="preserve"> PAGE  \* MERGEFORMAT </w:instrText>
    </w:r>
    <w:r>
      <w:fldChar w:fldCharType="separate"/>
    </w:r>
    <w:r w:rsidR="00D51ECA">
      <w:rPr>
        <w:noProof/>
      </w:rPr>
      <w:t>6</w:t>
    </w:r>
    <w:r>
      <w:fldChar w:fldCharType="end"/>
    </w:r>
  </w:p>
  <w:p w:rsidR="006F5700" w:rsidRDefault="006F5700" w:rsidP="006F57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5700" w:rsidRDefault="006F5700" w:rsidP="006F5700">
    <w:pPr>
      <w:pStyle w:val="bpuHeadSpon"/>
    </w:pPr>
    <w:r w:rsidRPr="006F5700">
      <w:rPr>
        <w:rStyle w:val="bpuHeadSponChar"/>
      </w:rPr>
      <w:t>S2614</w:t>
    </w:r>
    <w:r>
      <w:t xml:space="preserve"> O'SCANLON</w:t>
    </w:r>
  </w:p>
  <w:p w:rsidR="006F5700" w:rsidRDefault="006F5700" w:rsidP="006F5700">
    <w:pPr>
      <w:pStyle w:val="bpuHeadSpon"/>
    </w:pPr>
    <w:r>
      <w:fldChar w:fldCharType="begin"/>
    </w:r>
    <w:r>
      <w:instrText xml:space="preserve"> PAGE  \* MERGEFORMAT </w:instrText>
    </w:r>
    <w:r>
      <w:fldChar w:fldCharType="separate"/>
    </w:r>
    <w:r w:rsidR="00D51ECA">
      <w:rPr>
        <w:noProof/>
      </w:rPr>
      <w:t>2</w:t>
    </w:r>
    <w:r>
      <w:fldChar w:fldCharType="end"/>
    </w:r>
  </w:p>
  <w:p w:rsidR="006F5700" w:rsidRDefault="006F5700" w:rsidP="006F57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C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237"/>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966"/>
    <w:rsid w:val="00315320"/>
    <w:rsid w:val="00325776"/>
    <w:rsid w:val="00325E27"/>
    <w:rsid w:val="00330395"/>
    <w:rsid w:val="00333704"/>
    <w:rsid w:val="00336624"/>
    <w:rsid w:val="0034025F"/>
    <w:rsid w:val="00340458"/>
    <w:rsid w:val="0034200F"/>
    <w:rsid w:val="003446A0"/>
    <w:rsid w:val="0034481B"/>
    <w:rsid w:val="00350130"/>
    <w:rsid w:val="00354334"/>
    <w:rsid w:val="00356065"/>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1B3"/>
    <w:rsid w:val="0040195A"/>
    <w:rsid w:val="00402DC0"/>
    <w:rsid w:val="00416C4B"/>
    <w:rsid w:val="0041751E"/>
    <w:rsid w:val="004211E5"/>
    <w:rsid w:val="00422091"/>
    <w:rsid w:val="0042211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535"/>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9A3"/>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B55"/>
    <w:rsid w:val="006C7327"/>
    <w:rsid w:val="006D00E5"/>
    <w:rsid w:val="006D791B"/>
    <w:rsid w:val="006E2895"/>
    <w:rsid w:val="006F180D"/>
    <w:rsid w:val="006F4334"/>
    <w:rsid w:val="006F47AF"/>
    <w:rsid w:val="006F5700"/>
    <w:rsid w:val="006F6B8A"/>
    <w:rsid w:val="00707CD3"/>
    <w:rsid w:val="00716BB9"/>
    <w:rsid w:val="007256D1"/>
    <w:rsid w:val="007279FD"/>
    <w:rsid w:val="0073402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2A"/>
    <w:rsid w:val="007D59C0"/>
    <w:rsid w:val="007D7D9C"/>
    <w:rsid w:val="007E4CDE"/>
    <w:rsid w:val="007F485D"/>
    <w:rsid w:val="007F6050"/>
    <w:rsid w:val="008063A8"/>
    <w:rsid w:val="00813627"/>
    <w:rsid w:val="008266D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D5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074"/>
    <w:rsid w:val="00A06EDE"/>
    <w:rsid w:val="00A11228"/>
    <w:rsid w:val="00A222C2"/>
    <w:rsid w:val="00A305D6"/>
    <w:rsid w:val="00A342C4"/>
    <w:rsid w:val="00A50F6B"/>
    <w:rsid w:val="00A52237"/>
    <w:rsid w:val="00A551D6"/>
    <w:rsid w:val="00A6251B"/>
    <w:rsid w:val="00A6754E"/>
    <w:rsid w:val="00A70F58"/>
    <w:rsid w:val="00A72987"/>
    <w:rsid w:val="00A7346B"/>
    <w:rsid w:val="00A73DD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4DF"/>
    <w:rsid w:val="00B726BD"/>
    <w:rsid w:val="00B732BC"/>
    <w:rsid w:val="00B90E33"/>
    <w:rsid w:val="00B9672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47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F3F"/>
    <w:rsid w:val="00D343D0"/>
    <w:rsid w:val="00D3664D"/>
    <w:rsid w:val="00D500E9"/>
    <w:rsid w:val="00D507BC"/>
    <w:rsid w:val="00D51EC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C46"/>
    <w:rsid w:val="00E7144F"/>
    <w:rsid w:val="00E73D74"/>
    <w:rsid w:val="00E76A79"/>
    <w:rsid w:val="00E80692"/>
    <w:rsid w:val="00E80C24"/>
    <w:rsid w:val="00E93836"/>
    <w:rsid w:val="00EA31A1"/>
    <w:rsid w:val="00EA7C16"/>
    <w:rsid w:val="00EB56A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61F"/>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7F64D9-8192-4A7A-9048-4A63682F2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109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0966"/>
    <w:rPr>
      <w:rFonts w:ascii="Segoe UI" w:hAnsi="Segoe UI" w:cs="Segoe UI"/>
      <w:spacing w:val="4"/>
      <w:sz w:val="18"/>
      <w:szCs w:val="18"/>
    </w:rPr>
  </w:style>
  <w:style w:type="character" w:styleId="LineNumber">
    <w:name w:val="line number"/>
    <w:basedOn w:val="DefaultParagraphFont"/>
    <w:semiHidden/>
    <w:unhideWhenUsed/>
    <w:rsid w:val="006F5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2316</Words>
  <Characters>11624</Characters>
  <Application>Microsoft Office Word</Application>
  <DocSecurity>0</DocSecurity>
  <Lines>244</Lines>
  <Paragraphs>33</Paragraphs>
  <ScaleCrop>false</ScaleCrop>
  <HeadingPairs>
    <vt:vector size="2" baseType="variant">
      <vt:variant>
        <vt:lpstr>Title</vt:lpstr>
      </vt:variant>
      <vt:variant>
        <vt:i4>1</vt:i4>
      </vt:variant>
    </vt:vector>
  </HeadingPairs>
  <TitlesOfParts>
    <vt:vector size="1" baseType="lpstr">
      <vt:lpstr>S2614</vt:lpstr>
    </vt:vector>
  </TitlesOfParts>
  <Manager>R224</Manager>
  <Company>NJ Office of Legislative Services</Company>
  <LinksUpToDate>false</LinksUpToDate>
  <CharactersWithSpaces>13980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S2614</dc:title>
  <dc:subject>20-7572</dc:subject>
  <dc:creator>Senator  O'SCANLON</dc:creator>
  <cp:keywords>S2614|6|SG |216|305|76|N|0|</cp:keywords>
  <dc:description>INTRODUCED JUNE 25, 2020</dc:description>
  <cp:lastModifiedBy>Franks, Denise</cp:lastModifiedBy>
  <cp:revision>2</cp:revision>
  <cp:lastPrinted>2020-06-04T16:44:00Z</cp:lastPrinted>
  <dcterms:created xsi:type="dcterms:W3CDTF">2020-06-26T16:06:00Z</dcterms:created>
  <dcterms:modified xsi:type="dcterms:W3CDTF">2020-06-26T16:06:00Z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