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A95BB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2631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A95BB3">
        <w:t>Senate Floor Amendments</w:t>
      </w:r>
    </w:p>
    <w:p w:rsidR="00DA6F1D" w:rsidRDefault="00A95BB3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A95BB3">
        <w:t>AUGUST 27,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A95BB3" w:rsidRDefault="00A95BB3" w:rsidP="00A95BB3"/>
    <w:p w:rsidR="00A95BB3" w:rsidRPr="00DA6F1D" w:rsidRDefault="00A95BB3" w:rsidP="00A74B07">
      <w:r>
        <w:tab/>
        <w:t>These Senate amendments</w:t>
      </w:r>
      <w:r w:rsidRPr="006750CB">
        <w:t xml:space="preserve"> </w:t>
      </w:r>
      <w:r>
        <w:t xml:space="preserve">specify that the conduct of bingo and raffles shall be among persons located in this State; remove a requirement that the organization verify the municipal location of each participant; and clarify that the licensed premises will be the only location at which the bingo or raffle is deemed to be taking place.  </w:t>
      </w:r>
    </w:p>
    <w:sectPr w:rsidR="00A95BB3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335FA"/>
    <w:rsid w:val="00444BFC"/>
    <w:rsid w:val="00491C12"/>
    <w:rsid w:val="004D6C2C"/>
    <w:rsid w:val="004F1874"/>
    <w:rsid w:val="00503D8B"/>
    <w:rsid w:val="005C0D68"/>
    <w:rsid w:val="005E6306"/>
    <w:rsid w:val="00693CE7"/>
    <w:rsid w:val="006B2FD5"/>
    <w:rsid w:val="007F5773"/>
    <w:rsid w:val="00811968"/>
    <w:rsid w:val="008D5731"/>
    <w:rsid w:val="008F005B"/>
    <w:rsid w:val="009451C5"/>
    <w:rsid w:val="009E69F4"/>
    <w:rsid w:val="00A1108C"/>
    <w:rsid w:val="00A74B07"/>
    <w:rsid w:val="00A95BB3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2F37889F-3561-41C9-A1B6-E4602FC3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335FA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333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374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S2631 Senate Statement 8/27/20</vt:lpstr>
    </vt:vector>
  </TitlesOfParts>
  <Manager>R224</Manager>
  <Company>Office of Legislative Services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S2631 Senate Statement 8/27/20</dc:title>
  <dc:subject/>
  <dc:creator>Senate</dc:creator>
  <cp:keywords>S2631|1|SG |281|0|0|!||</cp:keywords>
  <dc:description/>
  <cp:lastModifiedBy>Franks, Denise</cp:lastModifiedBy>
  <cp:revision>2</cp:revision>
  <cp:lastPrinted>2020-08-28T16:50:00Z</cp:lastPrinted>
  <dcterms:created xsi:type="dcterms:W3CDTF">2020-08-28T17:44:00Z</dcterms:created>
  <dcterms:modified xsi:type="dcterms:W3CDTF">2020-08-28T17:44:00Z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