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EEB" w:rsidRDefault="00451EEB" w:rsidP="00451EEB">
      <w:pPr>
        <w:pStyle w:val="bpuReprint"/>
      </w:pPr>
      <w:bookmarkStart w:id="0" w:name="bpuFrontPg"/>
      <w:bookmarkStart w:id="1" w:name="_GoBack"/>
      <w:bookmarkEnd w:id="0"/>
      <w:bookmarkEnd w:id="1"/>
      <w:r>
        <w:t>[First Reprint]</w:t>
      </w:r>
    </w:p>
    <w:p w:rsidR="00451EEB" w:rsidRPr="00451EEB" w:rsidRDefault="00451EEB" w:rsidP="00451EEB"/>
    <w:p w:rsidR="00F92902" w:rsidRDefault="00F92902" w:rsidP="00F92902">
      <w:pPr>
        <w:pStyle w:val="bpuComLine"/>
      </w:pPr>
      <w:r>
        <w:t>SENATE COMMITTEE SUBSTITUTE FOR</w:t>
      </w:r>
    </w:p>
    <w:p w:rsidR="00F92902" w:rsidRDefault="00F92902" w:rsidP="00F92902">
      <w:pPr>
        <w:pStyle w:val="bpuBill"/>
      </w:pPr>
      <w:r>
        <w:t>SENATE, No. 2633</w:t>
      </w:r>
    </w:p>
    <w:p w:rsidR="00F92902" w:rsidRDefault="00F92902" w:rsidP="00F929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27911" r:id="rId8"/>
        </w:object>
      </w:r>
    </w:p>
    <w:p w:rsidR="00F92902" w:rsidRDefault="00F92902" w:rsidP="00F92902">
      <w:pPr>
        <w:pStyle w:val="bpuState"/>
      </w:pPr>
      <w:r>
        <w:t>STATE OF NEW JERSEY</w:t>
      </w:r>
    </w:p>
    <w:p w:rsidR="00F92902" w:rsidRDefault="00F92902" w:rsidP="00F92902">
      <w:pPr>
        <w:pStyle w:val="bpuLegislature"/>
      </w:pPr>
      <w:r>
        <w:t>219th LEGISLATURE</w:t>
      </w:r>
    </w:p>
    <w:p w:rsidR="00F92902" w:rsidRDefault="00F92902" w:rsidP="00F92902">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0127912" r:id="rId9"/>
        </w:object>
      </w:r>
      <w:r>
        <w:t xml:space="preserve">  </w:t>
      </w:r>
      <w:r w:rsidRPr="00F92902">
        <w:rPr>
          <w:spacing w:val="0"/>
          <w:szCs w:val="18"/>
        </w:rPr>
        <w:t>ADOPTED AUGUST 20, 2020</w:t>
      </w:r>
    </w:p>
    <w:p w:rsidR="00F92902" w:rsidRDefault="00F92902" w:rsidP="00F92902">
      <w:pPr>
        <w:pStyle w:val="bpuWpGraphic"/>
      </w:pPr>
    </w:p>
    <w:p w:rsidR="00F92902" w:rsidRDefault="00F92902" w:rsidP="00F92902">
      <w:pPr>
        <w:pStyle w:val="bpuWpGraphic"/>
        <w:sectPr w:rsidR="00F92902" w:rsidSect="00F63A46">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F92902" w:rsidRDefault="00F92902" w:rsidP="00F92902">
      <w:pPr>
        <w:pStyle w:val="bpuWpGraphic"/>
      </w:pPr>
    </w:p>
    <w:p w:rsidR="00F92902" w:rsidRDefault="00F92902" w:rsidP="00F92902">
      <w:pPr>
        <w:pStyle w:val="bpuSponsor"/>
      </w:pPr>
      <w:r>
        <w:t>Sponsored by:</w:t>
      </w:r>
    </w:p>
    <w:p w:rsidR="00F92902" w:rsidRDefault="00F92902" w:rsidP="00F92902">
      <w:pPr>
        <w:pStyle w:val="bpuSponsor"/>
      </w:pPr>
      <w:r>
        <w:t>Senator  VIN GOPAL</w:t>
      </w:r>
    </w:p>
    <w:p w:rsidR="00F92902" w:rsidRDefault="00F92902" w:rsidP="00F92902">
      <w:pPr>
        <w:pStyle w:val="bpuSponsor"/>
      </w:pPr>
      <w:r>
        <w:t>District 11 (Monmouth)</w:t>
      </w:r>
    </w:p>
    <w:p w:rsidR="00F92902" w:rsidRDefault="00F92902" w:rsidP="00F92902">
      <w:pPr>
        <w:pStyle w:val="bpuSponsor"/>
      </w:pPr>
      <w:r>
        <w:t>Senator  PAUL A. SARLO</w:t>
      </w:r>
    </w:p>
    <w:p w:rsidR="00F92902" w:rsidRDefault="00F92902" w:rsidP="00F92902">
      <w:pPr>
        <w:pStyle w:val="bpuSponsor"/>
      </w:pPr>
      <w:r>
        <w:t>District 36 (Bergen and Passaic)</w:t>
      </w:r>
    </w:p>
    <w:p w:rsidR="00F92902" w:rsidRDefault="00F92902" w:rsidP="00F92902">
      <w:pPr>
        <w:pStyle w:val="bpuSponsor"/>
      </w:pPr>
    </w:p>
    <w:p w:rsidR="00F92902" w:rsidRDefault="00F63A46" w:rsidP="00F63A46">
      <w:pPr>
        <w:pStyle w:val="bpuSponsor"/>
      </w:pPr>
      <w:r>
        <w:t>Co-Sponsored by:</w:t>
      </w:r>
    </w:p>
    <w:p w:rsidR="00F63A46" w:rsidRPr="00F63A46" w:rsidRDefault="00F63A46" w:rsidP="00F63A46">
      <w:pPr>
        <w:pStyle w:val="bpuSponsor"/>
      </w:pPr>
      <w:r w:rsidRPr="00F63A46">
        <w:t xml:space="preserve">Senators </w:t>
      </w:r>
      <w:proofErr w:type="spellStart"/>
      <w:r w:rsidRPr="00F63A46">
        <w:t>Pou</w:t>
      </w:r>
      <w:proofErr w:type="spellEnd"/>
      <w:r w:rsidRPr="00F63A46">
        <w:t>, Gill, Stack, Turner, Greenstein and Ruiz</w:t>
      </w:r>
    </w:p>
    <w:p w:rsidR="0066373D" w:rsidRDefault="0066373D" w:rsidP="00F92902"/>
    <w:p w:rsidR="00F63A46" w:rsidRPr="00F92902" w:rsidRDefault="00F63A46" w:rsidP="00F92902"/>
    <w:p w:rsidR="00F92902" w:rsidRDefault="00F92902" w:rsidP="00F92902">
      <w:pPr>
        <w:pStyle w:val="bpuSponsor"/>
      </w:pPr>
    </w:p>
    <w:p w:rsidR="00F92902" w:rsidRDefault="00F92902" w:rsidP="00F92902">
      <w:pPr>
        <w:pStyle w:val="bpuSponsor"/>
      </w:pPr>
    </w:p>
    <w:p w:rsidR="00F92902" w:rsidRDefault="00F92902" w:rsidP="00F92902">
      <w:pPr>
        <w:pStyle w:val="bpuSponsor"/>
      </w:pPr>
      <w:r>
        <w:t>SYNOPSIS</w:t>
      </w:r>
    </w:p>
    <w:p w:rsidR="00F92902" w:rsidRDefault="00F92902" w:rsidP="00F92902">
      <w:pPr>
        <w:pStyle w:val="bpuNormText"/>
      </w:pPr>
      <w:r>
        <w:tab/>
        <w:t xml:space="preserve">Extends ballot receipt and election certification deadlines; increases certain messenger and bearer ballot limits; requires certain information to increase public awareness and use of voting by mail. </w:t>
      </w:r>
    </w:p>
    <w:p w:rsidR="00F92902" w:rsidRDefault="00F92902" w:rsidP="00F92902">
      <w:pPr>
        <w:pStyle w:val="bpuNormText"/>
      </w:pPr>
    </w:p>
    <w:p w:rsidR="00F92902" w:rsidRDefault="00F92902" w:rsidP="00F92902">
      <w:pPr>
        <w:pStyle w:val="bpuSponsor"/>
      </w:pPr>
      <w:r>
        <w:t xml:space="preserve">CURRENT VERSION OF TEXT </w:t>
      </w:r>
    </w:p>
    <w:p w:rsidR="00F92902" w:rsidRDefault="00451EEB" w:rsidP="00F92902">
      <w:pPr>
        <w:pStyle w:val="bpuNormText"/>
      </w:pPr>
      <w:r>
        <w:tab/>
        <w:t>As reported by the Senate Budget and Appropriations Committee on August 25, 2020, with amendments.</w:t>
      </w:r>
    </w:p>
    <w:p w:rsidR="00F92902" w:rsidRDefault="00F92902" w:rsidP="00F929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2902" w:rsidRPr="00F92902" w:rsidRDefault="00F92902" w:rsidP="00F92902"/>
    <w:p w:rsidR="00F92902" w:rsidRPr="00F92902" w:rsidRDefault="00F92902" w:rsidP="00F92902"/>
    <w:p w:rsidR="00F92902" w:rsidRPr="009D38FF" w:rsidRDefault="00F92902" w:rsidP="00F26A20">
      <w:pPr>
        <w:jc w:val="center"/>
        <w:rPr>
          <w:szCs w:val="44"/>
        </w:rPr>
      </w:pPr>
    </w:p>
    <w:p w:rsidR="00F92902" w:rsidRDefault="00F92902" w:rsidP="00206013">
      <w:pPr>
        <w:tabs>
          <w:tab w:val="clear" w:pos="720"/>
          <w:tab w:val="clear" w:pos="1440"/>
          <w:tab w:val="clear" w:pos="2160"/>
          <w:tab w:val="clear" w:pos="2880"/>
          <w:tab w:val="clear" w:pos="3600"/>
          <w:tab w:val="left" w:pos="4860"/>
          <w:tab w:val="left" w:pos="6235"/>
        </w:tabs>
        <w:ind w:left="-1260" w:firstLine="900"/>
        <w:rPr>
          <w:sz w:val="20"/>
          <w:szCs w:val="20"/>
        </w:rPr>
        <w:sectPr w:rsidR="00F92902" w:rsidSect="00F92902">
          <w:type w:val="continuous"/>
          <w:pgSz w:w="12240" w:h="20160" w:code="5"/>
          <w:pgMar w:top="2160" w:right="2275" w:bottom="1440" w:left="2275" w:header="72" w:footer="720" w:gutter="0"/>
          <w:cols w:space="720"/>
          <w:docGrid w:linePitch="360"/>
        </w:sectPr>
      </w:pPr>
    </w:p>
    <w:p w:rsidR="00B8189D" w:rsidRPr="00C22FA2" w:rsidRDefault="00232E82" w:rsidP="00C22FA2">
      <w:pPr>
        <w:pStyle w:val="HangingAnAct"/>
        <w:rPr>
          <w:b/>
          <w:smallCaps/>
        </w:rPr>
      </w:pPr>
      <w:r>
        <w:rPr>
          <w:b/>
          <w:smallCaps/>
        </w:rPr>
        <w:lastRenderedPageBreak/>
        <w:t>An Act</w:t>
      </w:r>
      <w:r w:rsidR="00C22FA2">
        <w:t xml:space="preserve"> </w:t>
      </w:r>
      <w:r w:rsidR="00E36812" w:rsidRPr="00E36812">
        <w:t xml:space="preserve">concerning </w:t>
      </w:r>
      <w:r w:rsidR="00E36812">
        <w:t xml:space="preserve">voting by mail </w:t>
      </w:r>
      <w:r w:rsidR="00E36812" w:rsidRPr="00E36812">
        <w:t>and certain procedures in an election and amending various parts of the statutory law.</w:t>
      </w:r>
    </w:p>
    <w:p w:rsidR="004E3E31" w:rsidRDefault="004E3E31" w:rsidP="003562E8"/>
    <w:p w:rsidR="00111E33" w:rsidRDefault="00160116" w:rsidP="00160116">
      <w:pPr>
        <w:tabs>
          <w:tab w:val="left" w:pos="360"/>
        </w:tabs>
        <w:rPr>
          <w:i/>
        </w:rPr>
      </w:pPr>
      <w:r>
        <w:rPr>
          <w:b/>
        </w:rPr>
        <w:tab/>
      </w:r>
      <w:r w:rsidR="00232E82">
        <w:rPr>
          <w:b/>
          <w:smallCaps/>
        </w:rPr>
        <w:t>Be It Enacted</w:t>
      </w:r>
      <w:r w:rsidR="004E3E31">
        <w:rPr>
          <w:sz w:val="20"/>
          <w:szCs w:val="20"/>
        </w:rPr>
        <w:t xml:space="preserve"> </w:t>
      </w:r>
      <w:r w:rsidR="00232E82">
        <w:rPr>
          <w:i/>
        </w:rPr>
        <w:t>by the Senate and General Assembly of the State of New Jersey:</w:t>
      </w:r>
    </w:p>
    <w:p w:rsidR="0028394E" w:rsidRDefault="0028394E" w:rsidP="000673FE"/>
    <w:p w:rsidR="00E36812" w:rsidRPr="002E7640" w:rsidRDefault="00E36812" w:rsidP="00961870">
      <w:r>
        <w:tab/>
      </w:r>
      <w:r w:rsidRPr="002E7640">
        <w:t>1.</w:t>
      </w:r>
      <w:r w:rsidR="00C865AD">
        <w:tab/>
      </w:r>
      <w:r w:rsidRPr="002E7640">
        <w:t>R.S.19:8-6 is amended to read as follows:</w:t>
      </w:r>
    </w:p>
    <w:p w:rsidR="00E36812" w:rsidRPr="002E7640" w:rsidRDefault="00E36812" w:rsidP="00E36812">
      <w:pPr>
        <w:tabs>
          <w:tab w:val="clear" w:pos="1440"/>
          <w:tab w:val="left" w:pos="1260"/>
        </w:tabs>
      </w:pPr>
      <w:r w:rsidRPr="002E7640">
        <w:tab/>
        <w:t>19:8-6.</w:t>
      </w:r>
      <w:r>
        <w:tab/>
      </w:r>
      <w:r w:rsidRPr="002E7640">
        <w:t>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E36812" w:rsidRPr="002E7640" w:rsidRDefault="00E36812" w:rsidP="00E36812">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E36812" w:rsidRPr="002E7640" w:rsidRDefault="00E36812" w:rsidP="00E36812">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E36812" w:rsidRPr="00CA182F" w:rsidRDefault="00E36812" w:rsidP="00E36812">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E36812" w:rsidRPr="00CA182F" w:rsidRDefault="00E36812" w:rsidP="00E3681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E36812" w:rsidRPr="002E7640" w:rsidRDefault="00E36812" w:rsidP="00E36812"/>
    <w:p w:rsidR="00E36812" w:rsidRPr="002E7640" w:rsidRDefault="00E36812" w:rsidP="00E36812">
      <w:r w:rsidRPr="002E7640">
        <w:tab/>
        <w:t>2.</w:t>
      </w:r>
      <w:r w:rsidR="00C865AD">
        <w:tab/>
      </w:r>
      <w:r w:rsidRPr="002E7640">
        <w:t>Section 1 of P.L.2005, c.149 (C.19:12-7.1) is amended to read as follows:</w:t>
      </w:r>
    </w:p>
    <w:p w:rsidR="00C865AD" w:rsidRDefault="00E36812" w:rsidP="00C865AD">
      <w:r w:rsidRPr="002E7640">
        <w:tab/>
        <w:t>1.</w:t>
      </w:r>
      <w:r>
        <w:tab/>
      </w:r>
      <w:r w:rsidRPr="002E7640">
        <w:t xml:space="preserve">a. </w:t>
      </w:r>
      <w:r>
        <w:t xml:space="preserve"> </w:t>
      </w:r>
      <w:r w:rsidRPr="00146B6B">
        <w:t>A county board of elections shall have posted a voter information notice, which shall be referred to as a voter's bill of rights, in a conspicuous location in each polling place before the opening of the polls on the day of any election.</w:t>
      </w:r>
      <w:r w:rsidR="00C865AD">
        <w:br w:type="page"/>
      </w:r>
    </w:p>
    <w:p w:rsidR="00E36812" w:rsidRPr="002E7640" w:rsidRDefault="00E36812" w:rsidP="00E36812">
      <w:r w:rsidRPr="002E7640">
        <w:lastRenderedPageBreak/>
        <w:tab/>
      </w:r>
      <w:r w:rsidRPr="00146B6B">
        <w:t>The notice shall contain:</w:t>
      </w:r>
    </w:p>
    <w:p w:rsidR="00E36812" w:rsidRPr="002E7640" w:rsidRDefault="00E36812" w:rsidP="00E36812">
      <w:r w:rsidRPr="002E7640">
        <w:tab/>
      </w:r>
      <w:r w:rsidRPr="00146B6B">
        <w:t>the date of the election and the hours during whi</w:t>
      </w:r>
      <w:r w:rsidRPr="002E7640">
        <w:t>ch polling places will be open;</w:t>
      </w:r>
    </w:p>
    <w:p w:rsidR="00E36812" w:rsidRPr="002E7640" w:rsidRDefault="00E36812" w:rsidP="00E36812">
      <w:r w:rsidRPr="002E7640">
        <w:tab/>
      </w:r>
      <w:r w:rsidRPr="00146B6B">
        <w:t>a statement that sample ballots are available at the polling place for review by the voter;</w:t>
      </w:r>
    </w:p>
    <w:p w:rsidR="00E36812" w:rsidRPr="002E7640" w:rsidRDefault="00E36812" w:rsidP="00E36812">
      <w:r w:rsidRPr="002E7640">
        <w:tab/>
      </w:r>
      <w:r w:rsidRPr="00146B6B">
        <w:t>instruction for the use of the voting machine in that polling place and an explanation of what instructions for voting are available at the polling place for the voter;</w:t>
      </w:r>
    </w:p>
    <w:p w:rsidR="00E36812" w:rsidRPr="002E7640" w:rsidRDefault="00E36812" w:rsidP="00E36812">
      <w:r w:rsidRPr="002E7640">
        <w:tab/>
      </w:r>
      <w:r w:rsidRPr="00146B6B">
        <w:t>instruction for a voter who is voting for the first time;</w:t>
      </w:r>
    </w:p>
    <w:p w:rsidR="00E36812" w:rsidRPr="002E7640" w:rsidRDefault="00E36812" w:rsidP="00E36812">
      <w:r w:rsidRPr="002E7640">
        <w:tab/>
      </w:r>
      <w:r w:rsidRPr="00146B6B">
        <w:t>instruction for a voter who is required to provide identifi</w:t>
      </w:r>
      <w:r>
        <w:t>cation pursuant to the federal “Help America Vote Act of 2002”</w:t>
      </w:r>
      <w:r w:rsidRPr="00146B6B">
        <w:t xml:space="preserve"> and R.S.19:15-17 prior to casting a vote;</w:t>
      </w:r>
    </w:p>
    <w:p w:rsidR="00E36812" w:rsidRPr="002E7640" w:rsidRDefault="00E36812" w:rsidP="00E36812">
      <w:r w:rsidRPr="002E7640">
        <w:tab/>
      </w:r>
      <w:r w:rsidRPr="00146B6B">
        <w:t>instruction on how to cast a vote if the voter cannot be present at a polling place on the day of the election;</w:t>
      </w:r>
    </w:p>
    <w:p w:rsidR="00E36812" w:rsidRPr="002E7640" w:rsidRDefault="00E36812" w:rsidP="00E36812">
      <w:r w:rsidRPr="002E7640">
        <w:tab/>
      </w:r>
      <w:r w:rsidRPr="00146B6B">
        <w:t>an explanation of the right of the voter to vote in privacy, regardless of the voter's physical abilities;</w:t>
      </w:r>
    </w:p>
    <w:p w:rsidR="00E36812" w:rsidRPr="002E7640" w:rsidRDefault="00E36812" w:rsidP="00E36812">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E36812" w:rsidRPr="002E7640" w:rsidRDefault="00E36812" w:rsidP="00E36812">
      <w:r w:rsidRPr="002E7640">
        <w:tab/>
      </w:r>
      <w:r w:rsidRPr="00146B6B">
        <w:t>an explanation of the right of the voter to receive a replacement ballot for a ballot that has been spoiled, destroyed, lost or never received;</w:t>
      </w:r>
    </w:p>
    <w:p w:rsidR="00E36812" w:rsidRPr="002E7640" w:rsidRDefault="00E36812" w:rsidP="00E36812">
      <w:r w:rsidRPr="002E7640">
        <w:tab/>
      </w:r>
      <w:r w:rsidRPr="00146B6B">
        <w:t>an explanation of the right of the voter to ask for and receive assistance in voting;</w:t>
      </w:r>
    </w:p>
    <w:p w:rsidR="00E36812" w:rsidRPr="002E7640" w:rsidRDefault="00E36812" w:rsidP="00E36812">
      <w:r w:rsidRPr="002E7640">
        <w:tab/>
      </w:r>
      <w:r w:rsidRPr="00146B6B">
        <w:t>an explanation of the right of the voter to take a reasonable amount of time in casting a vote on a voting machine;</w:t>
      </w:r>
    </w:p>
    <w:p w:rsidR="00E36812" w:rsidRPr="002E7640" w:rsidRDefault="00E36812" w:rsidP="00E36812">
      <w:r w:rsidRPr="002E7640">
        <w:tab/>
      </w:r>
      <w:r w:rsidRPr="00146B6B">
        <w:t>an explanation of the right of the voter to bring written material into the polling place for the voter's personal use in casting a vote;</w:t>
      </w:r>
    </w:p>
    <w:p w:rsidR="00E36812" w:rsidRPr="002E7640" w:rsidRDefault="00E36812" w:rsidP="00E36812">
      <w:r w:rsidRPr="002E7640">
        <w:tab/>
      </w:r>
      <w:r w:rsidRPr="00146B6B">
        <w:t>instruction on how to contact the appropriate officials if a voter's right to vote or right to otherwise participate in the electoral process h</w:t>
      </w:r>
      <w:r w:rsidRPr="002E7640">
        <w:t>as been challenged or violated;</w:t>
      </w:r>
    </w:p>
    <w:p w:rsidR="00E36812" w:rsidRPr="002E7640" w:rsidRDefault="00E36812" w:rsidP="00E36812">
      <w:r w:rsidRPr="002E7640">
        <w:tab/>
      </w:r>
      <w:r w:rsidRPr="00146B6B">
        <w:t>general information on federal and State laws that prohibit acts of fraud or misrepresentation and the penalties for those acts; and</w:t>
      </w:r>
    </w:p>
    <w:p w:rsidR="00E36812" w:rsidRPr="002E7640" w:rsidRDefault="00E36812" w:rsidP="00E36812">
      <w:r w:rsidRPr="002E7640">
        <w:tab/>
      </w:r>
      <w:r w:rsidRPr="00146B6B">
        <w:t>such other statement, instruction or explanation the Secretary of State may deem appropriate to ensure the full and knowledgeable participation of the voter in the process.</w:t>
      </w:r>
    </w:p>
    <w:p w:rsidR="00E36812" w:rsidRPr="002E7640" w:rsidRDefault="00E36812" w:rsidP="00E36812">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E36812" w:rsidRPr="002E7640" w:rsidRDefault="00E36812" w:rsidP="00E36812">
      <w:r w:rsidRPr="002E7640">
        <w:tab/>
        <w:t>b.</w:t>
      </w:r>
      <w:r>
        <w:tab/>
      </w:r>
      <w:r w:rsidRPr="00146B6B">
        <w:t>The Secretary of State shall prescribe the form and specific content of the voter information notice, which may be co</w:t>
      </w:r>
      <w:r w:rsidRPr="002E7640">
        <w:t xml:space="preserve">mprised of more than one page.  </w:t>
      </w:r>
      <w:r w:rsidRPr="00146B6B">
        <w:t>If the notice is comprised of more than one page, each pa</w:t>
      </w:r>
      <w:r w:rsidRPr="002E7640">
        <w:t xml:space="preserve">ge shall be posted separately.  </w:t>
      </w:r>
      <w:r w:rsidRPr="00146B6B">
        <w:t xml:space="preserve">For an election district </w:t>
      </w:r>
      <w:r w:rsidRPr="00146B6B">
        <w:lastRenderedPageBreak/>
        <w:t>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E36812" w:rsidRPr="002E7640" w:rsidRDefault="00E36812" w:rsidP="00E36812">
      <w:r w:rsidRPr="002E7640">
        <w:tab/>
        <w:t>c.</w:t>
      </w:r>
      <w:r>
        <w:tab/>
      </w:r>
      <w:r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E36812" w:rsidRPr="002E7640" w:rsidRDefault="00E36812" w:rsidP="00E36812">
      <w:r w:rsidRPr="002E7640">
        <w:tab/>
        <w:t>d.</w:t>
      </w:r>
      <w:r>
        <w:tab/>
      </w:r>
      <w:r w:rsidRPr="00146B6B">
        <w:t>The voter information notice shall be printed on each sample ballot, to the extent practicable, or if not practicable, information on how to view or obtain a copy of the voter information notice shall be printed on each sample ballot.</w:t>
      </w:r>
    </w:p>
    <w:p w:rsidR="00E36812" w:rsidRPr="002E7640" w:rsidRDefault="00E36812" w:rsidP="00E36812">
      <w:r w:rsidRPr="002E7640">
        <w:tab/>
        <w:t>e.</w:t>
      </w:r>
      <w:r>
        <w:tab/>
      </w:r>
      <w:r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E36812" w:rsidRPr="002E7640" w:rsidRDefault="00E36812" w:rsidP="00E36812">
      <w:r w:rsidRPr="002E7640">
        <w:tab/>
        <w:t>f.</w:t>
      </w:r>
      <w:r>
        <w:tab/>
      </w:r>
      <w:r w:rsidRPr="00146B6B">
        <w:t>The provisions of this section shall not give rise to a legal cause of action.</w:t>
      </w:r>
    </w:p>
    <w:p w:rsidR="00E36812" w:rsidRPr="00146B6B" w:rsidRDefault="00E36812" w:rsidP="00E36812">
      <w:r w:rsidRPr="002E7640">
        <w:tab/>
        <w:t>g.</w:t>
      </w:r>
      <w:r>
        <w:tab/>
      </w:r>
      <w:r w:rsidRPr="00146B6B">
        <w:t>The State shall be liable for the costs incurred by local government entities for compliance with this section, and they shall be reimbursed for those costs, upon application, by the State Treasurer.</w:t>
      </w:r>
    </w:p>
    <w:p w:rsidR="006D4F7A" w:rsidRDefault="00E36812" w:rsidP="00961870">
      <w:r w:rsidRPr="00146B6B">
        <w:t>(</w:t>
      </w:r>
      <w:proofErr w:type="spellStart"/>
      <w:r w:rsidRPr="00146B6B">
        <w:t>cf</w:t>
      </w:r>
      <w:proofErr w:type="spellEnd"/>
      <w:r w:rsidRPr="00146B6B">
        <w:t>: P.L.2009, c.79, s.30)</w:t>
      </w:r>
    </w:p>
    <w:p w:rsidR="00A26025" w:rsidRDefault="00A26025" w:rsidP="00961870"/>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3.</w:t>
      </w:r>
      <w:r w:rsidRPr="00451EEB">
        <w:rPr>
          <w:spacing w:val="0"/>
        </w:rPr>
        <w:tab/>
        <w:t>R.S.19:19-1 is amended to read as follows:</w:t>
      </w: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19:19-1.</w:t>
      </w:r>
      <w:r w:rsidRPr="00451EEB">
        <w:rPr>
          <w:spacing w:val="0"/>
        </w:rPr>
        <w:tab/>
        <w:t xml:space="preserve">The board of county canvassers of each county shall meet on the </w:t>
      </w:r>
      <w:r w:rsidRPr="00451EEB">
        <w:rPr>
          <w:rFonts w:ascii="Tahoma" w:hAnsi="Tahoma" w:cs="Tahoma"/>
          <w:b/>
          <w:spacing w:val="0"/>
        </w:rPr>
        <w:t>[</w:t>
      </w:r>
      <w:r w:rsidRPr="00451EEB">
        <w:rPr>
          <w:spacing w:val="0"/>
        </w:rPr>
        <w:t>Wednesday next</w:t>
      </w:r>
      <w:r w:rsidRPr="00451EEB">
        <w:rPr>
          <w:rFonts w:ascii="Tahoma" w:hAnsi="Tahoma" w:cs="Tahoma"/>
          <w:b/>
          <w:spacing w:val="0"/>
        </w:rPr>
        <w:t>]</w:t>
      </w:r>
      <w:r w:rsidRPr="00451EEB">
        <w:rPr>
          <w:spacing w:val="0"/>
        </w:rPr>
        <w:t xml:space="preserve"> </w:t>
      </w:r>
      <w:r w:rsidRPr="007B4717">
        <w:rPr>
          <w:rFonts w:ascii="Albertus Extra Bold" w:hAnsi="Albertus Extra Bold"/>
          <w:b/>
          <w:vertAlign w:val="superscript"/>
        </w:rPr>
        <w:t>¹</w:t>
      </w:r>
      <w:r w:rsidRPr="00451EEB">
        <w:rPr>
          <w:rFonts w:ascii="Tahoma" w:hAnsi="Tahoma" w:cs="Tahoma"/>
          <w:b/>
          <w:spacing w:val="0"/>
        </w:rPr>
        <w:t>[</w:t>
      </w:r>
      <w:r w:rsidRPr="00451EEB">
        <w:rPr>
          <w:spacing w:val="0"/>
          <w:u w:val="single"/>
        </w:rPr>
        <w:t>eighth</w:t>
      </w:r>
      <w:r w:rsidRPr="00451EEB">
        <w:rPr>
          <w:rFonts w:ascii="Tahoma" w:hAnsi="Tahoma" w:cs="Tahoma"/>
          <w:b/>
          <w:spacing w:val="0"/>
          <w:u w:val="single"/>
        </w:rPr>
        <w:t>]</w:t>
      </w:r>
      <w:r w:rsidRPr="00451EEB">
        <w:rPr>
          <w:spacing w:val="0"/>
        </w:rPr>
        <w:t xml:space="preserve"> </w:t>
      </w:r>
      <w:r w:rsidRPr="00451EEB">
        <w:rPr>
          <w:spacing w:val="0"/>
          <w:u w:val="single"/>
        </w:rPr>
        <w:t>thirteenth</w:t>
      </w:r>
      <w:r w:rsidRPr="007B4717">
        <w:rPr>
          <w:rFonts w:ascii="Albertus Extra Bold" w:hAnsi="Albertus Extra Bold"/>
          <w:b/>
          <w:vertAlign w:val="superscript"/>
        </w:rPr>
        <w:t xml:space="preserve">¹ </w:t>
      </w:r>
      <w:r w:rsidRPr="00451EEB">
        <w:rPr>
          <w:spacing w:val="0"/>
          <w:u w:val="single"/>
        </w:rPr>
        <w:t>day</w:t>
      </w:r>
      <w:r w:rsidRPr="00451EEB">
        <w:rPr>
          <w:spacing w:val="0"/>
        </w:rPr>
        <w:t>,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p>
    <w:p w:rsidR="006D4F7A" w:rsidRPr="006665A2" w:rsidRDefault="00451EEB" w:rsidP="00451EEB">
      <w:r w:rsidRPr="00451EEB">
        <w:rPr>
          <w:spacing w:val="0"/>
        </w:rPr>
        <w:t>(</w:t>
      </w:r>
      <w:proofErr w:type="spellStart"/>
      <w:r w:rsidRPr="00451EEB">
        <w:rPr>
          <w:spacing w:val="0"/>
        </w:rPr>
        <w:t>cf</w:t>
      </w:r>
      <w:proofErr w:type="spellEnd"/>
      <w:r w:rsidRPr="00451EEB">
        <w:rPr>
          <w:spacing w:val="0"/>
        </w:rPr>
        <w:t>: P.L.2018, c.72, s.10)</w:t>
      </w:r>
    </w:p>
    <w:p w:rsidR="006D4F7A" w:rsidRPr="006665A2" w:rsidRDefault="006D4F7A" w:rsidP="00961870"/>
    <w:p w:rsidR="006D4F7A" w:rsidRPr="006665A2" w:rsidRDefault="006D4F7A" w:rsidP="00961870">
      <w:r w:rsidRPr="006665A2">
        <w:tab/>
      </w:r>
      <w:r w:rsidR="00451EEB">
        <w:rPr>
          <w:rFonts w:ascii="Albertus Extra Bold" w:hAnsi="Albertus Extra Bold"/>
          <w:b/>
          <w:vertAlign w:val="superscript"/>
        </w:rPr>
        <w:t>1</w:t>
      </w:r>
      <w:r w:rsidR="00451EEB" w:rsidRPr="00451EEB">
        <w:rPr>
          <w:rFonts w:ascii="Albertus Extra Bold" w:hAnsi="Albertus Extra Bold"/>
          <w:b/>
        </w:rPr>
        <w:t>[</w:t>
      </w:r>
      <w:r w:rsidR="00EE203F">
        <w:t>4</w:t>
      </w:r>
      <w:r w:rsidRPr="006665A2">
        <w:t>.</w:t>
      </w:r>
      <w:r w:rsidR="00961870">
        <w:tab/>
      </w:r>
      <w:r w:rsidRPr="006665A2">
        <w:t>R.S.19:19-13 is amended to read as follows:</w:t>
      </w:r>
    </w:p>
    <w:p w:rsidR="006D4F7A" w:rsidRPr="006665A2" w:rsidRDefault="00680968" w:rsidP="006D4F7A">
      <w:pPr>
        <w:tabs>
          <w:tab w:val="clear" w:pos="2160"/>
          <w:tab w:val="left" w:pos="1890"/>
        </w:tabs>
      </w:pPr>
      <w:r>
        <w:tab/>
      </w:r>
      <w:r w:rsidR="006D4F7A" w:rsidRPr="006665A2">
        <w:t>19:19-13.</w:t>
      </w:r>
      <w:r w:rsidR="006D4F7A">
        <w:tab/>
      </w:r>
      <w:r w:rsidR="006D4F7A" w:rsidRPr="006665A2">
        <w:t xml:space="preserve">The clerk of the board shall </w:t>
      </w:r>
      <w:proofErr w:type="spellStart"/>
      <w:r w:rsidR="006D4F7A" w:rsidRPr="006665A2">
        <w:t>inclose</w:t>
      </w:r>
      <w:proofErr w:type="spellEnd"/>
      <w:r w:rsidR="006D4F7A" w:rsidRPr="006665A2">
        <w:t xml:space="preserve"> and seal up the other statement and deliver or safely transmit the same so </w:t>
      </w:r>
      <w:proofErr w:type="spellStart"/>
      <w:r w:rsidR="006D4F7A" w:rsidRPr="006665A2">
        <w:t>inclosed</w:t>
      </w:r>
      <w:proofErr w:type="spellEnd"/>
      <w:r w:rsidR="006D4F7A" w:rsidRPr="006665A2">
        <w:t xml:space="preserve"> and sealed up, to the secretary of state at Trenton, so that he shall </w:t>
      </w:r>
      <w:r w:rsidR="006D4F7A" w:rsidRPr="006665A2">
        <w:lastRenderedPageBreak/>
        <w:t xml:space="preserve">receive the same within </w:t>
      </w:r>
      <w:r w:rsidR="006D4F7A" w:rsidRPr="006665A2">
        <w:rPr>
          <w:rFonts w:ascii="Albertus Extra Bold" w:hAnsi="Albertus Extra Bold"/>
          <w:b/>
        </w:rPr>
        <w:t>[</w:t>
      </w:r>
      <w:r w:rsidR="006D4F7A" w:rsidRPr="006665A2">
        <w:t>three</w:t>
      </w:r>
      <w:r w:rsidR="006D4F7A" w:rsidRPr="006665A2">
        <w:rPr>
          <w:rFonts w:ascii="Albertus Extra Bold" w:hAnsi="Albertus Extra Bold"/>
          <w:b/>
        </w:rPr>
        <w:t>]</w:t>
      </w:r>
      <w:r w:rsidR="006D4F7A" w:rsidRPr="006665A2">
        <w:t xml:space="preserve"> </w:t>
      </w:r>
      <w:r w:rsidR="006D4F7A" w:rsidRPr="006665A2">
        <w:rPr>
          <w:u w:val="single"/>
        </w:rPr>
        <w:t>five</w:t>
      </w:r>
      <w:r w:rsidR="006D4F7A" w:rsidRPr="006665A2">
        <w:t xml:space="preserve"> days next after the meeting of the board, and he shall forthwith file the same.</w:t>
      </w:r>
    </w:p>
    <w:p w:rsidR="006D4F7A" w:rsidRDefault="006D4F7A" w:rsidP="006D4F7A">
      <w:r w:rsidRPr="006665A2">
        <w:t>(</w:t>
      </w:r>
      <w:proofErr w:type="spellStart"/>
      <w:r w:rsidRPr="006665A2">
        <w:t>cf</w:t>
      </w:r>
      <w:proofErr w:type="spellEnd"/>
      <w:r w:rsidRPr="006665A2">
        <w:t>: R.S.19:19-13)</w:t>
      </w:r>
      <w:r w:rsidR="00451EEB" w:rsidRPr="00451EEB">
        <w:rPr>
          <w:rFonts w:ascii="Albertus Extra Bold" w:hAnsi="Albertus Extra Bold"/>
          <w:b/>
        </w:rPr>
        <w:t>]</w:t>
      </w:r>
      <w:r w:rsidR="00451EEB">
        <w:rPr>
          <w:rFonts w:ascii="Albertus Extra Bold" w:hAnsi="Albertus Extra Bold"/>
          <w:b/>
          <w:vertAlign w:val="superscript"/>
        </w:rPr>
        <w:t>1</w:t>
      </w:r>
    </w:p>
    <w:p w:rsidR="006D4F7A" w:rsidRDefault="006D4F7A" w:rsidP="00E3681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r>
      <w:r w:rsidRPr="007B4717">
        <w:rPr>
          <w:rFonts w:ascii="Albertus Extra Bold" w:hAnsi="Albertus Extra Bold"/>
          <w:b/>
          <w:vertAlign w:val="superscript"/>
        </w:rPr>
        <w:t>¹</w:t>
      </w:r>
      <w:r w:rsidRPr="00451EEB">
        <w:rPr>
          <w:rFonts w:ascii="Tahoma" w:hAnsi="Tahoma" w:cs="Tahoma"/>
          <w:b/>
          <w:spacing w:val="0"/>
          <w:sz w:val="22"/>
        </w:rPr>
        <w:t>[</w:t>
      </w:r>
      <w:r w:rsidRPr="00451EEB">
        <w:rPr>
          <w:spacing w:val="0"/>
        </w:rPr>
        <w:t>5.</w:t>
      </w:r>
      <w:r w:rsidRPr="00451EEB">
        <w:rPr>
          <w:rFonts w:ascii="Tahoma" w:hAnsi="Tahoma" w:cs="Tahoma"/>
          <w:b/>
          <w:spacing w:val="0"/>
        </w:rPr>
        <w:t>]</w:t>
      </w:r>
      <w:r>
        <w:rPr>
          <w:rFonts w:ascii="Tahoma" w:hAnsi="Tahoma" w:cs="Tahoma"/>
          <w:b/>
          <w:spacing w:val="0"/>
        </w:rPr>
        <w:t xml:space="preserve"> </w:t>
      </w:r>
      <w:r w:rsidRPr="00451EEB">
        <w:rPr>
          <w:spacing w:val="0"/>
        </w:rPr>
        <w:t xml:space="preserve"> </w:t>
      </w:r>
      <w:r w:rsidRPr="00451EEB">
        <w:rPr>
          <w:spacing w:val="0"/>
          <w:u w:val="single"/>
        </w:rPr>
        <w:t>4.</w:t>
      </w:r>
      <w:r w:rsidRPr="007B4717">
        <w:rPr>
          <w:rFonts w:ascii="Albertus Extra Bold" w:hAnsi="Albertus Extra Bold"/>
          <w:b/>
          <w:vertAlign w:val="superscript"/>
        </w:rPr>
        <w:t xml:space="preserve">¹ </w:t>
      </w:r>
      <w:r>
        <w:rPr>
          <w:spacing w:val="0"/>
        </w:rPr>
        <w:t xml:space="preserve"> </w:t>
      </w:r>
      <w:r w:rsidRPr="00451EEB">
        <w:rPr>
          <w:spacing w:val="0"/>
        </w:rPr>
        <w:t>R.S.19:23-54 is amended to read as follows:</w:t>
      </w:r>
    </w:p>
    <w:p w:rsidR="00451EEB" w:rsidRPr="00451EEB" w:rsidRDefault="00451EEB" w:rsidP="00451EEB">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sidRPr="00451EEB">
        <w:rPr>
          <w:spacing w:val="0"/>
        </w:rPr>
        <w:tab/>
        <w:t>19:23-54.</w:t>
      </w:r>
      <w:r w:rsidRPr="00451EEB">
        <w:rPr>
          <w:spacing w:val="0"/>
        </w:rPr>
        <w:tab/>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No person whose name was printed on a primary ballot as a candidate for the county committee shall receive a certificate of election as a member of any other county committee.</w:t>
      </w: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451EEB" w:rsidRPr="00451EEB" w:rsidRDefault="00451EEB" w:rsidP="00451E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1EEB">
        <w:rPr>
          <w:spacing w:val="0"/>
        </w:rPr>
        <w:tab/>
        <w:t xml:space="preserve">The municipal clerk shall within </w:t>
      </w:r>
      <w:r w:rsidRPr="00451EEB">
        <w:rPr>
          <w:rFonts w:ascii="Tahoma" w:hAnsi="Tahoma" w:cs="Tahoma"/>
          <w:b/>
          <w:spacing w:val="0"/>
        </w:rPr>
        <w:t>[</w:t>
      </w:r>
      <w:r w:rsidRPr="00451EEB">
        <w:rPr>
          <w:spacing w:val="0"/>
        </w:rPr>
        <w:t>eight</w:t>
      </w:r>
      <w:r w:rsidRPr="00451EEB">
        <w:rPr>
          <w:rFonts w:ascii="Tahoma" w:hAnsi="Tahoma" w:cs="Tahoma"/>
          <w:b/>
          <w:spacing w:val="0"/>
        </w:rPr>
        <w:t>]</w:t>
      </w:r>
      <w:r w:rsidRPr="00451EEB">
        <w:rPr>
          <w:spacing w:val="0"/>
        </w:rPr>
        <w:t xml:space="preserve"> </w:t>
      </w:r>
      <w:r w:rsidRPr="007B4717">
        <w:rPr>
          <w:rFonts w:ascii="Albertus Extra Bold" w:hAnsi="Albertus Extra Bold"/>
          <w:b/>
          <w:vertAlign w:val="superscript"/>
        </w:rPr>
        <w:t>¹</w:t>
      </w:r>
      <w:r w:rsidRPr="00451EEB">
        <w:rPr>
          <w:rFonts w:ascii="Tahoma" w:hAnsi="Tahoma" w:cs="Tahoma"/>
          <w:b/>
          <w:spacing w:val="0"/>
        </w:rPr>
        <w:t>[</w:t>
      </w:r>
      <w:r w:rsidRPr="00451EEB">
        <w:rPr>
          <w:spacing w:val="0"/>
          <w:u w:val="single"/>
        </w:rPr>
        <w:t>ten</w:t>
      </w:r>
      <w:r w:rsidRPr="00451EEB">
        <w:rPr>
          <w:rFonts w:ascii="Tahoma" w:hAnsi="Tahoma" w:cs="Tahoma"/>
          <w:b/>
          <w:spacing w:val="0"/>
        </w:rPr>
        <w:t>]</w:t>
      </w:r>
      <w:r w:rsidRPr="00451EEB">
        <w:rPr>
          <w:spacing w:val="0"/>
        </w:rPr>
        <w:t xml:space="preserve"> </w:t>
      </w:r>
      <w:r w:rsidRPr="00451EEB">
        <w:rPr>
          <w:spacing w:val="0"/>
          <w:u w:val="single"/>
        </w:rPr>
        <w:t>thirteen</w:t>
      </w:r>
      <w:r w:rsidRPr="007B4717">
        <w:rPr>
          <w:rFonts w:ascii="Albertus Extra Bold" w:hAnsi="Albertus Extra Bold"/>
          <w:b/>
          <w:vertAlign w:val="superscript"/>
        </w:rPr>
        <w:t xml:space="preserve">¹ </w:t>
      </w:r>
      <w:r w:rsidRPr="00451EEB">
        <w:rPr>
          <w:spacing w:val="0"/>
        </w:rPr>
        <w:t>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6D4F7A" w:rsidRPr="006665A2" w:rsidRDefault="00451EEB" w:rsidP="00451EEB">
      <w:r w:rsidRPr="00451EEB">
        <w:rPr>
          <w:spacing w:val="0"/>
        </w:rPr>
        <w:t>(</w:t>
      </w:r>
      <w:proofErr w:type="spellStart"/>
      <w:r w:rsidRPr="00451EEB">
        <w:rPr>
          <w:spacing w:val="0"/>
        </w:rPr>
        <w:t>cf</w:t>
      </w:r>
      <w:proofErr w:type="spellEnd"/>
      <w:r w:rsidRPr="00451EEB">
        <w:rPr>
          <w:spacing w:val="0"/>
        </w:rPr>
        <w:t>: R.S.19:23-54)</w:t>
      </w:r>
    </w:p>
    <w:p w:rsidR="006D4F7A" w:rsidRDefault="006D4F7A" w:rsidP="00961870"/>
    <w:p w:rsidR="006D4F7A" w:rsidRPr="006665A2" w:rsidRDefault="006D4F7A" w:rsidP="00961870">
      <w:r>
        <w:tab/>
      </w:r>
      <w:r w:rsidR="00451EEB">
        <w:rPr>
          <w:rFonts w:ascii="Albertus Extra Bold" w:hAnsi="Albertus Extra Bold"/>
          <w:b/>
          <w:vertAlign w:val="superscript"/>
        </w:rPr>
        <w:t>1</w:t>
      </w:r>
      <w:r w:rsidR="00451EEB" w:rsidRPr="00451EEB">
        <w:rPr>
          <w:rFonts w:ascii="Albertus Extra Bold" w:hAnsi="Albertus Extra Bold"/>
          <w:b/>
        </w:rPr>
        <w:t>[</w:t>
      </w:r>
      <w:r w:rsidR="00EE203F">
        <w:t>6</w:t>
      </w:r>
      <w:r w:rsidRPr="006665A2">
        <w:t>.</w:t>
      </w:r>
      <w:r w:rsidR="00451EEB" w:rsidRPr="00451EEB">
        <w:rPr>
          <w:rFonts w:ascii="Albertus Extra Bold" w:hAnsi="Albertus Extra Bold"/>
          <w:b/>
        </w:rPr>
        <w:t>]</w:t>
      </w:r>
      <w:r w:rsidR="007B4717">
        <w:rPr>
          <w:rFonts w:ascii="Albertus Extra Bold" w:hAnsi="Albertus Extra Bold"/>
          <w:b/>
        </w:rPr>
        <w:t xml:space="preserve"> </w:t>
      </w:r>
      <w:r w:rsidR="00451EEB" w:rsidRPr="00451EEB">
        <w:rPr>
          <w:u w:val="single"/>
        </w:rPr>
        <w:t>5.</w:t>
      </w:r>
      <w:r w:rsidR="00451EEB" w:rsidRPr="00451EEB">
        <w:rPr>
          <w:rFonts w:ascii="Albertus Extra Bold" w:hAnsi="Albertus Extra Bold"/>
          <w:b/>
          <w:u w:val="single"/>
          <w:vertAlign w:val="superscript"/>
        </w:rPr>
        <w:t>1</w:t>
      </w:r>
      <w:r w:rsidR="00961870">
        <w:tab/>
      </w:r>
      <w:r w:rsidRPr="006665A2">
        <w:t>Section 6 of P.L.1945, c.59 (C.19:48-3.20) is amended to read as follows:</w:t>
      </w:r>
    </w:p>
    <w:p w:rsidR="006D4F7A" w:rsidRPr="006665A2" w:rsidRDefault="006D4F7A" w:rsidP="00961870">
      <w:r w:rsidRPr="006665A2">
        <w:tab/>
      </w:r>
      <w:r w:rsidRPr="00CD7CF2">
        <w:t>6.</w:t>
      </w:r>
      <w:r>
        <w:tab/>
      </w:r>
      <w:r w:rsidRPr="006665A2">
        <w:t xml:space="preserve">Upon receipt of such certification, </w:t>
      </w:r>
      <w:r w:rsidRPr="006665A2">
        <w:rPr>
          <w:rFonts w:ascii="Albertus Extra Bold" w:hAnsi="Albertus Extra Bold"/>
          <w:b/>
        </w:rPr>
        <w:t>[</w:t>
      </w:r>
      <w:r w:rsidRPr="006665A2">
        <w:t>such municipal clerk</w:t>
      </w:r>
      <w:r w:rsidRPr="006665A2">
        <w:rPr>
          <w:rFonts w:ascii="Albertus Extra Bold" w:hAnsi="Albertus Extra Bold"/>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law relating to elections where voting machines are used, and such election shall in all respects be so held and conducted.</w:t>
      </w:r>
    </w:p>
    <w:p w:rsidR="000E28A7" w:rsidRDefault="006D4F7A" w:rsidP="00961870">
      <w:r w:rsidRPr="006665A2">
        <w:t>(</w:t>
      </w:r>
      <w:proofErr w:type="spellStart"/>
      <w:r w:rsidRPr="006665A2">
        <w:t>cf</w:t>
      </w:r>
      <w:proofErr w:type="spellEnd"/>
      <w:r w:rsidRPr="006665A2">
        <w:t>: P.L.1945, c.59, s.6)</w:t>
      </w:r>
    </w:p>
    <w:p w:rsidR="000E28A7" w:rsidRDefault="000E28A7" w:rsidP="000E28A7">
      <w:pPr>
        <w:rPr>
          <w:spacing w:val="0"/>
        </w:rPr>
      </w:pPr>
      <w:r>
        <w:lastRenderedPageBreak/>
        <w:tab/>
      </w:r>
      <w:r w:rsidR="00451EEB">
        <w:rPr>
          <w:rFonts w:ascii="Albertus Extra Bold" w:hAnsi="Albertus Extra Bold"/>
          <w:b/>
          <w:vertAlign w:val="superscript"/>
        </w:rPr>
        <w:t>1</w:t>
      </w:r>
      <w:r w:rsidR="00451EEB" w:rsidRPr="00451EEB">
        <w:rPr>
          <w:rFonts w:ascii="Albertus Extra Bold" w:hAnsi="Albertus Extra Bold"/>
          <w:b/>
        </w:rPr>
        <w:t>[</w:t>
      </w:r>
      <w:r w:rsidR="00EE203F">
        <w:t>7</w:t>
      </w:r>
      <w:r w:rsidR="00451EEB" w:rsidRPr="00451EEB">
        <w:rPr>
          <w:rFonts w:ascii="Albertus Extra Bold" w:hAnsi="Albertus Extra Bold"/>
          <w:b/>
        </w:rPr>
        <w:t>]</w:t>
      </w:r>
      <w:r w:rsidR="00451EEB">
        <w:rPr>
          <w:rFonts w:ascii="Albertus Extra Bold" w:hAnsi="Albertus Extra Bold"/>
          <w:b/>
        </w:rPr>
        <w:t xml:space="preserve"> </w:t>
      </w:r>
      <w:r w:rsidR="00451EEB" w:rsidRPr="00451EEB">
        <w:rPr>
          <w:u w:val="single"/>
        </w:rPr>
        <w:t>6</w:t>
      </w:r>
      <w:r w:rsidR="00451EEB" w:rsidRPr="00451EEB">
        <w:t>.</w:t>
      </w:r>
      <w:r w:rsidR="00451EEB">
        <w:rPr>
          <w:rFonts w:ascii="Albertus Extra Bold" w:hAnsi="Albertus Extra Bold"/>
          <w:b/>
          <w:vertAlign w:val="superscript"/>
        </w:rPr>
        <w:t>1</w:t>
      </w:r>
      <w:r w:rsidR="00C865AD">
        <w:tab/>
      </w:r>
      <w:r w:rsidRPr="00447DA6">
        <w:t>Section 4 of P.L.2009, c.79 (C.19:63-4) is amended to read as follows:</w:t>
      </w:r>
    </w:p>
    <w:p w:rsidR="000E28A7" w:rsidRPr="00447DA6" w:rsidRDefault="000E28A7" w:rsidP="000E28A7">
      <w:pPr>
        <w:rPr>
          <w:spacing w:val="0"/>
        </w:rPr>
      </w:pPr>
      <w:r>
        <w:rPr>
          <w:spacing w:val="0"/>
        </w:rPr>
        <w:tab/>
      </w:r>
      <w:r w:rsidR="00C865AD">
        <w:t>4.</w:t>
      </w:r>
      <w:r w:rsidR="00C865AD">
        <w:tab/>
      </w:r>
      <w:r w:rsidRPr="00447DA6">
        <w:t>a.</w:t>
      </w:r>
      <w:r w:rsidR="00C865AD">
        <w:t xml:space="preserve"> </w:t>
      </w:r>
      <w:r w:rsidRPr="00447DA6">
        <w:t xml:space="preserve"> A qualified voter is entitled to apply for and obtain a mail-in ballot by authorized messenger, who shall be so designated over the signature of the voter and whose printed name and address shall appear on the application in the space provided.  The 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w:t>
      </w:r>
      <w:r w:rsidRPr="00447DA6">
        <w:rPr>
          <w:u w:val="single"/>
        </w:rPr>
        <w:t>, except that an authorized messenger or bearer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the designee thereof is authorized to deliver to the authorized messenger a ballot to be delivered to the qualified voter.</w:t>
      </w:r>
    </w:p>
    <w:p w:rsidR="000E28A7" w:rsidRPr="00447DA6" w:rsidRDefault="000E28A7" w:rsidP="00961870">
      <w:pPr>
        <w:rPr>
          <w:spacing w:val="0"/>
        </w:rPr>
      </w:pPr>
      <w:r w:rsidRPr="00447DA6">
        <w:rPr>
          <w:spacing w:val="0"/>
        </w:rPr>
        <w:tab/>
      </w:r>
      <w:r w:rsidR="00961870">
        <w:t>b.</w:t>
      </w:r>
      <w:r w:rsidR="00961870">
        <w:tab/>
      </w:r>
      <w:r w:rsidRPr="00447DA6">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p>
    <w:p w:rsidR="000E28A7" w:rsidRPr="00447DA6" w:rsidRDefault="000E28A7" w:rsidP="00961870">
      <w:r w:rsidRPr="00447DA6">
        <w:t>(</w:t>
      </w:r>
      <w:proofErr w:type="spellStart"/>
      <w:r w:rsidRPr="00447DA6">
        <w:t>cf</w:t>
      </w:r>
      <w:proofErr w:type="spellEnd"/>
      <w:r w:rsidRPr="00447DA6">
        <w:t>: P.L.2015, c.84, s.1)</w:t>
      </w:r>
    </w:p>
    <w:p w:rsidR="000E28A7" w:rsidRDefault="000E28A7" w:rsidP="00961870"/>
    <w:p w:rsidR="000E28A7" w:rsidRDefault="000E28A7" w:rsidP="000E28A7">
      <w:pPr>
        <w:rPr>
          <w:spacing w:val="0"/>
        </w:rPr>
      </w:pPr>
      <w:r>
        <w:tab/>
      </w:r>
      <w:r w:rsidR="00575966">
        <w:rPr>
          <w:rFonts w:ascii="Albertus Extra Bold" w:hAnsi="Albertus Extra Bold"/>
          <w:b/>
          <w:vertAlign w:val="superscript"/>
        </w:rPr>
        <w:t>1</w:t>
      </w:r>
      <w:r w:rsidR="00575966" w:rsidRPr="00575966">
        <w:rPr>
          <w:rFonts w:ascii="Albertus Extra Bold" w:hAnsi="Albertus Extra Bold"/>
          <w:b/>
        </w:rPr>
        <w:t>[</w:t>
      </w:r>
      <w:r w:rsidR="00EE203F">
        <w:t>8</w:t>
      </w:r>
      <w:r w:rsidR="00961870">
        <w:t>.</w:t>
      </w:r>
      <w:r w:rsidR="00575966" w:rsidRPr="00575966">
        <w:rPr>
          <w:rFonts w:ascii="Albertus Extra Bold" w:hAnsi="Albertus Extra Bold"/>
          <w:b/>
        </w:rPr>
        <w:t>]</w:t>
      </w:r>
      <w:r w:rsidR="00575966">
        <w:t xml:space="preserve"> </w:t>
      </w:r>
      <w:r w:rsidR="00575966" w:rsidRPr="00575966">
        <w:rPr>
          <w:u w:val="single"/>
        </w:rPr>
        <w:t>7.</w:t>
      </w:r>
      <w:r w:rsidR="00575966">
        <w:rPr>
          <w:rFonts w:ascii="Albertus Extra Bold" w:hAnsi="Albertus Extra Bold"/>
          <w:b/>
          <w:vertAlign w:val="superscript"/>
        </w:rPr>
        <w:t>1</w:t>
      </w:r>
      <w:r w:rsidR="00961870">
        <w:tab/>
      </w:r>
      <w:r w:rsidRPr="002657D2">
        <w:t>Section 6 of P.L.2009, c.79 (C.19:63-6) is amended to read as follows:</w:t>
      </w:r>
    </w:p>
    <w:p w:rsidR="000E28A7" w:rsidRPr="002657D2" w:rsidRDefault="000E28A7" w:rsidP="000E28A7">
      <w:pPr>
        <w:rPr>
          <w:spacing w:val="0"/>
        </w:rPr>
      </w:pPr>
      <w:r>
        <w:rPr>
          <w:spacing w:val="0"/>
        </w:rPr>
        <w:tab/>
      </w:r>
      <w:r w:rsidRPr="002657D2">
        <w:t>6.</w:t>
      </w:r>
      <w:r w:rsidR="00961870">
        <w:tab/>
      </w:r>
      <w:r w:rsidRPr="002657D2">
        <w:t>a.</w:t>
      </w:r>
      <w:r w:rsidR="00961870">
        <w:t xml:space="preserve"> </w:t>
      </w:r>
      <w:r w:rsidRPr="002657D2">
        <w:t xml:space="preserve">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w:t>
      </w:r>
      <w:r w:rsidRPr="002657D2">
        <w:lastRenderedPageBreak/>
        <w:t>other than a municipality, created for specified public purposes within one or more municipalities, shall publish the following notice in substantially the following form:</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 TO PERSONS WANTING MAIL-IN BALLOTS</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If you are a qualified and registered voter of the State who wants to vote by mail in the......................... (school, municipal, primary, general, or other) election to be held on................. (date of election), the following applies:</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You must complete the application form below and send it to the county clerk where you reside or write or apply in person to the county clerk where you reside to request a mail-in ballot.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The name, address, and signature of any person who has assisted you to complete the mail-in ballot application must be provided on the application, and you must sign and date the application.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 person may serve as an authorized messenger or bearer for more than three qualified voters in an election</w:t>
      </w:r>
      <w:r w:rsidRPr="002657D2">
        <w:rPr>
          <w:u w:val="single"/>
        </w:rPr>
        <w:t>, but a person may serve as such for up to five</w:t>
      </w:r>
      <w:r w:rsidRPr="00DE0A56">
        <w:rPr>
          <w:u w:val="single"/>
        </w:rPr>
        <w:t xml:space="preserve"> </w:t>
      </w:r>
      <w:r w:rsidRPr="002657D2">
        <w:rPr>
          <w:u w:val="single"/>
        </w:rPr>
        <w:t>qualified voters in an election if those voters</w:t>
      </w:r>
      <w:r w:rsidRPr="00DE0A56">
        <w:rPr>
          <w:u w:val="single"/>
        </w:rPr>
        <w:t xml:space="preserve"> </w:t>
      </w:r>
      <w:r w:rsidRPr="002657D2">
        <w:rPr>
          <w:u w:val="single"/>
        </w:rPr>
        <w:t>are immediate family members residing in the same household as the messenger or bearer</w:t>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No person who is a candidate in the election for which the voter requests a mail-in ballot may provide any assistance in the completion of the ballot or serve as an authorized messenger or bearer.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A person who applies for a mail-in ballot must submit his or her application at least seven days before the election, but such person may request an application in person from the county clerk up to 3 p.m. of the day before the election.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 xml:space="preserve">Voters who want to vote by mail in all future elections will, after their initial request and without further action on their part, be provided with a mail-in ballot until the voter requests otherwise in writing. </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Application forms may be obtained by applying to the undersigned either in writing or by telephone, or the application form provided below may be completed and forwarded to the undersigned.</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Dated.....................................................</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(signature and title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(address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(telephone no. of county clerk)</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00961870">
        <w:t>b.</w:t>
      </w:r>
      <w:r w:rsidR="00961870">
        <w:tab/>
      </w:r>
      <w:r w:rsidRPr="002657D2">
        <w:t>(1)</w:t>
      </w:r>
      <w:r w:rsidR="00961870">
        <w:t xml:space="preserve"> </w:t>
      </w:r>
      <w:r w:rsidRPr="002657D2">
        <w:t xml:space="preserve">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w:t>
      </w:r>
      <w:r w:rsidRPr="002657D2">
        <w:lastRenderedPageBreak/>
        <w:t>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0E28A7" w:rsidRPr="002657D2" w:rsidRDefault="000E28A7" w:rsidP="00961870">
      <w:pPr>
        <w:rPr>
          <w:spacing w:val="0"/>
        </w:rPr>
      </w:pPr>
      <w:r w:rsidRPr="002657D2">
        <w:rPr>
          <w:spacing w:val="0"/>
        </w:rPr>
        <w:tab/>
      </w:r>
      <w:r w:rsidR="00961870">
        <w:t>(2)</w:t>
      </w:r>
      <w:r w:rsidR="00961870">
        <w:tab/>
      </w:r>
      <w:r w:rsidRPr="002657D2">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00961870">
        <w:t>c.</w:t>
      </w:r>
      <w:r w:rsidR="00961870">
        <w:tab/>
      </w:r>
      <w:r w:rsidRPr="002657D2">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00961870">
        <w:t>d.</w:t>
      </w:r>
      <w:r w:rsidR="00961870">
        <w:tab/>
      </w:r>
      <w:r w:rsidRPr="002657D2">
        <w:t>The notice provided for in subsection a. of this section shall be published before the 55th day immediately preceding the holding of any election.</w:t>
      </w:r>
    </w:p>
    <w:p w:rsidR="000E28A7" w:rsidRPr="002657D2"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57D2">
        <w:rPr>
          <w:spacing w:val="0"/>
        </w:rPr>
        <w:tab/>
      </w:r>
      <w:r w:rsidRPr="002657D2">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961870" w:rsidRDefault="000E28A7" w:rsidP="009618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2657D2">
        <w:t>(</w:t>
      </w:r>
      <w:proofErr w:type="spellStart"/>
      <w:r w:rsidRPr="002657D2">
        <w:t>cf</w:t>
      </w:r>
      <w:proofErr w:type="spellEnd"/>
      <w:r w:rsidRPr="002657D2">
        <w:t>: P.L.2018, c.72, s.2)</w:t>
      </w:r>
    </w:p>
    <w:p w:rsidR="007B4717" w:rsidRDefault="007B4717" w:rsidP="009618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p>
    <w:p w:rsidR="000E28A7" w:rsidRPr="006665A2" w:rsidRDefault="000E28A7" w:rsidP="00961870">
      <w:r>
        <w:tab/>
      </w:r>
      <w:r w:rsidR="00575966" w:rsidRPr="00575966">
        <w:rPr>
          <w:rFonts w:ascii="Albertus Extra Bold" w:hAnsi="Albertus Extra Bold"/>
          <w:b/>
        </w:rPr>
        <w:t>[</w:t>
      </w:r>
      <w:r w:rsidR="00EE203F">
        <w:t>9</w:t>
      </w:r>
      <w:r w:rsidRPr="006665A2">
        <w:t>.</w:t>
      </w:r>
      <w:r w:rsidR="00575966" w:rsidRPr="00575966">
        <w:rPr>
          <w:rFonts w:ascii="Albertus Extra Bold" w:hAnsi="Albertus Extra Bold"/>
          <w:b/>
        </w:rPr>
        <w:t>]</w:t>
      </w:r>
      <w:r w:rsidR="007B4717">
        <w:rPr>
          <w:rFonts w:ascii="Albertus Extra Bold" w:hAnsi="Albertus Extra Bold"/>
          <w:b/>
        </w:rPr>
        <w:t xml:space="preserve"> </w:t>
      </w:r>
      <w:r w:rsidR="00575966" w:rsidRPr="00575966">
        <w:rPr>
          <w:u w:val="single"/>
        </w:rPr>
        <w:t>8.</w:t>
      </w:r>
      <w:r w:rsidR="00575966">
        <w:rPr>
          <w:rFonts w:ascii="Albertus Extra Bold" w:hAnsi="Albertus Extra Bold"/>
          <w:b/>
          <w:vertAlign w:val="superscript"/>
        </w:rPr>
        <w:t>1</w:t>
      </w:r>
      <w:r w:rsidR="00575966">
        <w:t xml:space="preserve">  </w:t>
      </w:r>
      <w:r w:rsidRPr="006665A2">
        <w:t>Section 8 of P.L.2009, c.79 (C.19:63-8) is amended to read as follows:</w:t>
      </w:r>
    </w:p>
    <w:p w:rsidR="000E28A7" w:rsidRPr="006665A2" w:rsidRDefault="000E28A7" w:rsidP="000E28A7">
      <w:r w:rsidRPr="006665A2">
        <w:tab/>
        <w:t>8.</w:t>
      </w:r>
      <w:r>
        <w:tab/>
      </w:r>
      <w:r w:rsidRPr="006665A2">
        <w:t xml:space="preserve">Upon receipt of a request for a mail-in ballot, the county clerk shall, with the cooperation of the commissioner of registration, cause the signature of the applicant to be compared with the signature of the person appearing on the permanent </w:t>
      </w:r>
      <w:r w:rsidRPr="006665A2">
        <w:lastRenderedPageBreak/>
        <w:t>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0E28A7" w:rsidRPr="006665A2" w:rsidRDefault="000E28A7" w:rsidP="000E28A7">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Notification to the applicant shall be 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p>
    <w:p w:rsidR="000E28A7" w:rsidRPr="006665A2" w:rsidRDefault="000E28A7" w:rsidP="000E28A7">
      <w:r w:rsidRPr="006665A2">
        <w:t>(</w:t>
      </w:r>
      <w:proofErr w:type="spellStart"/>
      <w:r w:rsidRPr="006665A2">
        <w:t>cf</w:t>
      </w:r>
      <w:proofErr w:type="spellEnd"/>
      <w:r w:rsidRPr="006665A2">
        <w:t>: P.L.2009, c.79, s.8)</w:t>
      </w:r>
    </w:p>
    <w:p w:rsidR="000E28A7" w:rsidRDefault="000E28A7" w:rsidP="00961870"/>
    <w:p w:rsidR="00F7594D" w:rsidRPr="002657D2" w:rsidRDefault="00F7594D" w:rsidP="00961870">
      <w:pPr>
        <w:rPr>
          <w:spacing w:val="0"/>
        </w:rPr>
      </w:pPr>
      <w:r>
        <w:tab/>
      </w:r>
      <w:r w:rsidR="00575966">
        <w:rPr>
          <w:rFonts w:ascii="Albertus Extra Bold" w:hAnsi="Albertus Extra Bold"/>
          <w:b/>
          <w:vertAlign w:val="superscript"/>
        </w:rPr>
        <w:t>1</w:t>
      </w:r>
      <w:r w:rsidR="00575966" w:rsidRPr="00575966">
        <w:rPr>
          <w:rFonts w:ascii="Albertus Extra Bold" w:hAnsi="Albertus Extra Bold"/>
          <w:b/>
        </w:rPr>
        <w:t>[</w:t>
      </w:r>
      <w:r w:rsidR="00EE203F">
        <w:t>10</w:t>
      </w:r>
      <w:r w:rsidR="00961870">
        <w:t>.</w:t>
      </w:r>
      <w:r w:rsidR="00575966" w:rsidRPr="00575966">
        <w:rPr>
          <w:rFonts w:ascii="Albertus Extra Bold" w:hAnsi="Albertus Extra Bold"/>
          <w:b/>
        </w:rPr>
        <w:t>]</w:t>
      </w:r>
      <w:r w:rsidR="00575966">
        <w:t xml:space="preserve"> </w:t>
      </w:r>
      <w:r w:rsidR="00575966" w:rsidRPr="00575966">
        <w:rPr>
          <w:u w:val="single"/>
        </w:rPr>
        <w:t>9.</w:t>
      </w:r>
      <w:r w:rsidR="00575966" w:rsidRPr="00575966">
        <w:rPr>
          <w:rFonts w:ascii="Albertus Extra Bold" w:hAnsi="Albertus Extra Bold"/>
          <w:b/>
          <w:vertAlign w:val="superscript"/>
        </w:rPr>
        <w:t>1</w:t>
      </w:r>
      <w:r w:rsidR="00961870">
        <w:tab/>
      </w:r>
      <w:r w:rsidRPr="002657D2">
        <w:t>Section 9 of P.L.2009, c.79 (</w:t>
      </w:r>
      <w:r w:rsidR="00634931">
        <w:t>C.</w:t>
      </w:r>
      <w:r w:rsidRPr="002657D2">
        <w:t>19:63-9) is amended to read as follows:</w:t>
      </w:r>
    </w:p>
    <w:p w:rsidR="00F7594D" w:rsidRPr="002657D2" w:rsidRDefault="00F7594D" w:rsidP="00961870">
      <w:pPr>
        <w:rPr>
          <w:spacing w:val="0"/>
        </w:rPr>
      </w:pPr>
      <w:r w:rsidRPr="002657D2">
        <w:rPr>
          <w:spacing w:val="0"/>
        </w:rPr>
        <w:tab/>
      </w:r>
      <w:r w:rsidR="00961870">
        <w:t>9.</w:t>
      </w:r>
      <w:r w:rsidR="00961870">
        <w:tab/>
      </w:r>
      <w:r w:rsidRPr="002657D2">
        <w:t>a.</w:t>
      </w:r>
      <w:r w:rsidR="00961870">
        <w:t xml:space="preserve"> </w:t>
      </w:r>
      <w:r w:rsidRPr="002657D2">
        <w:t xml:space="preserve"> 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w:t>
      </w:r>
      <w:r w:rsidRPr="002657D2">
        <w:rPr>
          <w:u w:val="single"/>
        </w:rPr>
        <w:t>, but a person may serve as such for up to five</w:t>
      </w:r>
      <w:r w:rsidRPr="0001076C">
        <w:rPr>
          <w:u w:val="single"/>
        </w:rPr>
        <w:t xml:space="preserve"> </w:t>
      </w:r>
      <w:r w:rsidRPr="002657D2">
        <w:rPr>
          <w:u w:val="single"/>
        </w:rPr>
        <w:t>qualified voters in an election if those voters</w:t>
      </w:r>
      <w:r w:rsidRPr="0001076C">
        <w:rPr>
          <w:u w:val="single"/>
        </w:rPr>
        <w:t xml:space="preserve"> </w:t>
      </w:r>
      <w:r w:rsidRPr="002657D2">
        <w:rPr>
          <w:u w:val="single"/>
        </w:rPr>
        <w:t>are immediate family members residing in the same household as the messenger</w:t>
      </w:r>
      <w:r w:rsidRPr="002657D2">
        <w:t>.  Ballots that have not been hand delivered shall be addressed to the voter at the forwarding address given in the application.</w:t>
      </w:r>
    </w:p>
    <w:p w:rsidR="00F7594D" w:rsidRPr="002657D2" w:rsidRDefault="00F7594D" w:rsidP="00961870">
      <w:pPr>
        <w:rPr>
          <w:spacing w:val="0"/>
        </w:rPr>
      </w:pPr>
      <w:r w:rsidRPr="002657D2">
        <w:rPr>
          <w:spacing w:val="0"/>
        </w:rPr>
        <w:lastRenderedPageBreak/>
        <w:tab/>
      </w:r>
      <w:r w:rsidR="00961870">
        <w:t>b.</w:t>
      </w:r>
      <w:r w:rsidR="00961870">
        <w:tab/>
      </w:r>
      <w:r w:rsidRPr="002657D2">
        <w:t>(1)</w:t>
      </w:r>
      <w:r w:rsidR="00961870">
        <w:t xml:space="preserve"> </w:t>
      </w:r>
      <w:r w:rsidRPr="002657D2">
        <w:t xml:space="preserve"> Whenever the clerk forwards a mail-in ballot by mail to a mail-in voter between the 45th day and the 13th day before the day of an election, the ballot shall be transmitted within three business days of the receipt of the application.</w:t>
      </w:r>
    </w:p>
    <w:p w:rsidR="00F7594D" w:rsidRPr="002657D2" w:rsidRDefault="00F7594D" w:rsidP="00961870">
      <w:pPr>
        <w:rPr>
          <w:spacing w:val="0"/>
        </w:rPr>
      </w:pPr>
      <w:r w:rsidRPr="002657D2">
        <w:rPr>
          <w:spacing w:val="0"/>
        </w:rPr>
        <w:tab/>
      </w:r>
      <w:r w:rsidR="00961870">
        <w:t>(2)</w:t>
      </w:r>
      <w:r w:rsidR="00961870">
        <w:tab/>
      </w:r>
      <w:r w:rsidRPr="002657D2">
        <w:t>Whenever the clerk forwards a mail-in ballot by mail to a mail-in voter between the 12th day and the seventh day before the day of an election, the ballot shall be transmitted within two business days of the receipt of the application.</w:t>
      </w:r>
    </w:p>
    <w:p w:rsidR="00F7594D" w:rsidRPr="002657D2" w:rsidRDefault="00F7594D" w:rsidP="00961870">
      <w:pPr>
        <w:rPr>
          <w:spacing w:val="0"/>
        </w:rPr>
      </w:pPr>
      <w:r w:rsidRPr="002657D2">
        <w:rPr>
          <w:spacing w:val="0"/>
        </w:rPr>
        <w:tab/>
      </w:r>
      <w:r w:rsidRPr="002657D2">
        <w:t>The provisions of this subsection shall not apply to: (a) annual school elections and special school elections in those school districts holding such elections, pursuant to P.L.1995, c.278 (C.19:60-1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 c.62 (C.40A:4-45.46).</w:t>
      </w:r>
    </w:p>
    <w:p w:rsidR="00F7594D" w:rsidRPr="002657D2" w:rsidRDefault="00F7594D" w:rsidP="00961870">
      <w:pPr>
        <w:rPr>
          <w:spacing w:val="0"/>
        </w:rPr>
      </w:pPr>
      <w:r w:rsidRPr="002657D2">
        <w:rPr>
          <w:spacing w:val="0"/>
        </w:rPr>
        <w:tab/>
      </w:r>
      <w:r w:rsidR="00961870">
        <w:t>c.</w:t>
      </w:r>
      <w:r w:rsidR="00961870">
        <w:tab/>
      </w:r>
      <w:r w:rsidRPr="002657D2">
        <w:t>(Deleted by amendment, P.L.2011, c.37).</w:t>
      </w:r>
    </w:p>
    <w:p w:rsidR="00F7594D" w:rsidRPr="002657D2" w:rsidRDefault="00F7594D" w:rsidP="00961870">
      <w:r w:rsidRPr="002657D2">
        <w:t>(</w:t>
      </w:r>
      <w:proofErr w:type="spellStart"/>
      <w:r w:rsidRPr="002657D2">
        <w:t>cf</w:t>
      </w:r>
      <w:proofErr w:type="spellEnd"/>
      <w:r w:rsidRPr="002657D2">
        <w:t>: P.L.2017, c.206, s.8)</w:t>
      </w:r>
    </w:p>
    <w:p w:rsidR="00E36812" w:rsidRPr="002E7640" w:rsidRDefault="00E36812" w:rsidP="00E36812"/>
    <w:p w:rsidR="00E36812" w:rsidRPr="002E7640" w:rsidRDefault="00EE203F" w:rsidP="00E36812">
      <w:r>
        <w:tab/>
      </w:r>
      <w:r w:rsidR="00575966">
        <w:rPr>
          <w:rFonts w:ascii="Albertus Extra Bold" w:hAnsi="Albertus Extra Bold"/>
          <w:b/>
          <w:vertAlign w:val="superscript"/>
        </w:rPr>
        <w:t>1</w:t>
      </w:r>
      <w:r w:rsidR="00575966" w:rsidRPr="00575966">
        <w:rPr>
          <w:rFonts w:ascii="Albertus Extra Bold" w:hAnsi="Albertus Extra Bold"/>
          <w:b/>
        </w:rPr>
        <w:t>[</w:t>
      </w:r>
      <w:r>
        <w:t>11</w:t>
      </w:r>
      <w:r w:rsidR="00E36812" w:rsidRPr="002E7640">
        <w:t>.</w:t>
      </w:r>
      <w:r w:rsidR="00575966" w:rsidRPr="00575966">
        <w:rPr>
          <w:rFonts w:ascii="Albertus Extra Bold" w:hAnsi="Albertus Extra Bold"/>
          <w:b/>
        </w:rPr>
        <w:t>]</w:t>
      </w:r>
      <w:r w:rsidR="00575966">
        <w:t xml:space="preserve"> </w:t>
      </w:r>
      <w:r w:rsidR="00575966" w:rsidRPr="00575966">
        <w:rPr>
          <w:u w:val="single"/>
        </w:rPr>
        <w:t>10.</w:t>
      </w:r>
      <w:r w:rsidR="00575966" w:rsidRPr="00575966">
        <w:rPr>
          <w:rFonts w:ascii="Albertus Extra Bold" w:hAnsi="Albertus Extra Bold"/>
          <w:b/>
          <w:vertAlign w:val="superscript"/>
        </w:rPr>
        <w:t>1</w:t>
      </w:r>
      <w:r w:rsidR="00575966">
        <w:t xml:space="preserve">  </w:t>
      </w:r>
      <w:r w:rsidR="00E36812" w:rsidRPr="002E7640">
        <w:t>Section 12 of P.L.2009, c.79 (C.19:63-12) is amended to read as follows:</w:t>
      </w:r>
    </w:p>
    <w:p w:rsidR="00E36812" w:rsidRPr="002E7640" w:rsidRDefault="00E36812" w:rsidP="00E36812">
      <w:r w:rsidRPr="002E7640">
        <w:tab/>
        <w:t>12.</w:t>
      </w:r>
      <w:r>
        <w:tab/>
      </w:r>
      <w:r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Pr="002E7640">
        <w:rPr>
          <w:u w:val="single"/>
        </w:rPr>
        <w:t>The directions prepared by the Secretary of State shall inform the voter that the status of the voter’s mail-in ballot may be checked using the free-access system provided in section 5 of P.L.2004, c.88 (C.19:61-5).</w:t>
      </w:r>
    </w:p>
    <w:p w:rsidR="00E36812" w:rsidRPr="002E7640" w:rsidRDefault="00E36812" w:rsidP="00E36812">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clerk. </w:t>
      </w:r>
      <w:r w:rsidRPr="00F45DF3">
        <w:t xml:space="preserve"> At the discretion of the county clerk, the outer envelope may be </w:t>
      </w:r>
      <w:r w:rsidRPr="002E7640">
        <w:t xml:space="preserve">a postage paid return envelope. </w:t>
      </w:r>
      <w:r w:rsidRPr="00F45DF3">
        <w:t xml:space="preserve"> On the outside and front of each outer envelope, there shall be printed or stamped the following:</w:t>
      </w:r>
    </w:p>
    <w:p w:rsidR="00E36812" w:rsidRPr="002E7640" w:rsidRDefault="00E36812" w:rsidP="00E36812">
      <w:r w:rsidRPr="002E7640">
        <w:tab/>
      </w:r>
      <w:r w:rsidRPr="00F45DF3">
        <w:t>To protect your vote:</w:t>
      </w:r>
    </w:p>
    <w:p w:rsidR="00E36812" w:rsidRPr="002E7640" w:rsidRDefault="00E36812" w:rsidP="00E36812">
      <w:r w:rsidRPr="002E7640">
        <w:tab/>
      </w:r>
      <w:r w:rsidRPr="00F45DF3">
        <w:t>IT IS AGAINST THE LAW FOR ANYONE EXCEPT YOU THE VOTER TO MAIL OR TRANSPORT THIS BALLOT UNLESS THE ENVELOPE IS SEALED AND THE FOLLOWING IS COMPLETED:</w:t>
      </w:r>
    </w:p>
    <w:p w:rsidR="00E36812" w:rsidRPr="002E7640" w:rsidRDefault="00E36812" w:rsidP="00E36812">
      <w:r w:rsidRPr="002E7640">
        <w:tab/>
      </w:r>
      <w:r w:rsidRPr="00F45DF3">
        <w:t>Ballot mailed or transported by</w:t>
      </w:r>
    </w:p>
    <w:p w:rsidR="00E36812" w:rsidRPr="002E7640" w:rsidRDefault="00E36812" w:rsidP="00E36812">
      <w:r w:rsidRPr="002E7640">
        <w:tab/>
      </w:r>
      <w:r w:rsidRPr="00F45DF3">
        <w:t>(signature of bearer)</w:t>
      </w:r>
    </w:p>
    <w:p w:rsidR="00E36812" w:rsidRPr="002E7640" w:rsidRDefault="00E36812" w:rsidP="00E36812">
      <w:r w:rsidRPr="002E7640">
        <w:tab/>
      </w:r>
      <w:r w:rsidRPr="00F45DF3">
        <w:t>(print name of bearer)</w:t>
      </w:r>
    </w:p>
    <w:p w:rsidR="00E36812" w:rsidRPr="002E7640" w:rsidRDefault="00E36812" w:rsidP="00E36812">
      <w:r w:rsidRPr="002E7640">
        <w:tab/>
      </w:r>
      <w:r w:rsidRPr="00F45DF3">
        <w:t>(address of bearer)</w:t>
      </w:r>
    </w:p>
    <w:p w:rsidR="00E36812" w:rsidRPr="002E7640" w:rsidRDefault="00E36812" w:rsidP="00E36812">
      <w:r w:rsidRPr="002E7640">
        <w:lastRenderedPageBreak/>
        <w:tab/>
      </w:r>
      <w:r w:rsidRPr="00F45DF3">
        <w:t>The reserve side of the outer envelope shall contain the following:</w:t>
      </w:r>
    </w:p>
    <w:p w:rsidR="00E36812" w:rsidRPr="002E7640" w:rsidRDefault="00E36812" w:rsidP="00E36812">
      <w:r w:rsidRPr="002E7640">
        <w:tab/>
      </w:r>
      <w:r w:rsidRPr="00F45DF3">
        <w:t>REMINDER</w:t>
      </w:r>
    </w:p>
    <w:p w:rsidR="00E36812" w:rsidRPr="002E7640" w:rsidRDefault="00E36812" w:rsidP="00E36812">
      <w:r w:rsidRPr="002E7640">
        <w:tab/>
      </w:r>
      <w:r w:rsidRPr="00F45DF3">
        <w:t>For your vote to count, you must:</w:t>
      </w:r>
    </w:p>
    <w:p w:rsidR="00E36812" w:rsidRPr="002E7640" w:rsidRDefault="00E36812" w:rsidP="00E36812">
      <w:r w:rsidRPr="002E7640">
        <w:tab/>
        <w:t>1)</w:t>
      </w:r>
      <w:r>
        <w:tab/>
      </w:r>
      <w:r w:rsidRPr="00F45DF3">
        <w:t>Vote your ballot and place it in the inner envelope with the attached certificate.</w:t>
      </w:r>
    </w:p>
    <w:p w:rsidR="00E36812" w:rsidRPr="002E7640" w:rsidRDefault="00E36812" w:rsidP="00E36812">
      <w:r w:rsidRPr="002E7640">
        <w:tab/>
        <w:t>2)</w:t>
      </w:r>
      <w:r>
        <w:tab/>
      </w:r>
      <w:r w:rsidRPr="00F45DF3">
        <w:t>Seal the envelope.</w:t>
      </w:r>
    </w:p>
    <w:p w:rsidR="00E36812" w:rsidRPr="002E7640" w:rsidRDefault="00E36812" w:rsidP="00E36812">
      <w:r w:rsidRPr="002E7640">
        <w:tab/>
        <w:t>3)</w:t>
      </w:r>
      <w:r>
        <w:tab/>
      </w:r>
      <w:r w:rsidRPr="00F45DF3">
        <w:t>Place the envelope into the larger envelope addressed to the board of elections and seal that envelope.</w:t>
      </w:r>
    </w:p>
    <w:p w:rsidR="00E36812" w:rsidRPr="002E7640" w:rsidRDefault="00E36812" w:rsidP="00E36812">
      <w:r w:rsidRPr="002E7640">
        <w:tab/>
        <w:t>4)</w:t>
      </w:r>
      <w:r>
        <w:tab/>
      </w:r>
      <w:r w:rsidRPr="00F45DF3">
        <w:t>If another person will be mailing your ballot or bringing it to the board of elections, MAKE CERTAIN THAT PERSON COMPLETES THE "BEARER PORTION" ON THE ENVELOPE ADDRESSED TO THE BOARD OF ELECTIONS BEFOR</w:t>
      </w:r>
      <w:r>
        <w:t xml:space="preserve">E THE BALLOT IS TAKEN FROM YOU. </w:t>
      </w:r>
      <w:r w:rsidRPr="00F45DF3">
        <w:t xml:space="preserve"> NO PERSON WHO IS A CANDIDATE IN THE ELECTION FOR WHICH THE VOTER REQUESTS THIS BALLOT IS </w:t>
      </w:r>
      <w:r>
        <w:t xml:space="preserve">PERMITTED TO SERVE AS A BEARER. </w:t>
      </w:r>
      <w:r w:rsidRPr="00F45DF3">
        <w:t xml:space="preserve"> NO PERSON IS PERMITTED TO SERVE AS A BEARER FOR MORE THAN THREE QUALIFIED VOTERS IN AN ELECTION</w:t>
      </w:r>
      <w:r w:rsidR="00D116E8" w:rsidRPr="005478C8">
        <w:rPr>
          <w:u w:val="single"/>
        </w:rPr>
        <w:t>, BUT A PERSON MAY SERVE AS SUCH FOR UP TO FIVE QUALIFIED VOTERS IN AN ELECTION IF THOSE VOTERS ARE IMMEDIATE FAMILY MEMBERS RESIDING IN THE SAME HOUSEHOLD AS THE BEARER</w:t>
      </w:r>
      <w:r w:rsidRPr="00F45DF3">
        <w:t>.</w:t>
      </w:r>
    </w:p>
    <w:p w:rsidR="00E36812" w:rsidRPr="002E7640" w:rsidRDefault="00E36812" w:rsidP="00E36812">
      <w:r w:rsidRPr="002E7640">
        <w:tab/>
      </w:r>
      <w:r w:rsidRPr="00F45DF3">
        <w:t>The Secretary of State is authorized to make such changes to the instructions for mail-in ballot materials as the Secretary of State deems necessary or as is mandated by federal or State law.</w:t>
      </w:r>
    </w:p>
    <w:p w:rsidR="00E36812" w:rsidRPr="002E7640" w:rsidRDefault="00E36812" w:rsidP="00E36812">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E36812" w:rsidRPr="002E7640" w:rsidRDefault="00E36812" w:rsidP="00E36812">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E36812" w:rsidRPr="002E7640" w:rsidRDefault="00E36812" w:rsidP="00E36812">
      <w:r w:rsidRPr="002E7640">
        <w:tab/>
      </w:r>
      <w:r w:rsidRPr="00F45DF3">
        <w:t>To protect your vote:</w:t>
      </w:r>
    </w:p>
    <w:p w:rsidR="00E36812" w:rsidRPr="002E7640" w:rsidRDefault="00E36812" w:rsidP="00E36812">
      <w:r w:rsidRPr="002E7640">
        <w:tab/>
      </w:r>
      <w:r w:rsidRPr="00F45DF3">
        <w:t>IT IS AGAINST THE LAW FOR ANYONE EXCEPT YOU THE VOTER TO OPEN, MARK, INSPECT OR SEAL THIS BALLOT.</w:t>
      </w:r>
    </w:p>
    <w:p w:rsidR="00E36812" w:rsidRPr="002E7640" w:rsidRDefault="00E36812" w:rsidP="00E36812">
      <w:r w:rsidRPr="002E7640">
        <w:tab/>
      </w:r>
      <w:r w:rsidRPr="00F45DF3">
        <w:t>However, a family member may assist you in doing so.</w:t>
      </w:r>
    </w:p>
    <w:p w:rsidR="00E36812" w:rsidRPr="002E7640" w:rsidRDefault="00E36812" w:rsidP="00E36812">
      <w:r w:rsidRPr="002E7640">
        <w:tab/>
      </w:r>
      <w:r w:rsidRPr="00F45DF3">
        <w:t>The reverse side of each inner envelope shall contain the following statement:</w:t>
      </w:r>
    </w:p>
    <w:p w:rsidR="00E36812" w:rsidRPr="00F45DF3" w:rsidRDefault="00E36812" w:rsidP="00E36812">
      <w:r w:rsidRPr="002E7640">
        <w:tab/>
      </w:r>
      <w:r w:rsidRPr="00F45DF3">
        <w:t xml:space="preserve">A PERSON MAY BE FINED AND IMPRISONED AND MAY ALSO LOSE THE RIGHT TO VOTE UNTIL RESTORED BY LAW if that person attempts to vote fraudulently by mail-in ballot, prevents the voting of a legal voter, certifies falsely any </w:t>
      </w:r>
      <w:r w:rsidRPr="00F45DF3">
        <w:lastRenderedPageBreak/>
        <w:t>information, interferes with a person's secrecy of voting, tampers with ballots or election documents or helps another person to do so.</w:t>
      </w:r>
    </w:p>
    <w:p w:rsidR="00E36812" w:rsidRPr="00F45DF3" w:rsidRDefault="00E36812" w:rsidP="00961870">
      <w:r w:rsidRPr="00F45DF3">
        <w:t>(</w:t>
      </w:r>
      <w:proofErr w:type="spellStart"/>
      <w:r w:rsidRPr="00F45DF3">
        <w:t>cf</w:t>
      </w:r>
      <w:proofErr w:type="spellEnd"/>
      <w:r w:rsidRPr="00F45DF3">
        <w:t>: P.L.2015, c.84, s.4)</w:t>
      </w:r>
    </w:p>
    <w:p w:rsidR="00E36812" w:rsidRDefault="00E36812" w:rsidP="00E36812"/>
    <w:p w:rsidR="000E28A7" w:rsidRDefault="000E28A7" w:rsidP="000E28A7">
      <w:pPr>
        <w:rPr>
          <w:spacing w:val="0"/>
        </w:rPr>
      </w:pPr>
      <w:r>
        <w:tab/>
      </w:r>
      <w:r w:rsidR="00575966">
        <w:rPr>
          <w:rFonts w:ascii="Albertus Extra Bold" w:hAnsi="Albertus Extra Bold"/>
          <w:b/>
          <w:vertAlign w:val="superscript"/>
        </w:rPr>
        <w:t>1</w:t>
      </w:r>
      <w:r w:rsidR="00575966" w:rsidRPr="00575966">
        <w:rPr>
          <w:rFonts w:ascii="Albertus Extra Bold" w:hAnsi="Albertus Extra Bold"/>
          <w:b/>
        </w:rPr>
        <w:t>[</w:t>
      </w:r>
      <w:r>
        <w:t>1</w:t>
      </w:r>
      <w:r w:rsidR="00EE203F">
        <w:t>2</w:t>
      </w:r>
      <w:r w:rsidR="00961870">
        <w:t>.</w:t>
      </w:r>
      <w:r w:rsidR="00575966" w:rsidRPr="00575966">
        <w:rPr>
          <w:rFonts w:ascii="Albertus Extra Bold" w:hAnsi="Albertus Extra Bold"/>
          <w:b/>
        </w:rPr>
        <w:t>]</w:t>
      </w:r>
      <w:r w:rsidR="00575966">
        <w:t xml:space="preserve"> </w:t>
      </w:r>
      <w:r w:rsidR="00575966" w:rsidRPr="00575966">
        <w:rPr>
          <w:u w:val="single"/>
        </w:rPr>
        <w:t>11.</w:t>
      </w:r>
      <w:r w:rsidR="00575966" w:rsidRPr="00575966">
        <w:rPr>
          <w:rFonts w:ascii="Albertus Extra Bold" w:hAnsi="Albertus Extra Bold"/>
          <w:b/>
          <w:vertAlign w:val="superscript"/>
        </w:rPr>
        <w:t>1</w:t>
      </w:r>
      <w:r w:rsidR="00575966">
        <w:t xml:space="preserve">  </w:t>
      </w:r>
      <w:r w:rsidRPr="00447DA6">
        <w:t xml:space="preserve">Section 16 of P.L.2009, c.79 (C.19:63-16) is amended to read as follows: </w:t>
      </w:r>
    </w:p>
    <w:p w:rsidR="000E28A7" w:rsidRPr="00447DA6" w:rsidRDefault="000E28A7" w:rsidP="000E28A7">
      <w:pPr>
        <w:rPr>
          <w:spacing w:val="0"/>
        </w:rPr>
      </w:pPr>
      <w:r>
        <w:rPr>
          <w:spacing w:val="0"/>
        </w:rPr>
        <w:tab/>
      </w:r>
      <w:r w:rsidR="00961870">
        <w:t>16.</w:t>
      </w:r>
      <w:r w:rsidR="00961870">
        <w:tab/>
      </w:r>
      <w:r w:rsidRPr="00447DA6">
        <w:t>a.</w:t>
      </w:r>
      <w:r w:rsidR="00961870">
        <w:t xml:space="preserve"> </w:t>
      </w:r>
      <w:r w:rsidRPr="00447DA6">
        <w:t xml:space="preserve"> 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 written thereon by the voter.  When so marked, such ballot shall be placed in the inner envelope, which shall then be sealed, and the voter shall then fill in the form of certificate attached to the inner envelope, at the end of which the voter shall sign and print the voter's name.  The inner envelope with the certificate shall then be placed in the outer envelope, which shall then be sealed.</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b.</w:t>
      </w:r>
      <w:r w:rsidR="00961870">
        <w:tab/>
      </w:r>
      <w:r w:rsidRPr="00447DA6">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c.</w:t>
      </w:r>
      <w:r w:rsidR="00961870">
        <w:tab/>
      </w:r>
      <w:r w:rsidRPr="00447DA6">
        <w:t>A mail-in voter shall be entitled to assistance from a family member in performing any of the actions provided for in this section.  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d.</w:t>
      </w:r>
      <w:r w:rsidR="00961870">
        <w:tab/>
      </w:r>
      <w:r w:rsidRPr="00447DA6">
        <w:t>(1)</w:t>
      </w:r>
      <w:r w:rsidR="00961870">
        <w:t xml:space="preserve"> </w:t>
      </w:r>
      <w:r w:rsidRPr="00447DA6">
        <w:t xml:space="preserve"> The sealed outer envelope with the inner envelope and the ballot enclosed therein shall then either be mailed to the county board of elections to which it is addressed or delivered personally by the voter or a bearer designated by the voter to the board.  To be counted, the ballot must be receiv</w:t>
      </w:r>
      <w:r>
        <w:t xml:space="preserve">ed by the board or its designee </w:t>
      </w:r>
      <w:r w:rsidRPr="00447DA6">
        <w:t>before the time designated by R.S.19:15-2 or R.S.19:23-40 for the closing of the polls, as may be appropriate, on the day of an election.</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00961870">
        <w:t>(2)</w:t>
      </w:r>
      <w:r w:rsidR="00961870">
        <w:tab/>
      </w:r>
      <w:r w:rsidRPr="00447DA6">
        <w:t xml:space="preserve">Whenever a person delivers a ballot to the county board,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w:t>
      </w:r>
      <w:r w:rsidRPr="00447DA6">
        <w:lastRenderedPageBreak/>
        <w:t>maintained by the county of all mail-in ballots personally delivered to it.</w:t>
      </w:r>
    </w:p>
    <w:p w:rsidR="000E28A7" w:rsidRPr="00447DA6" w:rsidRDefault="000E28A7" w:rsidP="000E28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DA6">
        <w:rPr>
          <w:spacing w:val="0"/>
        </w:rPr>
        <w:tab/>
      </w:r>
      <w:r w:rsidRPr="00447DA6">
        <w:t>(3)</w:t>
      </w:r>
      <w:r w:rsidR="004E5BCA">
        <w:t xml:space="preserve"> </w:t>
      </w:r>
      <w:r w:rsidRPr="00447DA6">
        <w:t xml:space="preserve"> No person shall serve as an authorized messenger or as a bearer for more than three qualified voters in an election</w:t>
      </w:r>
      <w:r w:rsidRPr="00447DA6">
        <w:rPr>
          <w:u w:val="single"/>
        </w:rPr>
        <w:t>, but a person may serve as such for up to five qualified voters in an election if those voters are immediate family members residing in the same household as the messenger or bearer</w:t>
      </w:r>
      <w:r w:rsidRPr="00447DA6">
        <w:t>.  No person who is a candidate in the election for which the voter requests a mail-in ballot shall be permitted to serve as an authorized messenger or bearer.  The bearer, by signing the certification provided for in section 12 of P.L.2009, c.79 (C.19:63-12), certifies that he or she received a mail-in ballot directly from the voter, and no other person, and is authorized to deliver the ballot to the appropriate board of election or designee on behalf of the voter.</w:t>
      </w:r>
    </w:p>
    <w:p w:rsidR="000E28A7" w:rsidRPr="00447DA6" w:rsidRDefault="000E28A7" w:rsidP="000E28A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447DA6">
        <w:t>(</w:t>
      </w:r>
      <w:proofErr w:type="spellStart"/>
      <w:r w:rsidRPr="00447DA6">
        <w:t>cf</w:t>
      </w:r>
      <w:proofErr w:type="spellEnd"/>
      <w:r w:rsidRPr="00447DA6">
        <w:t>: P.L.2015, c.84, s.5)</w:t>
      </w:r>
    </w:p>
    <w:p w:rsidR="000E28A7" w:rsidRPr="002E7640" w:rsidRDefault="000E28A7" w:rsidP="00E36812"/>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r>
      <w:r w:rsidR="007B4717">
        <w:rPr>
          <w:rFonts w:ascii="Albertus Extra Bold" w:hAnsi="Albertus Extra Bold"/>
          <w:b/>
          <w:vertAlign w:val="superscript"/>
        </w:rPr>
        <w:t>1</w:t>
      </w:r>
      <w:r w:rsidRPr="004E5BCA">
        <w:rPr>
          <w:rFonts w:ascii="Tahoma" w:hAnsi="Tahoma" w:cs="Tahoma"/>
          <w:b/>
          <w:spacing w:val="0"/>
        </w:rPr>
        <w:t>[</w:t>
      </w:r>
      <w:r w:rsidRPr="004E5BCA">
        <w:rPr>
          <w:spacing w:val="0"/>
        </w:rPr>
        <w:t>13.</w:t>
      </w:r>
      <w:r w:rsidRPr="004E5BCA">
        <w:rPr>
          <w:rFonts w:ascii="Tahoma" w:hAnsi="Tahoma" w:cs="Tahoma"/>
          <w:b/>
          <w:spacing w:val="0"/>
        </w:rPr>
        <w:t>]</w:t>
      </w:r>
      <w:r w:rsidRPr="004E5BCA">
        <w:rPr>
          <w:spacing w:val="0"/>
        </w:rPr>
        <w:t xml:space="preserve"> </w:t>
      </w:r>
      <w:r w:rsidRPr="004E5BCA">
        <w:rPr>
          <w:spacing w:val="0"/>
          <w:u w:val="single"/>
        </w:rPr>
        <w:t>12.</w:t>
      </w:r>
      <w:r w:rsidR="007B4717">
        <w:rPr>
          <w:rFonts w:ascii="Albertus Extra Bold" w:hAnsi="Albertus Extra Bold"/>
          <w:b/>
          <w:vertAlign w:val="superscript"/>
        </w:rPr>
        <w:t>1</w:t>
      </w:r>
      <w:r w:rsidRPr="007B4717">
        <w:rPr>
          <w:rFonts w:ascii="Albertus Extra Bold" w:hAnsi="Albertus Extra Bold"/>
          <w:b/>
          <w:vertAlign w:val="superscript"/>
        </w:rPr>
        <w:t xml:space="preserve"> </w:t>
      </w:r>
      <w:r w:rsidRPr="004E5BCA">
        <w:rPr>
          <w:spacing w:val="0"/>
        </w:rPr>
        <w:t>Section 17 of P.L.2009, c.79 (C.19:63-17) is amended to read as follows:</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17.</w:t>
      </w:r>
      <w:r w:rsidRPr="004E5BCA">
        <w:rPr>
          <w:spacing w:val="0"/>
        </w:rPr>
        <w:tab/>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 xml:space="preserve">Any mail-in ballot which is received by a county board of elections shall be rejected if </w:t>
      </w:r>
      <w:r w:rsidRPr="007B4717">
        <w:rPr>
          <w:rFonts w:ascii="Albertus Extra Bold" w:hAnsi="Albertus Extra Bold"/>
          <w:b/>
          <w:vertAlign w:val="superscript"/>
        </w:rPr>
        <w:t>¹</w:t>
      </w:r>
      <w:r w:rsidRPr="004E5BCA">
        <w:rPr>
          <w:rFonts w:ascii="Tahoma" w:hAnsi="Tahoma" w:cs="Tahoma"/>
          <w:b/>
          <w:spacing w:val="0"/>
        </w:rPr>
        <w:t>[</w:t>
      </w:r>
      <w:r w:rsidRPr="004E5BCA">
        <w:rPr>
          <w:spacing w:val="0"/>
        </w:rPr>
        <w:t>both</w:t>
      </w:r>
      <w:r w:rsidRPr="004E5BCA">
        <w:rPr>
          <w:rFonts w:ascii="Tahoma" w:hAnsi="Tahoma" w:cs="Tahoma"/>
          <w:b/>
          <w:spacing w:val="0"/>
        </w:rPr>
        <w:t>]</w:t>
      </w:r>
      <w:r w:rsidRPr="007B4717">
        <w:rPr>
          <w:rFonts w:ascii="Albertus Extra Bold" w:hAnsi="Albertus Extra Bold"/>
          <w:b/>
          <w:vertAlign w:val="superscript"/>
        </w:rPr>
        <w:t xml:space="preserve">¹ </w:t>
      </w:r>
      <w:r w:rsidRPr="004E5BCA">
        <w:rPr>
          <w:spacing w:val="0"/>
        </w:rPr>
        <w:t xml:space="preserve">the inner </w:t>
      </w:r>
      <w:r w:rsidR="007B4717">
        <w:rPr>
          <w:rFonts w:ascii="Albertus Extra Bold" w:hAnsi="Albertus Extra Bold"/>
          <w:b/>
          <w:vertAlign w:val="superscript"/>
        </w:rPr>
        <w:t>1</w:t>
      </w:r>
      <w:r w:rsidRPr="004E5BCA">
        <w:rPr>
          <w:rFonts w:ascii="Tahoma" w:hAnsi="Tahoma" w:cs="Tahoma"/>
          <w:b/>
          <w:spacing w:val="0"/>
        </w:rPr>
        <w:t>[</w:t>
      </w:r>
      <w:r w:rsidRPr="004E5BCA">
        <w:rPr>
          <w:spacing w:val="0"/>
        </w:rPr>
        <w:t>and outer envelopes are</w:t>
      </w:r>
      <w:r w:rsidRPr="004E5BCA">
        <w:rPr>
          <w:rFonts w:ascii="Tahoma" w:hAnsi="Tahoma" w:cs="Tahoma"/>
          <w:b/>
          <w:spacing w:val="0"/>
        </w:rPr>
        <w:t>]</w:t>
      </w:r>
      <w:r w:rsidRPr="004E5BCA">
        <w:rPr>
          <w:spacing w:val="0"/>
        </w:rPr>
        <w:t xml:space="preserve"> </w:t>
      </w:r>
      <w:r w:rsidRPr="004E5BCA">
        <w:rPr>
          <w:spacing w:val="0"/>
          <w:u w:val="single"/>
        </w:rPr>
        <w:t>envelope is</w:t>
      </w:r>
      <w:r w:rsidRPr="007B4717">
        <w:rPr>
          <w:rFonts w:ascii="Albertus Extra Bold" w:hAnsi="Albertus Extra Bold"/>
          <w:b/>
          <w:vertAlign w:val="superscript"/>
        </w:rPr>
        <w:t>¹</w:t>
      </w:r>
      <w:r w:rsidRPr="004E5BCA">
        <w:rPr>
          <w:spacing w:val="0"/>
        </w:rPr>
        <w:t xml:space="preserve"> unsealed or if either </w:t>
      </w:r>
      <w:r w:rsidRPr="007B4717">
        <w:rPr>
          <w:rFonts w:ascii="Albertus Extra Bold" w:hAnsi="Albertus Extra Bold"/>
          <w:b/>
          <w:vertAlign w:val="superscript"/>
        </w:rPr>
        <w:t>¹</w:t>
      </w:r>
      <w:r w:rsidRPr="004E5BCA">
        <w:rPr>
          <w:spacing w:val="0"/>
          <w:u w:val="single"/>
        </w:rPr>
        <w:t>the inner or outer</w:t>
      </w:r>
      <w:r w:rsidRPr="007B4717">
        <w:rPr>
          <w:rFonts w:ascii="Albertus Extra Bold" w:hAnsi="Albertus Extra Bold"/>
          <w:b/>
          <w:vertAlign w:val="superscript"/>
        </w:rPr>
        <w:t xml:space="preserve">¹ </w:t>
      </w:r>
      <w:r w:rsidRPr="004E5BCA">
        <w:rPr>
          <w:spacing w:val="0"/>
        </w:rPr>
        <w:t xml:space="preserve">envelope has a seal that has been tampered with.  </w:t>
      </w:r>
      <w:r w:rsidRPr="007B4717">
        <w:rPr>
          <w:rFonts w:ascii="Albertus Extra Bold" w:hAnsi="Albertus Extra Bold"/>
          <w:b/>
          <w:vertAlign w:val="superscript"/>
        </w:rPr>
        <w:t>¹</w:t>
      </w:r>
      <w:r w:rsidRPr="004E5BCA">
        <w:rPr>
          <w:rFonts w:ascii="Tahoma" w:hAnsi="Tahoma" w:cs="Tahoma"/>
          <w:b/>
          <w:spacing w:val="0"/>
        </w:rPr>
        <w:t>[</w:t>
      </w:r>
      <w:r w:rsidRPr="004E5BCA">
        <w:rPr>
          <w:spacing w:val="0"/>
          <w:u w:val="single"/>
        </w:rPr>
        <w:t>Mail-in ballots shall not be rejected due to missing or insufficient glue for either envelope.  Mail-in ballots shall not be rejected where noncompliance is attributable to physical defects outside the control of the voter in the inner envelop, outer envelope, certificate, or ballot.</w:t>
      </w:r>
      <w:r w:rsidRPr="004E5BCA">
        <w:rPr>
          <w:rFonts w:ascii="Tahoma" w:hAnsi="Tahoma" w:cs="Tahoma"/>
          <w:b/>
          <w:spacing w:val="0"/>
          <w:u w:val="single"/>
        </w:rPr>
        <w:t>]</w:t>
      </w:r>
      <w:r w:rsidRPr="004E5BCA">
        <w:rPr>
          <w:spacing w:val="0"/>
        </w:rPr>
        <w:t xml:space="preserve"> </w:t>
      </w:r>
      <w:r w:rsidRPr="004E5BCA">
        <w:rPr>
          <w:spacing w:val="0"/>
          <w:u w:val="single"/>
        </w:rPr>
        <w:t xml:space="preserve">Mail-in ballots shall not be rejected due to any defect arising out of or relating to the preparation or mailing of the ballot or envelope that was not reasonably caused by </w:t>
      </w:r>
      <w:r w:rsidRPr="004E5BCA">
        <w:rPr>
          <w:spacing w:val="0"/>
          <w:u w:val="single"/>
        </w:rPr>
        <w:lastRenderedPageBreak/>
        <w:t>the voters, such as a torn envelope and missing or insufficient glue to allow the ballot to be sealed.</w:t>
      </w:r>
      <w:r w:rsidRPr="007B4717">
        <w:rPr>
          <w:rFonts w:ascii="Albertus Extra Bold" w:hAnsi="Albertus Extra Bold"/>
          <w:b/>
          <w:vertAlign w:val="superscript"/>
        </w:rPr>
        <w:t xml:space="preserve">¹ </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Disputes about the qualifications of a mail-in voter to vote or about whether or not or how any mail-in ballot shall be counted in such election shall be referred to the Superior Court for determination.</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The location at which a county board of elections determines whether a mail-in ballot shall be accepted or rejected shall be considered an election district for the purposes of appointment of challengers.</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4E5BCA">
        <w:rPr>
          <w:spacing w:val="0"/>
        </w:rPr>
        <w:tab/>
      </w:r>
      <w:r w:rsidRPr="004E5BCA">
        <w:rPr>
          <w:spacing w:val="0"/>
          <w:u w:val="single"/>
        </w:rPr>
        <w:t xml:space="preserve">The Secretary of State shall prepare educational materials regarding this section that all employed county boards of elections employees handling ballots shall read and have available for review.  The materials shall provide clear information regarding the standards for acceptance and rejection of mail-in ballots and the safe-keeping of all materials in the case of rejection. </w:t>
      </w:r>
      <w:r w:rsidRPr="004E5BCA">
        <w:rPr>
          <w:color w:val="000000"/>
          <w:spacing w:val="0"/>
          <w:u w:val="single"/>
        </w:rPr>
        <w:t>The materials shall serve an educational purpose for the county board of elections and shall not replace, supersede, or void the authority of the county board or a judge of the Superior Court to accept or reject a mail-in ballot.</w:t>
      </w:r>
    </w:p>
    <w:p w:rsidR="00E36812" w:rsidRPr="00615D09" w:rsidRDefault="004E5BCA" w:rsidP="004E5BCA">
      <w:pPr>
        <w:rPr>
          <w:color w:val="000000"/>
          <w:u w:val="single"/>
        </w:rPr>
      </w:pPr>
      <w:r w:rsidRPr="004E5BCA">
        <w:rPr>
          <w:spacing w:val="0"/>
        </w:rPr>
        <w:t>(</w:t>
      </w:r>
      <w:proofErr w:type="spellStart"/>
      <w:r w:rsidRPr="004E5BCA">
        <w:rPr>
          <w:spacing w:val="0"/>
        </w:rPr>
        <w:t>cf</w:t>
      </w:r>
      <w:proofErr w:type="spellEnd"/>
      <w:r w:rsidRPr="004E5BCA">
        <w:rPr>
          <w:spacing w:val="0"/>
        </w:rPr>
        <w:t>: P.L.2011, c.134, s.55)</w:t>
      </w:r>
    </w:p>
    <w:p w:rsidR="00E36812" w:rsidRPr="002E7640" w:rsidRDefault="00E36812" w:rsidP="00E36812"/>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r>
      <w:r w:rsidR="007B4717">
        <w:rPr>
          <w:rFonts w:ascii="Albertus Extra Bold" w:hAnsi="Albertus Extra Bold"/>
          <w:b/>
          <w:vertAlign w:val="superscript"/>
        </w:rPr>
        <w:t>1</w:t>
      </w:r>
      <w:r w:rsidRPr="004E5BCA">
        <w:rPr>
          <w:rFonts w:ascii="Tahoma" w:hAnsi="Tahoma" w:cs="Tahoma"/>
          <w:b/>
          <w:spacing w:val="0"/>
        </w:rPr>
        <w:t>[</w:t>
      </w:r>
      <w:r w:rsidRPr="004E5BCA">
        <w:rPr>
          <w:spacing w:val="0"/>
        </w:rPr>
        <w:t>14.</w:t>
      </w:r>
      <w:r w:rsidRPr="004E5BCA">
        <w:rPr>
          <w:rFonts w:ascii="Tahoma" w:hAnsi="Tahoma" w:cs="Tahoma"/>
          <w:b/>
          <w:spacing w:val="0"/>
        </w:rPr>
        <w:t>]</w:t>
      </w:r>
      <w:r w:rsidRPr="004E5BCA">
        <w:rPr>
          <w:spacing w:val="0"/>
        </w:rPr>
        <w:t xml:space="preserve"> </w:t>
      </w:r>
      <w:r w:rsidRPr="004E5BCA">
        <w:rPr>
          <w:spacing w:val="0"/>
          <w:u w:val="single"/>
        </w:rPr>
        <w:t>13.</w:t>
      </w:r>
      <w:r w:rsidR="007B4717">
        <w:rPr>
          <w:rFonts w:ascii="Albertus Extra Bold" w:hAnsi="Albertus Extra Bold"/>
          <w:b/>
          <w:vertAlign w:val="superscript"/>
        </w:rPr>
        <w:t>1</w:t>
      </w:r>
      <w:r w:rsidRPr="004E5BCA">
        <w:rPr>
          <w:spacing w:val="0"/>
        </w:rPr>
        <w:t xml:space="preserve"> Section 22 of P.L.2009, c.22 (C.19:63-22) is amended to read as follows:</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22.</w:t>
      </w:r>
      <w:r w:rsidRPr="004E5BCA">
        <w:rPr>
          <w:spacing w:val="0"/>
        </w:rP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4E5BCA">
        <w:rPr>
          <w:spacing w:val="0"/>
        </w:rPr>
        <w:tab/>
        <w:t xml:space="preserve">Every mail-in ballot that bears a postmark date </w:t>
      </w:r>
      <w:r w:rsidRPr="004E5BCA">
        <w:rPr>
          <w:spacing w:val="0"/>
          <w:u w:val="single"/>
        </w:rPr>
        <w:t>before or</w:t>
      </w:r>
      <w:r w:rsidRPr="004E5BCA">
        <w:rPr>
          <w:spacing w:val="0"/>
        </w:rPr>
        <w:t xml:space="preserve"> of the day of the election and that is received by the county board within </w:t>
      </w:r>
      <w:r w:rsidRPr="004E5BCA">
        <w:rPr>
          <w:rFonts w:ascii="Albertus Extra Bold" w:hAnsi="Albertus Extra Bold"/>
          <w:b/>
          <w:spacing w:val="0"/>
        </w:rPr>
        <w:t>[</w:t>
      </w:r>
      <w:r w:rsidRPr="004E5BCA">
        <w:rPr>
          <w:spacing w:val="0"/>
        </w:rPr>
        <w:t>48</w:t>
      </w:r>
      <w:r w:rsidRPr="004E5BCA">
        <w:rPr>
          <w:rFonts w:ascii="Albertus Extra Bold" w:hAnsi="Albertus Extra Bold"/>
          <w:b/>
          <w:spacing w:val="0"/>
        </w:rPr>
        <w:t>]</w:t>
      </w:r>
      <w:r w:rsidRPr="004E5BCA">
        <w:rPr>
          <w:spacing w:val="0"/>
        </w:rPr>
        <w:t xml:space="preserve"> </w:t>
      </w:r>
      <w:r w:rsidRPr="004E5BCA">
        <w:rPr>
          <w:spacing w:val="0"/>
          <w:u w:val="single"/>
        </w:rPr>
        <w:t>144</w:t>
      </w:r>
      <w:r w:rsidRPr="004E5BCA">
        <w:rPr>
          <w:spacing w:val="0"/>
        </w:rPr>
        <w:t xml:space="preserve"> hours after the time of the closing of the polls for the election that the ballot was prepared shall be considered valid and shall be canvassed. </w:t>
      </w:r>
      <w:r w:rsidRPr="004E5BCA">
        <w:rPr>
          <w:spacing w:val="0"/>
          <w:u w:val="single"/>
        </w:rPr>
        <w:t xml:space="preserve">Every mail-in ballot that does not bear a postmark date but that is received by the county board by delivery of the United States </w:t>
      </w:r>
      <w:r w:rsidRPr="004E5BCA">
        <w:rPr>
          <w:spacing w:val="0"/>
          <w:u w:val="single"/>
        </w:rPr>
        <w:lastRenderedPageBreak/>
        <w:t>Postal Service</w:t>
      </w:r>
      <w:r w:rsidRPr="004E5BCA">
        <w:rPr>
          <w:spacing w:val="0"/>
        </w:rPr>
        <w:t xml:space="preserve"> </w:t>
      </w:r>
      <w:r w:rsidR="007B4717">
        <w:rPr>
          <w:rFonts w:ascii="Albertus Extra Bold" w:hAnsi="Albertus Extra Bold"/>
          <w:b/>
          <w:vertAlign w:val="superscript"/>
        </w:rPr>
        <w:t>1</w:t>
      </w:r>
      <w:r w:rsidRPr="004E5BCA">
        <w:rPr>
          <w:spacing w:val="0"/>
          <w:u w:val="single"/>
        </w:rPr>
        <w:t>before, or</w:t>
      </w:r>
      <w:r w:rsidR="007B4717">
        <w:rPr>
          <w:rFonts w:ascii="Albertus Extra Bold" w:hAnsi="Albertus Extra Bold"/>
          <w:b/>
          <w:vertAlign w:val="superscript"/>
        </w:rPr>
        <w:t>1</w:t>
      </w:r>
      <w:r w:rsidRPr="007B4717">
        <w:rPr>
          <w:rFonts w:ascii="Albertus Extra Bold" w:hAnsi="Albertus Extra Bold"/>
          <w:b/>
          <w:vertAlign w:val="superscript"/>
        </w:rPr>
        <w:t xml:space="preserve"> </w:t>
      </w:r>
      <w:r w:rsidRPr="004E5BCA">
        <w:rPr>
          <w:spacing w:val="0"/>
          <w:u w:val="single"/>
        </w:rPr>
        <w:t>within 48 hours after</w:t>
      </w:r>
      <w:r w:rsidRPr="004E5BCA">
        <w:rPr>
          <w:spacing w:val="0"/>
        </w:rPr>
        <w:t xml:space="preserve"> </w:t>
      </w:r>
      <w:r w:rsidR="007B4717">
        <w:rPr>
          <w:rFonts w:ascii="Albertus Extra Bold" w:hAnsi="Albertus Extra Bold"/>
          <w:b/>
          <w:vertAlign w:val="superscript"/>
        </w:rPr>
        <w:t>1</w:t>
      </w:r>
      <w:r w:rsidRPr="004E5BCA">
        <w:rPr>
          <w:spacing w:val="0"/>
          <w:u w:val="single"/>
        </w:rPr>
        <w:t>,</w:t>
      </w:r>
      <w:r w:rsidR="007B4717">
        <w:rPr>
          <w:rFonts w:ascii="Albertus Extra Bold" w:hAnsi="Albertus Extra Bold"/>
          <w:b/>
          <w:vertAlign w:val="superscript"/>
        </w:rPr>
        <w:t>1</w:t>
      </w:r>
      <w:r w:rsidRPr="004E5BCA">
        <w:rPr>
          <w:spacing w:val="0"/>
        </w:rPr>
        <w:t xml:space="preserve"> </w:t>
      </w:r>
      <w:r w:rsidRPr="004E5BCA">
        <w:rPr>
          <w:spacing w:val="0"/>
          <w:u w:val="single"/>
        </w:rPr>
        <w:t>the time of the closing of the polls for the election for which the ballot was prepared shall be considered valid and shall be canvassed.</w:t>
      </w:r>
      <w:r w:rsidRPr="004E5BCA">
        <w:rPr>
          <w:spacing w:val="0"/>
        </w:rPr>
        <w:t xml:space="preserve">  </w:t>
      </w:r>
      <w:r w:rsidRPr="007B4717">
        <w:rPr>
          <w:rFonts w:ascii="Albertus Extra Bold" w:hAnsi="Albertus Extra Bold"/>
          <w:spacing w:val="0"/>
        </w:rPr>
        <w:t>¹</w:t>
      </w:r>
      <w:r w:rsidRPr="004E5BCA">
        <w:rPr>
          <w:rFonts w:ascii="Tahoma" w:hAnsi="Tahoma" w:cs="Tahoma"/>
          <w:b/>
          <w:spacing w:val="0"/>
          <w:u w:val="single"/>
        </w:rPr>
        <w:t>[</w:t>
      </w:r>
      <w:r w:rsidRPr="004E5BCA">
        <w:rPr>
          <w:spacing w:val="0"/>
          <w:u w:val="single"/>
        </w:rPr>
        <w:t>Mail-in ballots deemed invalid shall be retained, including the outer and inner envelopes, for a period of two years and shall be made available for inspection by the voter.</w:t>
      </w:r>
      <w:r w:rsidRPr="004E5BCA">
        <w:rPr>
          <w:rFonts w:ascii="Tahoma" w:hAnsi="Tahoma" w:cs="Tahoma"/>
          <w:b/>
          <w:spacing w:val="0"/>
        </w:rPr>
        <w:t>]</w:t>
      </w:r>
      <w:r w:rsidRPr="007B4717">
        <w:rPr>
          <w:rFonts w:ascii="Albertus Extra Bold" w:hAnsi="Albertus Extra Bold"/>
          <w:b/>
          <w:spacing w:val="0"/>
        </w:rPr>
        <w:t>¹</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E36812" w:rsidRPr="002E7640" w:rsidRDefault="004E5BCA" w:rsidP="004E5BCA">
      <w:r w:rsidRPr="004E5BCA">
        <w:rPr>
          <w:spacing w:val="0"/>
        </w:rPr>
        <w:t>(</w:t>
      </w:r>
      <w:proofErr w:type="spellStart"/>
      <w:r w:rsidRPr="004E5BCA">
        <w:rPr>
          <w:spacing w:val="0"/>
        </w:rPr>
        <w:t>cf</w:t>
      </w:r>
      <w:proofErr w:type="spellEnd"/>
      <w:r w:rsidRPr="004E5BCA">
        <w:rPr>
          <w:spacing w:val="0"/>
        </w:rPr>
        <w:t>: P.L.2018, c.72, s.8)</w:t>
      </w:r>
    </w:p>
    <w:p w:rsidR="00E36812" w:rsidRPr="002E7640" w:rsidRDefault="00E36812" w:rsidP="00E36812"/>
    <w:p w:rsidR="00E36812" w:rsidRPr="002E7640" w:rsidRDefault="00EE203F" w:rsidP="00E36812">
      <w:r>
        <w:tab/>
      </w:r>
      <w:r w:rsidR="007B4717">
        <w:rPr>
          <w:rFonts w:ascii="Albertus Extra Bold" w:hAnsi="Albertus Extra Bold"/>
          <w:b/>
          <w:vertAlign w:val="superscript"/>
        </w:rPr>
        <w:t>1</w:t>
      </w:r>
      <w:r w:rsidR="004E5BCA" w:rsidRPr="004E5BCA">
        <w:rPr>
          <w:rFonts w:ascii="Albertus Extra Bold" w:hAnsi="Albertus Extra Bold"/>
          <w:b/>
        </w:rPr>
        <w:t>[</w:t>
      </w:r>
      <w:r>
        <w:t>15</w:t>
      </w:r>
      <w:r w:rsidR="00E36812" w:rsidRPr="002E7640">
        <w:t>.</w:t>
      </w:r>
      <w:r w:rsidR="004E5BCA">
        <w:t xml:space="preserve">  </w:t>
      </w:r>
      <w:r w:rsidR="00E36812" w:rsidRPr="002E7640">
        <w:t>Section 24 of P.L.2009, c.79 (C.19:63-24) is amended to read as follows:</w:t>
      </w:r>
    </w:p>
    <w:p w:rsidR="00E36812" w:rsidRPr="002E7640" w:rsidRDefault="00E36812" w:rsidP="00E36812">
      <w:r w:rsidRPr="002E7640">
        <w:tab/>
        <w:t>24.</w:t>
      </w:r>
      <w:r>
        <w:tab/>
      </w:r>
      <w:r w:rsidRPr="002E7640">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Pr="002E7640">
        <w:rPr>
          <w:u w:val="single"/>
        </w:rPr>
        <w:t xml:space="preserve">This section shall include mail-in ballots </w:t>
      </w:r>
      <w:r>
        <w:rPr>
          <w:u w:val="single"/>
        </w:rPr>
        <w:t>deemed invalid</w:t>
      </w:r>
      <w:r w:rsidRPr="002E7640">
        <w:rPr>
          <w:u w:val="single"/>
        </w:rPr>
        <w:t>, including the outer and inner envelopes of those mail-in ballots.</w:t>
      </w:r>
      <w:r w:rsidRPr="002E7640">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E36812" w:rsidRPr="002E7640" w:rsidRDefault="00E36812" w:rsidP="00961870">
      <w:r w:rsidRPr="00E13830">
        <w:t>(</w:t>
      </w:r>
      <w:proofErr w:type="spellStart"/>
      <w:r w:rsidRPr="00E13830">
        <w:t>cf</w:t>
      </w:r>
      <w:proofErr w:type="spellEnd"/>
      <w:r w:rsidRPr="00E13830">
        <w:t>: P.L.2009, c.79, s.24)</w:t>
      </w:r>
      <w:r w:rsidR="004E5BCA" w:rsidRPr="004E5BCA">
        <w:rPr>
          <w:rFonts w:ascii="Albertus Extra Bold" w:hAnsi="Albertus Extra Bold"/>
          <w:b/>
        </w:rPr>
        <w:t>]</w:t>
      </w:r>
      <w:r w:rsidR="004E5BCA">
        <w:rPr>
          <w:rFonts w:ascii="Albertus Extra Bold" w:hAnsi="Albertus Extra Bold"/>
          <w:b/>
          <w:vertAlign w:val="superscript"/>
        </w:rPr>
        <w:t>1</w:t>
      </w:r>
    </w:p>
    <w:p w:rsidR="00E36812" w:rsidRPr="00DE2352" w:rsidRDefault="00E36812" w:rsidP="00961870"/>
    <w:p w:rsidR="004E5BCA" w:rsidRPr="004E5BCA" w:rsidRDefault="004E5BCA" w:rsidP="004E5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BCA">
        <w:rPr>
          <w:spacing w:val="0"/>
        </w:rPr>
        <w:tab/>
      </w:r>
      <w:r w:rsidR="007B4717">
        <w:rPr>
          <w:rFonts w:ascii="Albertus Extra Bold" w:hAnsi="Albertus Extra Bold"/>
          <w:b/>
          <w:vertAlign w:val="superscript"/>
        </w:rPr>
        <w:t>1</w:t>
      </w:r>
      <w:r w:rsidRPr="004E5BCA">
        <w:rPr>
          <w:rFonts w:ascii="Tahoma" w:hAnsi="Tahoma" w:cs="Tahoma"/>
          <w:b/>
          <w:spacing w:val="0"/>
        </w:rPr>
        <w:t>[</w:t>
      </w:r>
      <w:r w:rsidRPr="004E5BCA">
        <w:rPr>
          <w:spacing w:val="0"/>
        </w:rPr>
        <w:t>16.</w:t>
      </w:r>
      <w:r w:rsidRPr="004E5BCA">
        <w:rPr>
          <w:rFonts w:ascii="Tahoma" w:hAnsi="Tahoma" w:cs="Tahoma"/>
          <w:b/>
          <w:spacing w:val="0"/>
        </w:rPr>
        <w:t>]</w:t>
      </w:r>
      <w:r w:rsidRPr="004E5BCA">
        <w:rPr>
          <w:spacing w:val="0"/>
        </w:rPr>
        <w:t xml:space="preserve"> </w:t>
      </w:r>
      <w:r w:rsidRPr="004E5BCA">
        <w:rPr>
          <w:spacing w:val="0"/>
          <w:u w:val="single"/>
        </w:rPr>
        <w:t>14.</w:t>
      </w:r>
      <w:r w:rsidR="007B4717">
        <w:rPr>
          <w:rFonts w:ascii="Albertus Extra Bold" w:hAnsi="Albertus Extra Bold"/>
          <w:b/>
          <w:vertAlign w:val="superscript"/>
        </w:rPr>
        <w:t>1</w:t>
      </w:r>
      <w:r w:rsidR="007B4717">
        <w:rPr>
          <w:spacing w:val="0"/>
        </w:rPr>
        <w:t xml:space="preserve">  </w:t>
      </w:r>
      <w:r w:rsidRPr="004E5BCA">
        <w:rPr>
          <w:spacing w:val="0"/>
        </w:rPr>
        <w:t xml:space="preserve">This act shall take effect immediately </w:t>
      </w:r>
      <w:r w:rsidR="007B4717">
        <w:rPr>
          <w:rFonts w:ascii="Albertus Extra Bold" w:hAnsi="Albertus Extra Bold"/>
          <w:b/>
          <w:vertAlign w:val="superscript"/>
        </w:rPr>
        <w:t>1</w:t>
      </w:r>
      <w:r w:rsidRPr="004E5BCA">
        <w:rPr>
          <w:spacing w:val="0"/>
          <w:u w:val="single"/>
        </w:rPr>
        <w:t>, except that sections 6 through 11 shall take effect on February 1, 2021</w:t>
      </w:r>
      <w:r w:rsidRPr="007B4717">
        <w:rPr>
          <w:rFonts w:ascii="Albertus Extra Bold" w:hAnsi="Albertus Extra Bold"/>
          <w:spacing w:val="0"/>
        </w:rPr>
        <w:t>¹</w:t>
      </w:r>
      <w:r w:rsidRPr="004E5BCA">
        <w:rPr>
          <w:spacing w:val="0"/>
        </w:rPr>
        <w:t xml:space="preserve">. </w:t>
      </w:r>
    </w:p>
    <w:sectPr w:rsidR="004E5BCA" w:rsidRPr="004E5BCA" w:rsidSect="004E5BCA">
      <w:headerReference w:type="first" r:id="rId14"/>
      <w:footerReference w:type="first" r:id="rId15"/>
      <w:pgSz w:w="12240" w:h="20160" w:code="5"/>
      <w:pgMar w:top="1440" w:right="2520" w:bottom="1350" w:left="2880" w:header="1181" w:footer="6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E82" w:rsidRDefault="00232E82">
      <w:r>
        <w:separator/>
      </w:r>
    </w:p>
  </w:endnote>
  <w:endnote w:type="continuationSeparator" w:id="0">
    <w:p w:rsidR="00232E82" w:rsidRDefault="0023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A46" w:rsidRDefault="00F63A46" w:rsidP="00F63A4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02" w:rsidRPr="00921C91" w:rsidRDefault="00F929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902" w:rsidRPr="00921C91" w:rsidRDefault="00F92902">
    <w:pPr>
      <w:pStyle w:val="Footer"/>
      <w:rPr>
        <w:szCs w:val="18"/>
      </w:rPr>
    </w:pPr>
  </w:p>
  <w:p w:rsidR="00F92902" w:rsidRPr="00921C91" w:rsidRDefault="00F929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1EEB" w:rsidRDefault="00451EEB">
    <w:pPr>
      <w:pStyle w:val="Footer"/>
    </w:pPr>
    <w:r>
      <w:tab/>
      <w:t>Matter enclosed in superscript numerals has been adopted as follows:</w:t>
    </w:r>
  </w:p>
  <w:p w:rsidR="00451EEB" w:rsidRDefault="00451E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E82" w:rsidRDefault="00232E82">
      <w:r>
        <w:separator/>
      </w:r>
    </w:p>
  </w:footnote>
  <w:footnote w:type="continuationSeparator" w:id="0">
    <w:p w:rsidR="00232E82" w:rsidRDefault="0023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92902" w:rsidRDefault="00451EEB" w:rsidP="00F92902">
    <w:pPr>
      <w:pStyle w:val="bpuHeadSpon"/>
    </w:pPr>
    <w:r>
      <w:t xml:space="preserve">[1R] </w:t>
    </w:r>
    <w:r w:rsidR="00F92902">
      <w:t xml:space="preserve">SCS for </w:t>
    </w:r>
    <w:r w:rsidR="00F92902" w:rsidRPr="00F92902">
      <w:rPr>
        <w:rStyle w:val="bpuHeadSponChar"/>
      </w:rPr>
      <w:t>S2633</w:t>
    </w:r>
    <w:r w:rsidR="00F92902">
      <w:t xml:space="preserve"> GOPAL, SARLO</w:t>
    </w:r>
  </w:p>
  <w:p w:rsidR="00F92902" w:rsidRDefault="00F92902" w:rsidP="00F92902">
    <w:pPr>
      <w:pStyle w:val="bpuHeadSpon"/>
    </w:pPr>
    <w:r>
      <w:fldChar w:fldCharType="begin"/>
    </w:r>
    <w:r>
      <w:instrText xml:space="preserve"> PAGE  \* MERGEFORMAT </w:instrText>
    </w:r>
    <w:r>
      <w:fldChar w:fldCharType="separate"/>
    </w:r>
    <w:r w:rsidR="00C6183A">
      <w:rPr>
        <w:noProof/>
      </w:rPr>
      <w:t>15</w:t>
    </w:r>
    <w:r>
      <w:fldChar w:fldCharType="end"/>
    </w:r>
  </w:p>
  <w:p w:rsidR="00F92902" w:rsidRDefault="00F92902" w:rsidP="00F9290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902" w:rsidRDefault="00F92902" w:rsidP="0074048B">
    <w:pPr>
      <w:pStyle w:val="Header"/>
      <w:jc w:val="center"/>
    </w:pPr>
  </w:p>
  <w:p w:rsidR="00F92902" w:rsidRDefault="00451EEB" w:rsidP="00F92902">
    <w:pPr>
      <w:pStyle w:val="bpuHeadSpon"/>
    </w:pPr>
    <w:r>
      <w:t xml:space="preserve">[1R] </w:t>
    </w:r>
    <w:r w:rsidR="00F92902">
      <w:t xml:space="preserve">SCS for </w:t>
    </w:r>
    <w:r w:rsidR="00F92902" w:rsidRPr="00F92902">
      <w:rPr>
        <w:rStyle w:val="bpuHeadSponChar"/>
      </w:rPr>
      <w:t>S2633</w:t>
    </w:r>
    <w:r w:rsidR="00F92902">
      <w:t xml:space="preserve"> GOPAL, SARLO</w:t>
    </w:r>
  </w:p>
  <w:p w:rsidR="00F92902" w:rsidRDefault="00F92902" w:rsidP="00F92902">
    <w:pPr>
      <w:pStyle w:val="bpuHeadSpon"/>
    </w:pPr>
    <w:r>
      <w:fldChar w:fldCharType="begin"/>
    </w:r>
    <w:r>
      <w:instrText xml:space="preserve"> PAGE  \* MERGEFORMAT </w:instrText>
    </w:r>
    <w:r>
      <w:fldChar w:fldCharType="separate"/>
    </w:r>
    <w:r w:rsidR="00C6183A">
      <w:rPr>
        <w:noProof/>
      </w:rPr>
      <w:t>2</w:t>
    </w:r>
    <w:r>
      <w:fldChar w:fldCharType="end"/>
    </w:r>
  </w:p>
  <w:p w:rsidR="00F92902" w:rsidRDefault="00F92902" w:rsidP="00F929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E82"/>
    <w:rsid w:val="00006580"/>
    <w:rsid w:val="000231D8"/>
    <w:rsid w:val="00023412"/>
    <w:rsid w:val="00027A21"/>
    <w:rsid w:val="000314D2"/>
    <w:rsid w:val="0003458B"/>
    <w:rsid w:val="0004229A"/>
    <w:rsid w:val="000616BF"/>
    <w:rsid w:val="00062B9A"/>
    <w:rsid w:val="000673FE"/>
    <w:rsid w:val="00071473"/>
    <w:rsid w:val="000717ED"/>
    <w:rsid w:val="00083AE0"/>
    <w:rsid w:val="00085170"/>
    <w:rsid w:val="00087BBA"/>
    <w:rsid w:val="000951B4"/>
    <w:rsid w:val="00096375"/>
    <w:rsid w:val="000B0994"/>
    <w:rsid w:val="000B09E1"/>
    <w:rsid w:val="000B33DA"/>
    <w:rsid w:val="000B3E0D"/>
    <w:rsid w:val="000B4F15"/>
    <w:rsid w:val="000C3200"/>
    <w:rsid w:val="000C37EB"/>
    <w:rsid w:val="000C389F"/>
    <w:rsid w:val="000C7DBC"/>
    <w:rsid w:val="000E28A7"/>
    <w:rsid w:val="000F4BAC"/>
    <w:rsid w:val="0010180A"/>
    <w:rsid w:val="0010206C"/>
    <w:rsid w:val="001047C5"/>
    <w:rsid w:val="00111E33"/>
    <w:rsid w:val="00113888"/>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2E82"/>
    <w:rsid w:val="00241F18"/>
    <w:rsid w:val="0024302A"/>
    <w:rsid w:val="00260E6A"/>
    <w:rsid w:val="002621E1"/>
    <w:rsid w:val="00263972"/>
    <w:rsid w:val="0027401D"/>
    <w:rsid w:val="00276D99"/>
    <w:rsid w:val="0028394E"/>
    <w:rsid w:val="00291F37"/>
    <w:rsid w:val="00297F84"/>
    <w:rsid w:val="002A050C"/>
    <w:rsid w:val="002A2CCF"/>
    <w:rsid w:val="002B0075"/>
    <w:rsid w:val="002B59C3"/>
    <w:rsid w:val="002C279E"/>
    <w:rsid w:val="002C29E8"/>
    <w:rsid w:val="002C3E1C"/>
    <w:rsid w:val="002F6C51"/>
    <w:rsid w:val="00301C59"/>
    <w:rsid w:val="00301FB4"/>
    <w:rsid w:val="00303BCB"/>
    <w:rsid w:val="00307C63"/>
    <w:rsid w:val="00310103"/>
    <w:rsid w:val="003112C0"/>
    <w:rsid w:val="003151BB"/>
    <w:rsid w:val="00315E0D"/>
    <w:rsid w:val="00324123"/>
    <w:rsid w:val="00332C52"/>
    <w:rsid w:val="00341E54"/>
    <w:rsid w:val="00353AAB"/>
    <w:rsid w:val="00354F58"/>
    <w:rsid w:val="003559CD"/>
    <w:rsid w:val="003562E8"/>
    <w:rsid w:val="00371511"/>
    <w:rsid w:val="0037177F"/>
    <w:rsid w:val="003763FC"/>
    <w:rsid w:val="00384329"/>
    <w:rsid w:val="00386CB2"/>
    <w:rsid w:val="00396AFE"/>
    <w:rsid w:val="003A6E5F"/>
    <w:rsid w:val="003C0471"/>
    <w:rsid w:val="003C2A08"/>
    <w:rsid w:val="003C2EC6"/>
    <w:rsid w:val="003D296B"/>
    <w:rsid w:val="003D3E9C"/>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38A2"/>
    <w:rsid w:val="00441C78"/>
    <w:rsid w:val="0044757F"/>
    <w:rsid w:val="00451EEB"/>
    <w:rsid w:val="00452B15"/>
    <w:rsid w:val="0045474C"/>
    <w:rsid w:val="00460C64"/>
    <w:rsid w:val="0046437E"/>
    <w:rsid w:val="00473246"/>
    <w:rsid w:val="00481378"/>
    <w:rsid w:val="00485935"/>
    <w:rsid w:val="00487F71"/>
    <w:rsid w:val="00491678"/>
    <w:rsid w:val="00496286"/>
    <w:rsid w:val="004A577A"/>
    <w:rsid w:val="004B3FAA"/>
    <w:rsid w:val="004B6C42"/>
    <w:rsid w:val="004B7390"/>
    <w:rsid w:val="004C1DF0"/>
    <w:rsid w:val="004C7050"/>
    <w:rsid w:val="004D05C9"/>
    <w:rsid w:val="004E3E31"/>
    <w:rsid w:val="004E5BCA"/>
    <w:rsid w:val="004F4219"/>
    <w:rsid w:val="005018D0"/>
    <w:rsid w:val="00504CFB"/>
    <w:rsid w:val="0051560D"/>
    <w:rsid w:val="005168CB"/>
    <w:rsid w:val="00530893"/>
    <w:rsid w:val="00532631"/>
    <w:rsid w:val="00534D1B"/>
    <w:rsid w:val="00547D98"/>
    <w:rsid w:val="0055293D"/>
    <w:rsid w:val="0056218B"/>
    <w:rsid w:val="00563D0D"/>
    <w:rsid w:val="00565390"/>
    <w:rsid w:val="005654D1"/>
    <w:rsid w:val="005660DA"/>
    <w:rsid w:val="00572F14"/>
    <w:rsid w:val="00575224"/>
    <w:rsid w:val="00575966"/>
    <w:rsid w:val="00580B81"/>
    <w:rsid w:val="005839BB"/>
    <w:rsid w:val="00583DFF"/>
    <w:rsid w:val="0058633F"/>
    <w:rsid w:val="005908D6"/>
    <w:rsid w:val="00593A9A"/>
    <w:rsid w:val="00594518"/>
    <w:rsid w:val="005957A5"/>
    <w:rsid w:val="00597CB9"/>
    <w:rsid w:val="005A066A"/>
    <w:rsid w:val="005A28E6"/>
    <w:rsid w:val="005A7F2F"/>
    <w:rsid w:val="005C15B3"/>
    <w:rsid w:val="005C3E1D"/>
    <w:rsid w:val="005D2386"/>
    <w:rsid w:val="005E224E"/>
    <w:rsid w:val="005E2ECF"/>
    <w:rsid w:val="005E7D1E"/>
    <w:rsid w:val="005F1DC3"/>
    <w:rsid w:val="005F6A5D"/>
    <w:rsid w:val="00611A4F"/>
    <w:rsid w:val="00625BEC"/>
    <w:rsid w:val="00625CC8"/>
    <w:rsid w:val="006326D3"/>
    <w:rsid w:val="0063322C"/>
    <w:rsid w:val="00634931"/>
    <w:rsid w:val="00635E2F"/>
    <w:rsid w:val="00640EC0"/>
    <w:rsid w:val="0065003C"/>
    <w:rsid w:val="00651901"/>
    <w:rsid w:val="00651CC8"/>
    <w:rsid w:val="00653FA0"/>
    <w:rsid w:val="00654A40"/>
    <w:rsid w:val="00662C98"/>
    <w:rsid w:val="0066373D"/>
    <w:rsid w:val="00667E9B"/>
    <w:rsid w:val="0067193B"/>
    <w:rsid w:val="0067350F"/>
    <w:rsid w:val="006739B6"/>
    <w:rsid w:val="00680968"/>
    <w:rsid w:val="00681C25"/>
    <w:rsid w:val="00685E01"/>
    <w:rsid w:val="00686BE9"/>
    <w:rsid w:val="00687F79"/>
    <w:rsid w:val="006A7D4E"/>
    <w:rsid w:val="006B2994"/>
    <w:rsid w:val="006C06B7"/>
    <w:rsid w:val="006C2ADA"/>
    <w:rsid w:val="006D1C32"/>
    <w:rsid w:val="006D4F7A"/>
    <w:rsid w:val="006D505A"/>
    <w:rsid w:val="006E56BD"/>
    <w:rsid w:val="006F3D55"/>
    <w:rsid w:val="00702FC4"/>
    <w:rsid w:val="00704CBD"/>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717"/>
    <w:rsid w:val="007B58BF"/>
    <w:rsid w:val="007C0F65"/>
    <w:rsid w:val="007D2C2D"/>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5F6A"/>
    <w:rsid w:val="0086137F"/>
    <w:rsid w:val="00866C23"/>
    <w:rsid w:val="00873B0B"/>
    <w:rsid w:val="00876D2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621D"/>
    <w:rsid w:val="00946CB4"/>
    <w:rsid w:val="00947406"/>
    <w:rsid w:val="00961870"/>
    <w:rsid w:val="00967195"/>
    <w:rsid w:val="00977A01"/>
    <w:rsid w:val="009825E5"/>
    <w:rsid w:val="00983972"/>
    <w:rsid w:val="00987E27"/>
    <w:rsid w:val="00992BA2"/>
    <w:rsid w:val="009961A8"/>
    <w:rsid w:val="009A5CC9"/>
    <w:rsid w:val="009A7DDE"/>
    <w:rsid w:val="009B6484"/>
    <w:rsid w:val="009C7B57"/>
    <w:rsid w:val="009D05E9"/>
    <w:rsid w:val="009D2B21"/>
    <w:rsid w:val="009E1A12"/>
    <w:rsid w:val="009E2EF5"/>
    <w:rsid w:val="009E69F6"/>
    <w:rsid w:val="009E6C52"/>
    <w:rsid w:val="009F39E4"/>
    <w:rsid w:val="009F5D6A"/>
    <w:rsid w:val="00A00833"/>
    <w:rsid w:val="00A031AF"/>
    <w:rsid w:val="00A03CE4"/>
    <w:rsid w:val="00A0500F"/>
    <w:rsid w:val="00A05F8E"/>
    <w:rsid w:val="00A11CB1"/>
    <w:rsid w:val="00A11CB5"/>
    <w:rsid w:val="00A14115"/>
    <w:rsid w:val="00A216BD"/>
    <w:rsid w:val="00A24283"/>
    <w:rsid w:val="00A26025"/>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5C9"/>
    <w:rsid w:val="00C02E49"/>
    <w:rsid w:val="00C2057B"/>
    <w:rsid w:val="00C20794"/>
    <w:rsid w:val="00C22FA2"/>
    <w:rsid w:val="00C23588"/>
    <w:rsid w:val="00C319BD"/>
    <w:rsid w:val="00C347FF"/>
    <w:rsid w:val="00C36A4F"/>
    <w:rsid w:val="00C421C1"/>
    <w:rsid w:val="00C43CDD"/>
    <w:rsid w:val="00C53071"/>
    <w:rsid w:val="00C53F0B"/>
    <w:rsid w:val="00C5726A"/>
    <w:rsid w:val="00C6019A"/>
    <w:rsid w:val="00C6183A"/>
    <w:rsid w:val="00C61F36"/>
    <w:rsid w:val="00C64025"/>
    <w:rsid w:val="00C65C7C"/>
    <w:rsid w:val="00C76538"/>
    <w:rsid w:val="00C77EC5"/>
    <w:rsid w:val="00C827B6"/>
    <w:rsid w:val="00C865AD"/>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16E8"/>
    <w:rsid w:val="00D17CB7"/>
    <w:rsid w:val="00D235DB"/>
    <w:rsid w:val="00D237DC"/>
    <w:rsid w:val="00D271B3"/>
    <w:rsid w:val="00D327AD"/>
    <w:rsid w:val="00D41204"/>
    <w:rsid w:val="00D45CC6"/>
    <w:rsid w:val="00D470AF"/>
    <w:rsid w:val="00D514B2"/>
    <w:rsid w:val="00D518DB"/>
    <w:rsid w:val="00D52647"/>
    <w:rsid w:val="00D56458"/>
    <w:rsid w:val="00D606E0"/>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0F"/>
    <w:rsid w:val="00E31BC0"/>
    <w:rsid w:val="00E36812"/>
    <w:rsid w:val="00E50795"/>
    <w:rsid w:val="00E53F0C"/>
    <w:rsid w:val="00E57D97"/>
    <w:rsid w:val="00E57EEC"/>
    <w:rsid w:val="00E707FA"/>
    <w:rsid w:val="00E72FA6"/>
    <w:rsid w:val="00E77E4A"/>
    <w:rsid w:val="00E851D6"/>
    <w:rsid w:val="00E85E9A"/>
    <w:rsid w:val="00EA424B"/>
    <w:rsid w:val="00EA78CF"/>
    <w:rsid w:val="00EB7763"/>
    <w:rsid w:val="00EC4F39"/>
    <w:rsid w:val="00ED0AF3"/>
    <w:rsid w:val="00ED1C6D"/>
    <w:rsid w:val="00ED51EA"/>
    <w:rsid w:val="00EE10DE"/>
    <w:rsid w:val="00EE1829"/>
    <w:rsid w:val="00EE203F"/>
    <w:rsid w:val="00EE73AB"/>
    <w:rsid w:val="00EF2418"/>
    <w:rsid w:val="00EF303C"/>
    <w:rsid w:val="00EF764E"/>
    <w:rsid w:val="00F00E73"/>
    <w:rsid w:val="00F13B2A"/>
    <w:rsid w:val="00F20D31"/>
    <w:rsid w:val="00F2189E"/>
    <w:rsid w:val="00F22271"/>
    <w:rsid w:val="00F23CB0"/>
    <w:rsid w:val="00F25F86"/>
    <w:rsid w:val="00F469B9"/>
    <w:rsid w:val="00F548B8"/>
    <w:rsid w:val="00F63A46"/>
    <w:rsid w:val="00F7594D"/>
    <w:rsid w:val="00F83D23"/>
    <w:rsid w:val="00F85A4F"/>
    <w:rsid w:val="00F905A2"/>
    <w:rsid w:val="00F922D2"/>
    <w:rsid w:val="00F92902"/>
    <w:rsid w:val="00F93ABB"/>
    <w:rsid w:val="00F94A2D"/>
    <w:rsid w:val="00F95FFA"/>
    <w:rsid w:val="00FA1133"/>
    <w:rsid w:val="00FB40F5"/>
    <w:rsid w:val="00FC0EE6"/>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E0EE518"/>
  <w15:docId w15:val="{1AF5368A-A3C3-4A86-A757-45AF2B65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F92902"/>
  </w:style>
  <w:style w:type="paragraph" w:styleId="BalloonText">
    <w:name w:val="Balloon Text"/>
    <w:basedOn w:val="Normal"/>
    <w:link w:val="BalloonTextChar"/>
    <w:semiHidden/>
    <w:unhideWhenUsed/>
    <w:rsid w:val="00FC0E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0E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816C1-88AC-445A-835C-3C159D5B6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15</Pages>
  <Words>6466</Words>
  <Characters>32118</Characters>
  <Application>Microsoft Office Word</Application>
  <DocSecurity>0</DocSecurity>
  <Lines>699</Lines>
  <Paragraphs>158</Paragraphs>
  <ScaleCrop>false</ScaleCrop>
  <HeadingPairs>
    <vt:vector size="2" baseType="variant">
      <vt:variant>
        <vt:lpstr>Title</vt:lpstr>
      </vt:variant>
      <vt:variant>
        <vt:i4>1</vt:i4>
      </vt:variant>
    </vt:vector>
  </HeadingPairs>
  <TitlesOfParts>
    <vt:vector size="1" baseType="lpstr">
      <vt:lpstr>S2633 SCS</vt:lpstr>
    </vt:vector>
  </TitlesOfParts>
  <Manager>R229</Manager>
  <Company>Office of Legislative Services</Company>
  <LinksUpToDate>false</LinksUpToDate>
  <CharactersWithSpaces>38642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S2633 1R SCS</dc:title>
  <dc:creator>Senators  GOPAL and  SARLO</dc:creator>
  <cp:keywords>S2633|15|SG |281|305|305|!||</cp:keywords>
  <dc:description>Adopted August 20, 2020_x000d_
Amended August 25, 2020</dc:description>
  <cp:lastModifiedBy>Todaro, Vivian</cp:lastModifiedBy>
  <cp:revision>2</cp:revision>
  <cp:lastPrinted>2020-08-28T17:52:00Z</cp:lastPrinted>
  <dcterms:created xsi:type="dcterms:W3CDTF">2020-08-28T17:52:00Z</dcterms:created>
  <dcterms:modified xsi:type="dcterms:W3CDTF">2020-08-28T17:52:00Z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