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173" w:rsidRDefault="00557173" w:rsidP="00557173">
      <w:pPr>
        <w:pStyle w:val="bpuComLine"/>
      </w:pPr>
      <w:bookmarkStart w:id="0" w:name="bpuFrontPg"/>
      <w:bookmarkStart w:id="1" w:name="_GoBack"/>
      <w:bookmarkEnd w:id="0"/>
      <w:bookmarkEnd w:id="1"/>
      <w:r>
        <w:t>SENATE COMMITTEE SUBSTITUTE FOR</w:t>
      </w:r>
    </w:p>
    <w:p w:rsidR="00557173" w:rsidRDefault="00557173" w:rsidP="00557173">
      <w:pPr>
        <w:pStyle w:val="bpuBill"/>
      </w:pPr>
      <w:r>
        <w:t>SENATE, Nos. 2635 and 2578</w:t>
      </w:r>
    </w:p>
    <w:p w:rsidR="00557173" w:rsidRDefault="00557173" w:rsidP="005571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1232" r:id="rId7"/>
        </w:object>
      </w:r>
    </w:p>
    <w:p w:rsidR="00557173" w:rsidRDefault="00557173" w:rsidP="00557173">
      <w:pPr>
        <w:pStyle w:val="bpuState"/>
      </w:pPr>
      <w:r>
        <w:t>STATE OF NEW JERSEY</w:t>
      </w:r>
    </w:p>
    <w:p w:rsidR="00557173" w:rsidRDefault="00557173" w:rsidP="00557173">
      <w:pPr>
        <w:pStyle w:val="bpuLegislature"/>
      </w:pPr>
      <w:r>
        <w:t>219th LEGISLATURE</w:t>
      </w:r>
    </w:p>
    <w:p w:rsidR="00557173" w:rsidRDefault="00557173" w:rsidP="0055717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7711233" r:id="rId8"/>
        </w:object>
      </w:r>
      <w:r>
        <w:t xml:space="preserve">  </w:t>
      </w:r>
      <w:r w:rsidRPr="00557173">
        <w:rPr>
          <w:spacing w:val="0"/>
          <w:szCs w:val="18"/>
        </w:rPr>
        <w:t>ADOPTED JULY 28, 2020</w:t>
      </w:r>
    </w:p>
    <w:p w:rsidR="00557173" w:rsidRDefault="00557173" w:rsidP="00557173">
      <w:pPr>
        <w:pStyle w:val="bpuWpGraphic"/>
      </w:pPr>
    </w:p>
    <w:p w:rsidR="00557173" w:rsidRDefault="00557173" w:rsidP="00557173">
      <w:pPr>
        <w:pStyle w:val="bpuWpGraphic"/>
        <w:sectPr w:rsidR="00557173" w:rsidSect="00E83D0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557173" w:rsidRDefault="00557173" w:rsidP="00557173">
      <w:pPr>
        <w:pStyle w:val="bpuWpGraphic"/>
      </w:pPr>
    </w:p>
    <w:p w:rsidR="00557173" w:rsidRDefault="00557173" w:rsidP="00557173">
      <w:pPr>
        <w:pStyle w:val="bpuSponsor"/>
      </w:pPr>
      <w:r>
        <w:t>Sponsored by:</w:t>
      </w:r>
    </w:p>
    <w:p w:rsidR="00557173" w:rsidRDefault="00557173" w:rsidP="00557173">
      <w:pPr>
        <w:pStyle w:val="bpuSponsor"/>
      </w:pPr>
      <w:r>
        <w:t>Senator  NIA H. GILL</w:t>
      </w:r>
    </w:p>
    <w:p w:rsidR="00557173" w:rsidRDefault="00557173" w:rsidP="00557173">
      <w:pPr>
        <w:pStyle w:val="bpuSponsor"/>
      </w:pPr>
      <w:r>
        <w:t>District 34 (Essex and Passaic)</w:t>
      </w:r>
    </w:p>
    <w:p w:rsidR="00557173" w:rsidRDefault="00557173" w:rsidP="00557173">
      <w:pPr>
        <w:pStyle w:val="bpuSponsor"/>
      </w:pPr>
      <w:r>
        <w:t>Senator  TROY SINGLETON</w:t>
      </w:r>
    </w:p>
    <w:p w:rsidR="00557173" w:rsidRDefault="00557173" w:rsidP="00557173">
      <w:pPr>
        <w:pStyle w:val="bpuSponsor"/>
      </w:pPr>
      <w:r>
        <w:t>District 7 (Burlington)</w:t>
      </w:r>
    </w:p>
    <w:p w:rsidR="00557173" w:rsidRDefault="00557173" w:rsidP="00557173">
      <w:pPr>
        <w:pStyle w:val="bpuSponsor"/>
      </w:pPr>
      <w:r>
        <w:t>Senator  SHIRLEY K. TURNER</w:t>
      </w:r>
    </w:p>
    <w:p w:rsidR="00557173" w:rsidRDefault="00557173" w:rsidP="00557173">
      <w:pPr>
        <w:pStyle w:val="bpuSponsor"/>
      </w:pPr>
      <w:r>
        <w:t>District 15 (Hunterdon and Mercer)</w:t>
      </w:r>
    </w:p>
    <w:p w:rsidR="00557173" w:rsidRDefault="00557173" w:rsidP="00557173">
      <w:pPr>
        <w:pStyle w:val="bpuSponsor"/>
      </w:pPr>
    </w:p>
    <w:p w:rsidR="00557173" w:rsidRDefault="00A707CC" w:rsidP="00A707CC">
      <w:pPr>
        <w:pStyle w:val="bpuSponsor"/>
      </w:pPr>
      <w:r>
        <w:t>Co-Sponsored by:</w:t>
      </w:r>
    </w:p>
    <w:p w:rsidR="00A707CC" w:rsidRDefault="00A707CC" w:rsidP="00A707CC">
      <w:pPr>
        <w:pStyle w:val="bpuSponsor"/>
      </w:pPr>
      <w:r w:rsidRPr="00A707CC">
        <w:t>Senator Ruiz</w:t>
      </w:r>
    </w:p>
    <w:p w:rsidR="00A707CC" w:rsidRDefault="00A707CC" w:rsidP="00A707CC"/>
    <w:p w:rsidR="00A707CC" w:rsidRPr="00A707CC" w:rsidRDefault="00A707CC" w:rsidP="00A707CC"/>
    <w:p w:rsidR="00557173" w:rsidRDefault="00557173" w:rsidP="00557173">
      <w:pPr>
        <w:pStyle w:val="bpuSponsor"/>
      </w:pPr>
    </w:p>
    <w:p w:rsidR="00557173" w:rsidRDefault="00557173" w:rsidP="00557173">
      <w:pPr>
        <w:pStyle w:val="bpuSponsor"/>
      </w:pPr>
    </w:p>
    <w:p w:rsidR="00557173" w:rsidRDefault="00557173" w:rsidP="00557173">
      <w:pPr>
        <w:pStyle w:val="bpuSponsor"/>
      </w:pPr>
      <w:r>
        <w:t>SYNOPSIS</w:t>
      </w:r>
    </w:p>
    <w:p w:rsidR="00557173" w:rsidRDefault="00557173" w:rsidP="00557173">
      <w:pPr>
        <w:pStyle w:val="bpuNormText"/>
      </w:pPr>
      <w:r>
        <w:tab/>
        <w:t xml:space="preserve">Includes false incrimination and filing false police report as form of bias intimidation; establishes crime of false 9-1-1 call with purpose to intimidate or harass based on race or other protected class. </w:t>
      </w:r>
    </w:p>
    <w:p w:rsidR="00557173" w:rsidRDefault="00557173" w:rsidP="00557173">
      <w:pPr>
        <w:pStyle w:val="bpuNormText"/>
      </w:pPr>
    </w:p>
    <w:p w:rsidR="00557173" w:rsidRDefault="00557173" w:rsidP="00557173">
      <w:pPr>
        <w:pStyle w:val="bpuSponsor"/>
      </w:pPr>
      <w:r>
        <w:t xml:space="preserve">CURRENT VERSION OF TEXT </w:t>
      </w:r>
    </w:p>
    <w:p w:rsidR="00557173" w:rsidRDefault="00557173" w:rsidP="00557173">
      <w:pPr>
        <w:pStyle w:val="bpuNormText"/>
      </w:pPr>
      <w:r>
        <w:tab/>
        <w:t>Substitute as adopted by the Senate Law and Public Safety Committee.</w:t>
      </w:r>
    </w:p>
    <w:p w:rsidR="00557173" w:rsidRDefault="00557173" w:rsidP="005571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7173" w:rsidRPr="00557173" w:rsidRDefault="00557173" w:rsidP="00557173"/>
    <w:p w:rsidR="00557173" w:rsidRPr="00557173" w:rsidRDefault="00557173" w:rsidP="00557173"/>
    <w:p w:rsidR="00557173" w:rsidRPr="009D38FF" w:rsidRDefault="00557173" w:rsidP="00F26A20">
      <w:pPr>
        <w:jc w:val="center"/>
        <w:rPr>
          <w:szCs w:val="44"/>
        </w:rPr>
      </w:pPr>
    </w:p>
    <w:p w:rsidR="00557173" w:rsidRDefault="00557173" w:rsidP="00206013">
      <w:pPr>
        <w:tabs>
          <w:tab w:val="clear" w:pos="720"/>
          <w:tab w:val="clear" w:pos="1440"/>
          <w:tab w:val="clear" w:pos="2160"/>
          <w:tab w:val="clear" w:pos="2880"/>
          <w:tab w:val="clear" w:pos="3600"/>
          <w:tab w:val="left" w:pos="4860"/>
          <w:tab w:val="left" w:pos="6235"/>
        </w:tabs>
        <w:ind w:left="-1260" w:firstLine="900"/>
        <w:rPr>
          <w:sz w:val="20"/>
          <w:szCs w:val="20"/>
        </w:rPr>
        <w:sectPr w:rsidR="00557173" w:rsidSect="00557173">
          <w:type w:val="continuous"/>
          <w:pgSz w:w="12240" w:h="20160" w:code="5"/>
          <w:pgMar w:top="2160" w:right="2275" w:bottom="1440" w:left="2275" w:header="72" w:footer="720" w:gutter="0"/>
          <w:cols w:space="720"/>
          <w:docGrid w:linePitch="360"/>
        </w:sectPr>
      </w:pPr>
    </w:p>
    <w:p w:rsidR="00B8189D" w:rsidRPr="009A717A" w:rsidRDefault="00FE1835" w:rsidP="009A717A">
      <w:pPr>
        <w:pStyle w:val="HangingAnAct"/>
      </w:pPr>
      <w:r>
        <w:rPr>
          <w:b/>
          <w:smallCaps/>
        </w:rPr>
        <w:lastRenderedPageBreak/>
        <w:t>An Act</w:t>
      </w:r>
      <w:r w:rsidR="00C22FA2">
        <w:t xml:space="preserve"> </w:t>
      </w:r>
      <w:r w:rsidR="009A717A" w:rsidRPr="00390D9D">
        <w:t>concerning false police reports and bias intimidation and amending N.J.S.2C:16-1 and N.J.S.2C:33-3.</w:t>
      </w:r>
      <w:r w:rsidR="009A717A">
        <w:t xml:space="preserve">  </w:t>
      </w:r>
    </w:p>
    <w:p w:rsidR="004E3E31" w:rsidRDefault="004E3E31" w:rsidP="003562E8"/>
    <w:p w:rsidR="00111E33" w:rsidRDefault="00160116" w:rsidP="00160116">
      <w:pPr>
        <w:tabs>
          <w:tab w:val="left" w:pos="360"/>
        </w:tabs>
        <w:rPr>
          <w:i/>
        </w:rPr>
      </w:pPr>
      <w:r>
        <w:rPr>
          <w:b/>
        </w:rPr>
        <w:tab/>
      </w:r>
      <w:r w:rsidR="00FE1835">
        <w:rPr>
          <w:b/>
          <w:smallCaps/>
        </w:rPr>
        <w:t>Be It Enacted</w:t>
      </w:r>
      <w:r w:rsidR="004E3E31">
        <w:rPr>
          <w:sz w:val="20"/>
          <w:szCs w:val="20"/>
        </w:rPr>
        <w:t xml:space="preserve"> </w:t>
      </w:r>
      <w:r w:rsidR="00FE1835">
        <w:rPr>
          <w:i/>
        </w:rPr>
        <w:t>by the Senate and General Assembly of the State of New Jersey:</w:t>
      </w:r>
    </w:p>
    <w:p w:rsidR="0028394E" w:rsidRDefault="0028394E" w:rsidP="000673FE"/>
    <w:p w:rsidR="009A717A" w:rsidRDefault="009A717A" w:rsidP="009A717A">
      <w:r>
        <w:tab/>
        <w:t>1.</w:t>
      </w:r>
      <w:r>
        <w:tab/>
        <w:t>N.J.S.2C:16-1 is amended to read as follows:</w:t>
      </w:r>
    </w:p>
    <w:p w:rsidR="009A717A" w:rsidRDefault="009A717A" w:rsidP="009A717A">
      <w:r>
        <w:tab/>
        <w:t>2C:16-1.</w:t>
      </w:r>
      <w:r>
        <w:tab/>
        <w:t>Bias Intimidation.</w:t>
      </w:r>
    </w:p>
    <w:p w:rsidR="009A717A" w:rsidRDefault="009A717A" w:rsidP="009A717A">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sidRPr="00F6181A">
        <w:rPr>
          <w:u w:val="single"/>
        </w:rPr>
        <w:t>N.J.S.2C:28-4</w:t>
      </w:r>
      <w:r>
        <w:t>; N.J.S.2C:33-4; N.J.S.2C:39-3; N.J.S.2C:39-4</w:t>
      </w:r>
      <w:r w:rsidRPr="00F6181A">
        <w:rPr>
          <w:u w:val="single"/>
        </w:rPr>
        <w:t>;</w:t>
      </w:r>
      <w:r>
        <w:t xml:space="preserve"> or N.J.S.2C:39-5,</w:t>
      </w:r>
    </w:p>
    <w:p w:rsidR="009A717A" w:rsidRDefault="009A717A" w:rsidP="009A717A">
      <w:r>
        <w:tab/>
        <w:t>(1)</w:t>
      </w:r>
      <w:r>
        <w:tab/>
        <w:t>with a purpose to intimidate an individual or group of individuals because of race, color, religion, gender, disability, sexual orientation, gender identity or expression, national origin, or ethnicity; or</w:t>
      </w:r>
    </w:p>
    <w:p w:rsidR="009A717A" w:rsidRDefault="009A717A" w:rsidP="009A717A">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9A717A" w:rsidRDefault="009A717A" w:rsidP="009A717A">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9A717A" w:rsidRDefault="009A717A" w:rsidP="009A717A">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557173" w:rsidRDefault="009A717A" w:rsidP="00557173">
      <w:r>
        <w:tab/>
        <w:t>c.</w:t>
      </w:r>
      <w:r>
        <w:tab/>
        <w:t xml:space="preserve">Grading.  Bias intimidation is a crime of the fourth degree if </w:t>
      </w:r>
      <w:r w:rsidR="00557173">
        <w:br w:type="page"/>
      </w:r>
    </w:p>
    <w:p w:rsidR="009A717A" w:rsidRDefault="009A717A" w:rsidP="009A717A">
      <w:r>
        <w:lastRenderedPageBreak/>
        <w:t>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9A717A" w:rsidRDefault="009A717A" w:rsidP="009A717A">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9A717A" w:rsidRDefault="009A717A" w:rsidP="009A717A">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9A717A" w:rsidRDefault="009A717A" w:rsidP="009A717A">
      <w:r>
        <w:tab/>
        <w:t>f.</w:t>
      </w:r>
      <w:r>
        <w:tab/>
        <w:t>Additional Penalties.  In addition to any fine imposed pursuant to N.J.S.2C:43-3 or any term of imprisonment imposed pursuant to N.J.S.2C:43-6, a court may order a person convicted of bias intimidation to one or more of the following:</w:t>
      </w:r>
    </w:p>
    <w:p w:rsidR="009A717A" w:rsidRDefault="009A717A" w:rsidP="009A717A">
      <w:r>
        <w:tab/>
        <w:t>(1)</w:t>
      </w:r>
      <w:r>
        <w:tab/>
        <w:t>complete a class or program on sensitivity to diverse communities, or other similar training in the area of civil rights;</w:t>
      </w:r>
    </w:p>
    <w:p w:rsidR="009A717A" w:rsidRDefault="009A717A" w:rsidP="009A717A">
      <w:r>
        <w:tab/>
        <w:t>(2)</w:t>
      </w:r>
      <w:r>
        <w:tab/>
        <w:t>complete a counseling program intended to reduce the tendency toward violent and antisocial behavior; and</w:t>
      </w:r>
    </w:p>
    <w:p w:rsidR="009A717A" w:rsidRDefault="009A717A" w:rsidP="009A717A">
      <w:r>
        <w:tab/>
        <w:t>(3)</w:t>
      </w:r>
      <w:r>
        <w:tab/>
        <w:t xml:space="preserve">make payments or other compensation to a community-based program or local agency that provides services to victims of bias intimidation. </w:t>
      </w:r>
    </w:p>
    <w:p w:rsidR="009A717A" w:rsidRDefault="009A717A" w:rsidP="009A717A">
      <w:r>
        <w:tab/>
        <w:t>g.</w:t>
      </w:r>
      <w:r>
        <w:tab/>
        <w:t>As used in this section "gender identity or expression" means having or being perceived as having a gender related identity or expression whether or not stereotypically associated with a person's assigned sex at birth.</w:t>
      </w:r>
    </w:p>
    <w:p w:rsidR="009A717A" w:rsidRDefault="009A717A" w:rsidP="009A717A">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9A717A" w:rsidRDefault="009A717A" w:rsidP="009A717A">
      <w:r>
        <w:t>(</w:t>
      </w:r>
      <w:proofErr w:type="spellStart"/>
      <w:r>
        <w:t>cf</w:t>
      </w:r>
      <w:proofErr w:type="spellEnd"/>
      <w:r>
        <w:t xml:space="preserve">: P.L.2007, c.303, s.1) </w:t>
      </w:r>
    </w:p>
    <w:p w:rsidR="009A717A" w:rsidRDefault="009A717A" w:rsidP="009A717A"/>
    <w:p w:rsidR="009A717A" w:rsidRDefault="009A717A" w:rsidP="009A717A">
      <w:r>
        <w:tab/>
        <w:t>2.</w:t>
      </w:r>
      <w:r>
        <w:tab/>
        <w:t>N.J.S.2C:33-3 is amended to read as follows:</w:t>
      </w:r>
    </w:p>
    <w:p w:rsidR="009A717A" w:rsidRDefault="009A717A" w:rsidP="009A717A">
      <w:r>
        <w:tab/>
        <w:t>2C:33-3.</w:t>
      </w:r>
      <w:r>
        <w:tab/>
        <w:t xml:space="preserve">False Public Alarms.  a.  (1)  (a)  Except as otherwise provided in this section, a person is guilty of a crime of the third </w:t>
      </w:r>
      <w:r>
        <w:lastRenderedPageBreak/>
        <w:t>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  (b)  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9A717A" w:rsidRDefault="009A717A" w:rsidP="009A717A">
      <w:r>
        <w:tab/>
        <w:t>(c)</w:t>
      </w:r>
      <w:r>
        <w:tab/>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rsidR="009A717A" w:rsidRDefault="009A717A" w:rsidP="009A717A">
      <w:r>
        <w:tab/>
        <w:t>(2)</w:t>
      </w:r>
      <w:r>
        <w:tab/>
        <w:t>A person is guilty of a crime of the third degree if he knowingly causes the false alarm to be transmitted to or within any organization, official or volunteer, for dealing with emergencies involving danger to life or property.</w:t>
      </w:r>
    </w:p>
    <w:p w:rsidR="009A717A" w:rsidRDefault="009A717A" w:rsidP="009A717A">
      <w:r>
        <w:tab/>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9A717A" w:rsidRDefault="009A717A" w:rsidP="009A717A">
      <w:r>
        <w:tab/>
        <w:t>c.</w:t>
      </w:r>
      <w:r>
        <w:tab/>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rsidR="009A717A" w:rsidRDefault="009A717A" w:rsidP="009A717A">
      <w:r>
        <w:tab/>
        <w:t>d.</w:t>
      </w:r>
      <w:r>
        <w:tab/>
        <w:t>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rsidR="009A717A" w:rsidRDefault="009A717A" w:rsidP="009A717A">
      <w:r>
        <w:tab/>
        <w:t>e.</w:t>
      </w:r>
      <w:r>
        <w:tab/>
        <w:t>A person is guilty of a crime of the fourth degree if the person knowingly places a call to a 9-1-1 emergency telephone system without purpose of reporting the need for 9-1-1 service.</w:t>
      </w:r>
    </w:p>
    <w:p w:rsidR="009A717A" w:rsidRPr="003746F3" w:rsidRDefault="009A717A" w:rsidP="009A717A">
      <w:pPr>
        <w:rPr>
          <w:u w:val="single"/>
        </w:rPr>
      </w:pPr>
      <w:r w:rsidRPr="003746F3">
        <w:lastRenderedPageBreak/>
        <w:tab/>
      </w:r>
      <w:r w:rsidRPr="003746F3">
        <w:rPr>
          <w:u w:val="single"/>
        </w:rPr>
        <w:t>f.</w:t>
      </w:r>
      <w:r>
        <w:rPr>
          <w:u w:val="single"/>
        </w:rPr>
        <w:tab/>
      </w:r>
      <w:r w:rsidRPr="003746F3">
        <w:rPr>
          <w:u w:val="single"/>
        </w:rPr>
        <w:t xml:space="preserve">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rsidR="009A717A" w:rsidRDefault="009A717A" w:rsidP="009A717A">
      <w:r>
        <w:tab/>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rsidR="009A717A" w:rsidRDefault="009A717A" w:rsidP="009A717A">
      <w:r>
        <w:t>(</w:t>
      </w:r>
      <w:proofErr w:type="spellStart"/>
      <w:r>
        <w:t>cf</w:t>
      </w:r>
      <w:proofErr w:type="spellEnd"/>
      <w:r>
        <w:t>: P.L.2015, c.156, s.1)</w:t>
      </w:r>
    </w:p>
    <w:p w:rsidR="009A717A" w:rsidRDefault="009A717A" w:rsidP="009A717A">
      <w:r>
        <w:t xml:space="preserve"> </w:t>
      </w:r>
    </w:p>
    <w:p w:rsidR="009A717A" w:rsidRDefault="009A717A" w:rsidP="000673FE">
      <w:r>
        <w:tab/>
        <w:t>3.</w:t>
      </w:r>
      <w:r>
        <w:tab/>
        <w:t>This act shall take effect immediately.</w:t>
      </w:r>
    </w:p>
    <w:sectPr w:rsidR="009A717A" w:rsidSect="00557173">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835" w:rsidRDefault="00FE1835">
      <w:r>
        <w:separator/>
      </w:r>
    </w:p>
  </w:endnote>
  <w:endnote w:type="continuationSeparator" w:id="0">
    <w:p w:rsidR="00FE1835" w:rsidRDefault="00FE1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0C" w:rsidRDefault="00E83D0C" w:rsidP="00E83D0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173" w:rsidRPr="00921C91" w:rsidRDefault="005571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7173" w:rsidRPr="00921C91" w:rsidRDefault="00557173">
    <w:pPr>
      <w:pStyle w:val="Footer"/>
      <w:rPr>
        <w:szCs w:val="18"/>
      </w:rPr>
    </w:pPr>
  </w:p>
  <w:p w:rsidR="00557173" w:rsidRPr="00921C91" w:rsidRDefault="005571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835" w:rsidRDefault="00FE1835">
      <w:r>
        <w:separator/>
      </w:r>
    </w:p>
  </w:footnote>
  <w:footnote w:type="continuationSeparator" w:id="0">
    <w:p w:rsidR="00FE1835" w:rsidRDefault="00FE1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57173" w:rsidRDefault="00557173" w:rsidP="00557173">
    <w:pPr>
      <w:pStyle w:val="bpuHeadSpon"/>
    </w:pPr>
    <w:r>
      <w:t xml:space="preserve">SCS for </w:t>
    </w:r>
    <w:r w:rsidRPr="00557173">
      <w:rPr>
        <w:rStyle w:val="bpuHeadSponChar"/>
      </w:rPr>
      <w:t>S2635</w:t>
    </w:r>
    <w:r>
      <w:t xml:space="preserve"> GILL, SINGLETON</w:t>
    </w:r>
  </w:p>
  <w:p w:rsidR="00557173" w:rsidRDefault="00557173" w:rsidP="00557173">
    <w:pPr>
      <w:pStyle w:val="bpuHeadSpon"/>
    </w:pPr>
    <w:r>
      <w:fldChar w:fldCharType="begin"/>
    </w:r>
    <w:r>
      <w:instrText xml:space="preserve"> PAGE  \* MERGEFORMAT </w:instrText>
    </w:r>
    <w:r>
      <w:fldChar w:fldCharType="separate"/>
    </w:r>
    <w:r w:rsidR="00E67BD3">
      <w:rPr>
        <w:noProof/>
      </w:rPr>
      <w:t>5</w:t>
    </w:r>
    <w:r>
      <w:fldChar w:fldCharType="end"/>
    </w:r>
  </w:p>
  <w:p w:rsidR="00557173" w:rsidRDefault="00557173" w:rsidP="0055717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173" w:rsidRDefault="00557173" w:rsidP="0074048B">
    <w:pPr>
      <w:pStyle w:val="Header"/>
      <w:jc w:val="center"/>
    </w:pPr>
  </w:p>
  <w:p w:rsidR="00557173" w:rsidRDefault="00557173" w:rsidP="00557173">
    <w:pPr>
      <w:pStyle w:val="bpuHeadSpon"/>
    </w:pPr>
    <w:r>
      <w:t xml:space="preserve">SCS for </w:t>
    </w:r>
    <w:r w:rsidRPr="00557173">
      <w:rPr>
        <w:rStyle w:val="bpuHeadSponChar"/>
      </w:rPr>
      <w:t>S2635</w:t>
    </w:r>
    <w:r>
      <w:t xml:space="preserve"> GILL, SINGLETON</w:t>
    </w:r>
  </w:p>
  <w:p w:rsidR="00557173" w:rsidRDefault="00557173" w:rsidP="00557173">
    <w:pPr>
      <w:pStyle w:val="bpuHeadSpon"/>
    </w:pPr>
    <w:r>
      <w:fldChar w:fldCharType="begin"/>
    </w:r>
    <w:r>
      <w:instrText xml:space="preserve"> PAGE  \* MERGEFORMAT </w:instrText>
    </w:r>
    <w:r>
      <w:fldChar w:fldCharType="separate"/>
    </w:r>
    <w:r w:rsidR="00E67BD3">
      <w:rPr>
        <w:noProof/>
      </w:rPr>
      <w:t>2</w:t>
    </w:r>
    <w:r>
      <w:fldChar w:fldCharType="end"/>
    </w:r>
  </w:p>
  <w:p w:rsidR="00557173" w:rsidRDefault="00557173" w:rsidP="005571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835"/>
    <w:rsid w:val="00006580"/>
    <w:rsid w:val="00023412"/>
    <w:rsid w:val="000314D2"/>
    <w:rsid w:val="0003458B"/>
    <w:rsid w:val="0004229A"/>
    <w:rsid w:val="00054BCF"/>
    <w:rsid w:val="000616BF"/>
    <w:rsid w:val="00062B9A"/>
    <w:rsid w:val="000673FE"/>
    <w:rsid w:val="00071473"/>
    <w:rsid w:val="000717ED"/>
    <w:rsid w:val="00083AE0"/>
    <w:rsid w:val="00083BF9"/>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C6D"/>
    <w:rsid w:val="001C4605"/>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5B8F"/>
    <w:rsid w:val="00487F71"/>
    <w:rsid w:val="00491678"/>
    <w:rsid w:val="00496286"/>
    <w:rsid w:val="004A4A83"/>
    <w:rsid w:val="004B2E35"/>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7173"/>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74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1F5"/>
    <w:rsid w:val="00924E1B"/>
    <w:rsid w:val="00925842"/>
    <w:rsid w:val="00927765"/>
    <w:rsid w:val="00932723"/>
    <w:rsid w:val="00932DF2"/>
    <w:rsid w:val="00932EFA"/>
    <w:rsid w:val="00934D0B"/>
    <w:rsid w:val="00936E1D"/>
    <w:rsid w:val="00941DC8"/>
    <w:rsid w:val="00947406"/>
    <w:rsid w:val="00967195"/>
    <w:rsid w:val="00973493"/>
    <w:rsid w:val="00977A01"/>
    <w:rsid w:val="009825E5"/>
    <w:rsid w:val="00983972"/>
    <w:rsid w:val="00987E27"/>
    <w:rsid w:val="00992BA2"/>
    <w:rsid w:val="009961A8"/>
    <w:rsid w:val="009A5CC9"/>
    <w:rsid w:val="009A717A"/>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07CC"/>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6560"/>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21BA"/>
    <w:rsid w:val="00C347FF"/>
    <w:rsid w:val="00C36A4F"/>
    <w:rsid w:val="00C421C1"/>
    <w:rsid w:val="00C43CDD"/>
    <w:rsid w:val="00C45FA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7BD3"/>
    <w:rsid w:val="00E707FA"/>
    <w:rsid w:val="00E72FA6"/>
    <w:rsid w:val="00E731DA"/>
    <w:rsid w:val="00E77E4A"/>
    <w:rsid w:val="00E83D0C"/>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1835"/>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DD14AB2"/>
  <w15:docId w15:val="{CFA907E1-309A-4127-B932-B24C832B0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B36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6560"/>
    <w:rPr>
      <w:rFonts w:ascii="Segoe UI" w:hAnsi="Segoe UI" w:cs="Segoe UI"/>
      <w:spacing w:val="4"/>
      <w:sz w:val="18"/>
      <w:szCs w:val="18"/>
    </w:rPr>
  </w:style>
  <w:style w:type="character" w:styleId="LineNumber">
    <w:name w:val="line number"/>
    <w:basedOn w:val="DefaultParagraphFont"/>
    <w:semiHidden/>
    <w:unhideWhenUsed/>
    <w:rsid w:val="00557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1606</Words>
  <Characters>8377</Characters>
  <Application>Microsoft Office Word</Application>
  <DocSecurity>0</DocSecurity>
  <Lines>199</Lines>
  <Paragraphs>50</Paragraphs>
  <ScaleCrop>false</ScaleCrop>
  <HeadingPairs>
    <vt:vector size="2" baseType="variant">
      <vt:variant>
        <vt:lpstr>Title</vt:lpstr>
      </vt:variant>
      <vt:variant>
        <vt:i4>1</vt:i4>
      </vt:variant>
    </vt:vector>
  </HeadingPairs>
  <TitlesOfParts>
    <vt:vector size="1" baseType="lpstr">
      <vt:lpstr>SENATE COMMITTEE SUBSTITUTE FOR S2635</vt:lpstr>
    </vt:vector>
  </TitlesOfParts>
  <Manager>R229</Manager>
  <Company>Office of Legislative Services</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S2635 S2578 SCS</dc:title>
  <dc:creator>Senator  GILL, Senator  SINGLETON</dc:creator>
  <cp:keywords>S2635|5|LP |160|234|301|!||</cp:keywords>
  <dc:description>Adopted JULY 28, 2020</dc:description>
  <cp:lastModifiedBy>Todaro, Vivian</cp:lastModifiedBy>
  <cp:revision>2</cp:revision>
  <cp:lastPrinted>2020-07-31T18:33:00Z</cp:lastPrinted>
  <dcterms:created xsi:type="dcterms:W3CDTF">2020-07-31T18:34:00Z</dcterms:created>
  <dcterms:modified xsi:type="dcterms:W3CDTF">2020-07-31T18:34:00Z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