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56DA" w:rsidRDefault="008D56DA" w:rsidP="008D56DA">
      <w:pPr>
        <w:pStyle w:val="bpuBill"/>
      </w:pPr>
      <w:bookmarkStart w:id="0" w:name="bpuFrontPg"/>
      <w:bookmarkEnd w:id="0"/>
      <w:r>
        <w:t xml:space="preserve">SENATE, No. 2644 </w:t>
      </w:r>
    </w:p>
    <w:p w:rsidR="008D56DA" w:rsidRPr="009D38FF" w:rsidRDefault="008D56DA" w:rsidP="008D56D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3748752" r:id="rId8"/>
        </w:object>
      </w:r>
    </w:p>
    <w:p w:rsidR="008D56DA" w:rsidRDefault="008D56DA" w:rsidP="008D56DA">
      <w:pPr>
        <w:pStyle w:val="bpuState"/>
      </w:pPr>
      <w:r>
        <w:t>STATE OF NEW JERSEY</w:t>
      </w:r>
    </w:p>
    <w:p w:rsidR="008D56DA" w:rsidRDefault="008D56DA" w:rsidP="008D56DA">
      <w:pPr>
        <w:pStyle w:val="bpuLegislature"/>
      </w:pPr>
      <w:r>
        <w:t>219th LEGISLATURE</w:t>
      </w:r>
    </w:p>
    <w:p w:rsidR="008D56DA" w:rsidRDefault="008D56DA" w:rsidP="008D56DA">
      <w:pPr>
        <w:pStyle w:val="bpuWpGraphic"/>
      </w:pPr>
      <w:r>
        <w:object w:dxaOrig="8985" w:dyaOrig="255">
          <v:shape id="_x0000_i1026" type="#_x0000_t75" style="width:6in;height:12pt" o:ole="">
            <v:imagedata r:id="rId7" o:title=""/>
          </v:shape>
          <o:OLEObject Type="Embed" ProgID="WPWin6.1" ShapeID="_x0000_i1026" DrawAspect="Content" ObjectID="_1663748753" r:id="rId9"/>
        </w:object>
      </w:r>
      <w:r>
        <w:t xml:space="preserve">  </w:t>
      </w:r>
    </w:p>
    <w:p w:rsidR="008D56DA" w:rsidRDefault="008D56DA" w:rsidP="008D56DA">
      <w:pPr>
        <w:pStyle w:val="bpuIntro"/>
      </w:pPr>
      <w:r>
        <w:t>INTRODUCED JUNE 30, 2020</w:t>
      </w:r>
    </w:p>
    <w:p w:rsidR="008D56DA" w:rsidRDefault="008D56DA" w:rsidP="008D56DA">
      <w:pPr>
        <w:pStyle w:val="bpuIntro"/>
      </w:pPr>
    </w:p>
    <w:p w:rsidR="008D56DA" w:rsidRDefault="008D56DA" w:rsidP="008D56DA">
      <w:pPr>
        <w:pStyle w:val="bpuIntro"/>
        <w:sectPr w:rsidR="008D56DA" w:rsidSect="001666F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D56DA" w:rsidRDefault="008D56DA" w:rsidP="008D56DA">
      <w:pPr>
        <w:pStyle w:val="bpuIntro"/>
      </w:pPr>
    </w:p>
    <w:p w:rsidR="008D56DA" w:rsidRDefault="008D56DA" w:rsidP="008D56DA">
      <w:pPr>
        <w:pStyle w:val="bpuSponsor"/>
      </w:pPr>
      <w:r>
        <w:t>Sponsored by:</w:t>
      </w:r>
    </w:p>
    <w:p w:rsidR="008D56DA" w:rsidRDefault="008D56DA" w:rsidP="008D56DA">
      <w:pPr>
        <w:pStyle w:val="bpuSponsor"/>
      </w:pPr>
      <w:r>
        <w:t>Senator  CHRISTOPHER "KIP" BATEMAN</w:t>
      </w:r>
    </w:p>
    <w:p w:rsidR="008D56DA" w:rsidRDefault="008D56DA" w:rsidP="008D56DA">
      <w:pPr>
        <w:pStyle w:val="bpuSponsor"/>
      </w:pPr>
      <w:r>
        <w:t>District 16 (Hunterdon, Mercer, Middlesex and Somerset)</w:t>
      </w:r>
    </w:p>
    <w:p w:rsidR="008D56DA" w:rsidRDefault="001666F4" w:rsidP="001666F4">
      <w:pPr>
        <w:pStyle w:val="bpuSponsor"/>
      </w:pPr>
      <w:r>
        <w:t>Senator  JAMES BEACH</w:t>
      </w:r>
    </w:p>
    <w:p w:rsidR="001666F4" w:rsidRDefault="001666F4" w:rsidP="001666F4">
      <w:pPr>
        <w:pStyle w:val="bpuSponsor"/>
      </w:pPr>
      <w:r>
        <w:t>District 6 (Burlington and Camden)</w:t>
      </w:r>
    </w:p>
    <w:p w:rsidR="001666F4" w:rsidRPr="001666F4" w:rsidRDefault="001666F4" w:rsidP="001666F4">
      <w:pPr>
        <w:pStyle w:val="bpuSponsor"/>
      </w:pPr>
    </w:p>
    <w:p w:rsidR="008D56DA" w:rsidRDefault="008D56DA" w:rsidP="008D56DA">
      <w:pPr>
        <w:pStyle w:val="bpuSponsor"/>
      </w:pPr>
    </w:p>
    <w:p w:rsidR="008D56DA" w:rsidRDefault="008D56DA" w:rsidP="008D56DA">
      <w:pPr>
        <w:pStyle w:val="bpuSponsor"/>
      </w:pPr>
    </w:p>
    <w:p w:rsidR="008D56DA" w:rsidRDefault="008D56DA" w:rsidP="008D56DA">
      <w:pPr>
        <w:pStyle w:val="bpuSponsor"/>
      </w:pPr>
    </w:p>
    <w:p w:rsidR="008D56DA" w:rsidRDefault="008D56DA" w:rsidP="008D56DA">
      <w:pPr>
        <w:pStyle w:val="bpuSponsor"/>
      </w:pPr>
      <w:r>
        <w:t>SYNOPSIS</w:t>
      </w:r>
    </w:p>
    <w:p w:rsidR="008D56DA" w:rsidRDefault="008D56DA" w:rsidP="008D56DA">
      <w:pPr>
        <w:pStyle w:val="bpuNormText"/>
      </w:pPr>
      <w:r>
        <w:tab/>
        <w:t xml:space="preserve">Allows public libraries to dispose of certain materials without advertising for bids. </w:t>
      </w:r>
    </w:p>
    <w:p w:rsidR="008D56DA" w:rsidRDefault="008D56DA" w:rsidP="008D56DA">
      <w:pPr>
        <w:pStyle w:val="bpuNormText"/>
      </w:pPr>
    </w:p>
    <w:p w:rsidR="008D56DA" w:rsidRDefault="008D56DA" w:rsidP="008D56DA">
      <w:pPr>
        <w:pStyle w:val="bpuSponsor"/>
      </w:pPr>
      <w:r>
        <w:t xml:space="preserve">CURRENT VERSION OF TEXT </w:t>
      </w:r>
    </w:p>
    <w:p w:rsidR="008D56DA" w:rsidRDefault="008D56DA" w:rsidP="008D56DA">
      <w:pPr>
        <w:pStyle w:val="bpuNormText"/>
      </w:pPr>
      <w:r>
        <w:tab/>
        <w:t>As introduced.</w:t>
      </w:r>
    </w:p>
    <w:p w:rsidR="008D56DA" w:rsidRDefault="008D56DA" w:rsidP="008D56D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D56DA" w:rsidRDefault="008D56DA" w:rsidP="008916EC">
      <w:pPr>
        <w:pStyle w:val="FronterPage"/>
        <w:tabs>
          <w:tab w:val="clear" w:pos="720"/>
          <w:tab w:val="clear" w:pos="1440"/>
          <w:tab w:val="clear" w:pos="2160"/>
          <w:tab w:val="clear" w:pos="2880"/>
          <w:tab w:val="clear" w:pos="3600"/>
          <w:tab w:val="clear" w:pos="4320"/>
          <w:tab w:val="clear" w:pos="5040"/>
        </w:tabs>
        <w:sectPr w:rsidR="008D56DA" w:rsidSect="008D56DA">
          <w:type w:val="continuous"/>
          <w:pgSz w:w="12240" w:h="20160" w:code="5"/>
          <w:pgMar w:top="1440" w:right="2275" w:bottom="1440" w:left="2275" w:header="72" w:footer="720" w:gutter="0"/>
          <w:pgNumType w:start="1"/>
          <w:cols w:space="720"/>
          <w:docGrid w:linePitch="360"/>
        </w:sectPr>
      </w:pPr>
    </w:p>
    <w:p w:rsidR="00A815F7" w:rsidRPr="00677316" w:rsidRDefault="00A815F7" w:rsidP="00A815F7">
      <w:pPr>
        <w:pStyle w:val="HangingAnAct"/>
        <w:rPr>
          <w:rStyle w:val="HangingAnActChar"/>
        </w:rPr>
      </w:pPr>
      <w:r w:rsidRPr="00A815F7">
        <w:rPr>
          <w:rStyle w:val="BillHead"/>
        </w:rPr>
        <w:lastRenderedPageBreak/>
        <w:t>An Act</w:t>
      </w:r>
      <w:r w:rsidRPr="006B7FA7">
        <w:rPr>
          <w:rStyle w:val="HangingAnActChar"/>
        </w:rPr>
        <w:t xml:space="preserve"> </w:t>
      </w:r>
      <w:r w:rsidRPr="00E73AAB">
        <w:t>concerning the disposal of certain public library materials and amending P.L.1968, c.227.</w:t>
      </w:r>
    </w:p>
    <w:p w:rsidR="00A815F7" w:rsidRPr="00D71D68" w:rsidRDefault="00A815F7" w:rsidP="00A815F7"/>
    <w:p w:rsidR="00A815F7" w:rsidRPr="00AA7880" w:rsidRDefault="00A815F7" w:rsidP="00A815F7">
      <w:r>
        <w:tab/>
      </w:r>
      <w:r>
        <w:rPr>
          <w:rStyle w:val="BillHeading2"/>
        </w:rPr>
        <w:t xml:space="preserve">Be It Enacted </w:t>
      </w:r>
      <w:r>
        <w:rPr>
          <w:rStyle w:val="BillLanguage"/>
        </w:rPr>
        <w:t>by the Senate and General Assembly of the State of New Jersey:</w:t>
      </w:r>
    </w:p>
    <w:p w:rsidR="00A815F7" w:rsidRPr="00D71D68" w:rsidRDefault="00A815F7" w:rsidP="00A815F7"/>
    <w:p w:rsidR="00A815F7" w:rsidRDefault="00A815F7" w:rsidP="00A815F7">
      <w:r>
        <w:tab/>
        <w:t>1.</w:t>
      </w:r>
      <w:r>
        <w:tab/>
        <w:t>Section 1 of P.L.1968, c.227 (C.40:33-8.1) is amended to read as follows:</w:t>
      </w:r>
    </w:p>
    <w:p w:rsidR="00A815F7" w:rsidRDefault="00A815F7" w:rsidP="00A815F7">
      <w:r>
        <w:tab/>
        <w:t>40:33-8.1.</w:t>
      </w:r>
      <w:r>
        <w:tab/>
        <w:t>The county library commission of any county or the board of trustees of any regional library established by 2 or more counties may, within the limits of funds appropriated or otherwise made available to the commission or board, purchase the following without advertising for bids therefor: (1) library materials including books, periodicals, newspapers, documents, pamphlets, photographs, reproductions, microforms, pictorial or graphic works, musical scores, maps, charts, globes, sound recordings, slides, films, filmstrips, video and magnetic tapes, other printed or published matter, and audiovisual and other materials of a similar nature; (2) necessary binding or rebinding of library materials; and (3) specialized library services.</w:t>
      </w:r>
    </w:p>
    <w:p w:rsidR="00A815F7" w:rsidRPr="0092260C" w:rsidRDefault="00A815F7" w:rsidP="00A815F7">
      <w:pPr>
        <w:rPr>
          <w:u w:val="single"/>
        </w:rPr>
      </w:pPr>
      <w:r>
        <w:tab/>
      </w:r>
      <w:r w:rsidRPr="0092260C">
        <w:rPr>
          <w:u w:val="single"/>
        </w:rPr>
        <w:t xml:space="preserve">The </w:t>
      </w:r>
      <w:r>
        <w:rPr>
          <w:u w:val="single"/>
        </w:rPr>
        <w:t xml:space="preserve">county library </w:t>
      </w:r>
      <w:r w:rsidRPr="0092260C">
        <w:rPr>
          <w:u w:val="single"/>
        </w:rPr>
        <w:t xml:space="preserve">commission or </w:t>
      </w:r>
      <w:r>
        <w:rPr>
          <w:u w:val="single"/>
        </w:rPr>
        <w:t xml:space="preserve">the </w:t>
      </w:r>
      <w:r w:rsidRPr="0092260C">
        <w:rPr>
          <w:u w:val="single"/>
        </w:rPr>
        <w:t xml:space="preserve">board </w:t>
      </w:r>
      <w:r>
        <w:rPr>
          <w:u w:val="single"/>
        </w:rPr>
        <w:t xml:space="preserve">of trustees </w:t>
      </w:r>
      <w:r w:rsidRPr="0092260C">
        <w:rPr>
          <w:u w:val="single"/>
        </w:rPr>
        <w:t>may dispose of the following without advertising for bids</w:t>
      </w:r>
      <w:r>
        <w:rPr>
          <w:u w:val="single"/>
        </w:rPr>
        <w:t xml:space="preserve"> therefor</w:t>
      </w:r>
      <w:r w:rsidRPr="0092260C">
        <w:rPr>
          <w:u w:val="single"/>
        </w:rPr>
        <w:t xml:space="preserve">: library materials including books, periodicals, newspapers, documents, pamphlets, photographs, reproductions, microforms, pictorial or graphic works, musical scores, maps, charts, globes, sound recordings, slides, films, filmstrips, video and magnetic tapes, other printed or published matter, and audiovisual and other materials of a similar nature. </w:t>
      </w:r>
    </w:p>
    <w:p w:rsidR="00A815F7" w:rsidRPr="0092260C" w:rsidRDefault="00A815F7" w:rsidP="00A815F7">
      <w:pPr>
        <w:rPr>
          <w:u w:val="single"/>
        </w:rPr>
      </w:pPr>
      <w:r>
        <w:t>(</w:t>
      </w:r>
      <w:proofErr w:type="spellStart"/>
      <w:r>
        <w:t>cf</w:t>
      </w:r>
      <w:proofErr w:type="spellEnd"/>
      <w:r>
        <w:t>: P.L.1968, c.227, s.1)</w:t>
      </w:r>
    </w:p>
    <w:p w:rsidR="00A815F7" w:rsidRDefault="00A815F7" w:rsidP="00A815F7"/>
    <w:p w:rsidR="00A815F7" w:rsidRDefault="00A815F7" w:rsidP="00A815F7">
      <w:r>
        <w:tab/>
        <w:t>2.</w:t>
      </w:r>
      <w:r>
        <w:tab/>
        <w:t>Section 2 of P.L.1968, c.227 (C.40:54-12.1) is amended to read as follows:</w:t>
      </w:r>
    </w:p>
    <w:p w:rsidR="00A815F7" w:rsidRDefault="00A815F7" w:rsidP="006854D9">
      <w:pPr>
        <w:tabs>
          <w:tab w:val="clear" w:pos="1440"/>
          <w:tab w:val="left" w:pos="1530"/>
        </w:tabs>
      </w:pPr>
      <w:r>
        <w:tab/>
        <w:t>40:54-12.1</w:t>
      </w:r>
      <w:r w:rsidR="00F113C9">
        <w:t>.</w:t>
      </w:r>
      <w:r>
        <w:tab/>
        <w:t>The board of trustees of the free public library of any municipality or of a joint free public library may, within the limits of funds appropriated or otherwise made available to the board, purchase the following without advertising for bids therefor: (1) library materials including books, periodicals, newspapers, documents, pamphlets, photographs, reproductions, microforms, pictorial or graphic works, musical scores, maps, charts, globes, sound recordings, slides, films, filmstrips, video and magnetic tapes, other printed or published matter, and audiovisual and other materials of a similar nature; (2) necessary binding or rebinding of library materials; and (3) specialized library services.</w:t>
      </w:r>
    </w:p>
    <w:p w:rsidR="00A815F7" w:rsidRDefault="00A815F7" w:rsidP="00A815F7">
      <w:r>
        <w:tab/>
      </w:r>
      <w:r>
        <w:rPr>
          <w:u w:val="single"/>
        </w:rPr>
        <w:t xml:space="preserve">The </w:t>
      </w:r>
      <w:r w:rsidRPr="005C7080">
        <w:rPr>
          <w:u w:val="single"/>
        </w:rPr>
        <w:t xml:space="preserve">board </w:t>
      </w:r>
      <w:r>
        <w:rPr>
          <w:u w:val="single"/>
        </w:rPr>
        <w:t xml:space="preserve">of trustees </w:t>
      </w:r>
      <w:r w:rsidRPr="005C7080">
        <w:rPr>
          <w:u w:val="single"/>
        </w:rPr>
        <w:t>may dispose of the following without advertising for bids</w:t>
      </w:r>
      <w:r>
        <w:rPr>
          <w:u w:val="single"/>
        </w:rPr>
        <w:t xml:space="preserve"> therefor</w:t>
      </w:r>
      <w:r w:rsidRPr="005C7080">
        <w:rPr>
          <w:u w:val="single"/>
        </w:rPr>
        <w:t xml:space="preserve">: library materials including books, </w:t>
      </w:r>
      <w:r w:rsidRPr="005C7080">
        <w:rPr>
          <w:u w:val="single"/>
        </w:rPr>
        <w:lastRenderedPageBreak/>
        <w:t xml:space="preserve">periodicals, newspapers, documents, pamphlets, photographs, reproductions, microforms, pictorial or graphic works, musical scores, maps, charts, globes, sound recordings, slides, films, </w:t>
      </w:r>
      <w:bookmarkStart w:id="1" w:name="_GoBack"/>
      <w:bookmarkEnd w:id="1"/>
      <w:r w:rsidRPr="005C7080">
        <w:rPr>
          <w:u w:val="single"/>
        </w:rPr>
        <w:t>filmstrips, video and magnetic tapes, other printed or published matter, and audiovisual and other materials of a similar nature.</w:t>
      </w:r>
    </w:p>
    <w:p w:rsidR="00A815F7" w:rsidRPr="00680F77" w:rsidRDefault="00A815F7" w:rsidP="00A815F7">
      <w:pPr>
        <w:rPr>
          <w:u w:val="single"/>
        </w:rPr>
      </w:pPr>
      <w:r>
        <w:t>(</w:t>
      </w:r>
      <w:proofErr w:type="spellStart"/>
      <w:r>
        <w:t>cf</w:t>
      </w:r>
      <w:proofErr w:type="spellEnd"/>
      <w:r>
        <w:t>: P.L.1968, c.227, s.2)</w:t>
      </w:r>
    </w:p>
    <w:p w:rsidR="00A815F7" w:rsidRDefault="00A815F7" w:rsidP="00A815F7"/>
    <w:p w:rsidR="00A815F7" w:rsidRPr="00AA7880" w:rsidRDefault="00A815F7" w:rsidP="00A815F7">
      <w:r>
        <w:tab/>
        <w:t>3.</w:t>
      </w:r>
      <w:r>
        <w:tab/>
        <w:t>This act shall take effect immediately.</w:t>
      </w:r>
    </w:p>
    <w:p w:rsidR="00A815F7" w:rsidRPr="00CE7BD8" w:rsidRDefault="00A815F7" w:rsidP="00A815F7"/>
    <w:p w:rsidR="00A815F7" w:rsidRDefault="00A815F7" w:rsidP="00A815F7"/>
    <w:p w:rsidR="00A815F7" w:rsidRPr="00AA7880" w:rsidRDefault="00A815F7" w:rsidP="00A815F7">
      <w:pPr>
        <w:jc w:val="center"/>
      </w:pPr>
      <w:r w:rsidRPr="00D71D68">
        <w:t>STATEMENT</w:t>
      </w:r>
    </w:p>
    <w:p w:rsidR="00A815F7" w:rsidRDefault="00A815F7" w:rsidP="00A815F7"/>
    <w:p w:rsidR="00A815F7" w:rsidRDefault="00A815F7" w:rsidP="00A815F7">
      <w:r>
        <w:tab/>
        <w:t xml:space="preserve">Under current law, a </w:t>
      </w:r>
      <w:r w:rsidRPr="00DC3077">
        <w:t>county li</w:t>
      </w:r>
      <w:r>
        <w:t xml:space="preserve">brary commission and </w:t>
      </w:r>
      <w:r w:rsidRPr="00DC3077">
        <w:t>the board of trustees of any regional</w:t>
      </w:r>
      <w:r>
        <w:t>, municipal, or joint</w:t>
      </w:r>
      <w:r w:rsidRPr="00DC3077">
        <w:t xml:space="preserve"> </w:t>
      </w:r>
      <w:r>
        <w:t xml:space="preserve">public </w:t>
      </w:r>
      <w:r w:rsidRPr="00DC3077">
        <w:t>library</w:t>
      </w:r>
      <w:r>
        <w:t xml:space="preserve"> may purchase certain library materials</w:t>
      </w:r>
      <w:r w:rsidRPr="00DC3077">
        <w:t xml:space="preserve"> without</w:t>
      </w:r>
      <w:r>
        <w:t xml:space="preserve"> advertising for bids. These library materials include: </w:t>
      </w:r>
      <w:r w:rsidRPr="00DC3077">
        <w:t>books, periodicals, newspapers, documents, pamphlets, photographs, reproductions, microforms, pictorial or graphic works, musical scores, maps, charts, globes, sound recordings, slides, films, filmstrips, video and magnetic tapes, other printed or published matter, and audiovisual and other materia</w:t>
      </w:r>
      <w:r>
        <w:t>ls of a similar nature.</w:t>
      </w:r>
    </w:p>
    <w:p w:rsidR="00A815F7" w:rsidRDefault="00A815F7">
      <w:r>
        <w:tab/>
        <w:t xml:space="preserve">This bill amends that law to allow public libraries to also dispose of those materials without advertising for bids. </w:t>
      </w:r>
    </w:p>
    <w:sectPr w:rsidR="00A815F7" w:rsidSect="008D56D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38CC" w:rsidRDefault="003938CC">
      <w:r>
        <w:separator/>
      </w:r>
    </w:p>
  </w:endnote>
  <w:endnote w:type="continuationSeparator" w:id="0">
    <w:p w:rsidR="003938CC" w:rsidRDefault="00393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6F4" w:rsidRDefault="001666F4" w:rsidP="001666F4">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2E2D" w:rsidRPr="00921C91" w:rsidRDefault="00942E2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42E2D" w:rsidRPr="00921C91" w:rsidRDefault="00942E2D">
    <w:pPr>
      <w:pStyle w:val="Footer"/>
      <w:rPr>
        <w:szCs w:val="18"/>
      </w:rPr>
    </w:pPr>
  </w:p>
  <w:p w:rsidR="00942E2D" w:rsidRPr="00921C91" w:rsidRDefault="00942E2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42E2D" w:rsidRDefault="00942E2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38CC" w:rsidRDefault="003938CC">
      <w:r>
        <w:separator/>
      </w:r>
    </w:p>
  </w:footnote>
  <w:footnote w:type="continuationSeparator" w:id="0">
    <w:p w:rsidR="003938CC" w:rsidRDefault="003938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B68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D56DA" w:rsidRDefault="008D56DA" w:rsidP="008D56DA">
    <w:pPr>
      <w:pStyle w:val="bpuHeadSpon"/>
    </w:pPr>
    <w:r w:rsidRPr="008D56DA">
      <w:rPr>
        <w:rStyle w:val="bpuHeadSponChar"/>
      </w:rPr>
      <w:t>S2644</w:t>
    </w:r>
    <w:r>
      <w:t xml:space="preserve"> BATEMAN</w:t>
    </w:r>
    <w:r w:rsidR="001666F4">
      <w:t xml:space="preserve">, </w:t>
    </w:r>
    <w:r w:rsidR="001666F4">
      <w:t>BEACH</w:t>
    </w:r>
  </w:p>
  <w:p w:rsidR="008D56DA" w:rsidRDefault="008D56DA" w:rsidP="008D56DA">
    <w:pPr>
      <w:pStyle w:val="bpuHeadSpon"/>
    </w:pPr>
    <w:r>
      <w:fldChar w:fldCharType="begin"/>
    </w:r>
    <w:r>
      <w:instrText xml:space="preserve"> PAGE  \* MERGEFORMAT </w:instrText>
    </w:r>
    <w:r>
      <w:fldChar w:fldCharType="separate"/>
    </w:r>
    <w:r w:rsidR="008B6899">
      <w:rPr>
        <w:noProof/>
      </w:rPr>
      <w:t>3</w:t>
    </w:r>
    <w:r>
      <w:fldChar w:fldCharType="end"/>
    </w:r>
  </w:p>
  <w:p w:rsidR="008D56DA" w:rsidRDefault="008D56DA" w:rsidP="008D56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D56DA" w:rsidRDefault="008D56DA" w:rsidP="008D56DA">
    <w:pPr>
      <w:pStyle w:val="bpuHeadSpon"/>
    </w:pPr>
    <w:r w:rsidRPr="008D56DA">
      <w:rPr>
        <w:rStyle w:val="bpuHeadSponChar"/>
      </w:rPr>
      <w:t>S2644</w:t>
    </w:r>
    <w:r>
      <w:t xml:space="preserve"> BATEMAN</w:t>
    </w:r>
    <w:r w:rsidR="001666F4">
      <w:t xml:space="preserve">, </w:t>
    </w:r>
    <w:r w:rsidR="001666F4" w:rsidRPr="001666F4">
      <w:t>BEACH</w:t>
    </w:r>
  </w:p>
  <w:p w:rsidR="008D56DA" w:rsidRDefault="008D56DA" w:rsidP="008D56DA">
    <w:pPr>
      <w:pStyle w:val="bpuHeadSpon"/>
    </w:pPr>
    <w:r>
      <w:fldChar w:fldCharType="begin"/>
    </w:r>
    <w:r>
      <w:instrText xml:space="preserve"> PAGE  \* MERGEFORMAT </w:instrText>
    </w:r>
    <w:r>
      <w:fldChar w:fldCharType="separate"/>
    </w:r>
    <w:r w:rsidR="008B6899">
      <w:rPr>
        <w:noProof/>
      </w:rPr>
      <w:t>2</w:t>
    </w:r>
    <w:r>
      <w:fldChar w:fldCharType="end"/>
    </w:r>
  </w:p>
  <w:p w:rsidR="008D56DA" w:rsidRDefault="008D56DA" w:rsidP="008D56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8C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66F4"/>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354"/>
    <w:rsid w:val="0036180C"/>
    <w:rsid w:val="00363CF5"/>
    <w:rsid w:val="00364344"/>
    <w:rsid w:val="003702CA"/>
    <w:rsid w:val="00370617"/>
    <w:rsid w:val="00382F1F"/>
    <w:rsid w:val="00391DA4"/>
    <w:rsid w:val="00392B7D"/>
    <w:rsid w:val="003938CC"/>
    <w:rsid w:val="003A3C64"/>
    <w:rsid w:val="003A3F83"/>
    <w:rsid w:val="003C43EF"/>
    <w:rsid w:val="003C5A6B"/>
    <w:rsid w:val="003C7FB2"/>
    <w:rsid w:val="003D24DE"/>
    <w:rsid w:val="003E26D4"/>
    <w:rsid w:val="003E47BA"/>
    <w:rsid w:val="003E6F19"/>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60B5"/>
    <w:rsid w:val="0059131D"/>
    <w:rsid w:val="005A0B77"/>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788F"/>
    <w:rsid w:val="00665CBC"/>
    <w:rsid w:val="00667A5C"/>
    <w:rsid w:val="00677316"/>
    <w:rsid w:val="006854D9"/>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4A8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6899"/>
    <w:rsid w:val="008C79B3"/>
    <w:rsid w:val="008D56DA"/>
    <w:rsid w:val="008D77BD"/>
    <w:rsid w:val="008E454C"/>
    <w:rsid w:val="008F1E5A"/>
    <w:rsid w:val="00901BDA"/>
    <w:rsid w:val="009121D8"/>
    <w:rsid w:val="00916F7A"/>
    <w:rsid w:val="00917FE3"/>
    <w:rsid w:val="009318C7"/>
    <w:rsid w:val="00931C09"/>
    <w:rsid w:val="009348C2"/>
    <w:rsid w:val="00942E2D"/>
    <w:rsid w:val="009440D0"/>
    <w:rsid w:val="009447A5"/>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77A"/>
    <w:rsid w:val="00A551D6"/>
    <w:rsid w:val="00A6251B"/>
    <w:rsid w:val="00A6754E"/>
    <w:rsid w:val="00A70F58"/>
    <w:rsid w:val="00A72987"/>
    <w:rsid w:val="00A7346B"/>
    <w:rsid w:val="00A815F7"/>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F99"/>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6B70"/>
    <w:rsid w:val="00E7144F"/>
    <w:rsid w:val="00E73D74"/>
    <w:rsid w:val="00E76A79"/>
    <w:rsid w:val="00E80692"/>
    <w:rsid w:val="00E80C24"/>
    <w:rsid w:val="00E93836"/>
    <w:rsid w:val="00EA7C16"/>
    <w:rsid w:val="00EC5281"/>
    <w:rsid w:val="00EC791D"/>
    <w:rsid w:val="00EC7CA6"/>
    <w:rsid w:val="00ED3C5D"/>
    <w:rsid w:val="00ED4553"/>
    <w:rsid w:val="00F00D08"/>
    <w:rsid w:val="00F0616A"/>
    <w:rsid w:val="00F113C9"/>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DB94FAA"/>
  <w15:docId w15:val="{3E821020-24EC-48CB-B908-FAE5F0C63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E4A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E4A83"/>
    <w:rPr>
      <w:rFonts w:ascii="Segoe UI" w:hAnsi="Segoe UI" w:cs="Segoe UI"/>
      <w:spacing w:val="4"/>
      <w:sz w:val="18"/>
      <w:szCs w:val="18"/>
    </w:rPr>
  </w:style>
  <w:style w:type="character" w:styleId="LineNumber">
    <w:name w:val="line number"/>
    <w:basedOn w:val="DefaultParagraphFont"/>
    <w:semiHidden/>
    <w:unhideWhenUsed/>
    <w:rsid w:val="008D56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540DF-D763-4DDF-AE8F-79C7B2266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538</Words>
  <Characters>3318</Characters>
  <Application>Microsoft Office Word</Application>
  <DocSecurity>0</DocSecurity>
  <Lines>94</Lines>
  <Paragraphs>27</Paragraphs>
  <ScaleCrop>false</ScaleCrop>
  <HeadingPairs>
    <vt:vector size="2" baseType="variant">
      <vt:variant>
        <vt:lpstr>Title</vt:lpstr>
      </vt:variant>
      <vt:variant>
        <vt:i4>1</vt:i4>
      </vt:variant>
    </vt:vector>
  </HeadingPairs>
  <TitlesOfParts>
    <vt:vector size="1" baseType="lpstr">
      <vt:lpstr>S2644</vt:lpstr>
    </vt:vector>
  </TitlesOfParts>
  <Manager>R230</Manager>
  <Company>NJ Office of Legislative Services</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S2644</dc:title>
  <dc:subject>20-4266</dc:subject>
  <dc:creator>Senator  BATEMAN</dc:creator>
  <cp:keywords>S2644|3|ER |218|0|218|N|0|</cp:keywords>
  <dc:description>INTRODUCED JUNE 30, 2020</dc:description>
  <cp:lastModifiedBy>Todaro, Vivian</cp:lastModifiedBy>
  <cp:revision>2</cp:revision>
  <cp:lastPrinted>2020-10-09T15:38:00Z</cp:lastPrinted>
  <dcterms:created xsi:type="dcterms:W3CDTF">2020-10-09T15:39:00Z</dcterms:created>
  <dcterms:modified xsi:type="dcterms:W3CDTF">2020-10-09T15:39:00Z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