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552" w:rsidRDefault="00122552" w:rsidP="00122552">
      <w:pPr>
        <w:pStyle w:val="bpuBill"/>
      </w:pPr>
      <w:bookmarkStart w:id="0" w:name="bpuFrontPg"/>
      <w:bookmarkStart w:id="1" w:name="_GoBack"/>
      <w:bookmarkEnd w:id="0"/>
      <w:bookmarkEnd w:id="1"/>
      <w:r>
        <w:t xml:space="preserve">SENATE, No. 2646 </w:t>
      </w:r>
    </w:p>
    <w:p w:rsidR="00122552" w:rsidRPr="009D38FF" w:rsidRDefault="00122552" w:rsidP="001225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40300" r:id="rId7"/>
        </w:object>
      </w:r>
    </w:p>
    <w:p w:rsidR="00122552" w:rsidRDefault="00122552" w:rsidP="00122552">
      <w:pPr>
        <w:pStyle w:val="bpuState"/>
      </w:pPr>
      <w:r>
        <w:t>STATE OF NEW JERSEY</w:t>
      </w:r>
    </w:p>
    <w:p w:rsidR="00122552" w:rsidRDefault="00122552" w:rsidP="00122552">
      <w:pPr>
        <w:pStyle w:val="bpuLegislature"/>
      </w:pPr>
      <w:r>
        <w:t>219th LEGISLATURE</w:t>
      </w:r>
    </w:p>
    <w:p w:rsidR="00122552" w:rsidRDefault="00122552" w:rsidP="00122552">
      <w:pPr>
        <w:pStyle w:val="bpuWpGraphic"/>
      </w:pPr>
      <w:r>
        <w:object w:dxaOrig="8985" w:dyaOrig="255">
          <v:shape id="_x0000_i1026" type="#_x0000_t75" style="width:6in;height:12pt" o:ole="">
            <v:imagedata r:id="rId6" o:title=""/>
          </v:shape>
          <o:OLEObject Type="Embed" ProgID="WPWin6.1" ShapeID="_x0000_i1026" DrawAspect="Content" ObjectID="_1655040301" r:id="rId8"/>
        </w:object>
      </w:r>
      <w:r>
        <w:t xml:space="preserve">  </w:t>
      </w:r>
    </w:p>
    <w:p w:rsidR="00122552" w:rsidRDefault="00122552" w:rsidP="00122552">
      <w:pPr>
        <w:pStyle w:val="bpuIntro"/>
      </w:pPr>
      <w:r>
        <w:t>INTRODUCED JUNE 30, 2020</w:t>
      </w:r>
    </w:p>
    <w:p w:rsidR="00122552" w:rsidRDefault="00122552" w:rsidP="00122552">
      <w:pPr>
        <w:pStyle w:val="bpuIntro"/>
      </w:pPr>
    </w:p>
    <w:p w:rsidR="00122552" w:rsidRDefault="00122552" w:rsidP="00122552">
      <w:pPr>
        <w:pStyle w:val="bpuIntro"/>
        <w:sectPr w:rsidR="00122552" w:rsidSect="00122552">
          <w:headerReference w:type="even" r:id="rId9"/>
          <w:headerReference w:type="default" r:id="rId10"/>
          <w:pgSz w:w="12240" w:h="20160" w:code="5"/>
          <w:pgMar w:top="2160" w:right="1440" w:bottom="1440" w:left="1440" w:header="72" w:footer="720" w:gutter="0"/>
          <w:pgNumType w:start="1"/>
          <w:cols w:space="720"/>
          <w:docGrid w:linePitch="360"/>
        </w:sectPr>
      </w:pPr>
    </w:p>
    <w:p w:rsidR="00122552" w:rsidRDefault="00122552" w:rsidP="00122552">
      <w:pPr>
        <w:pStyle w:val="bpuIntro"/>
      </w:pPr>
    </w:p>
    <w:p w:rsidR="00122552" w:rsidRDefault="00122552" w:rsidP="00122552">
      <w:pPr>
        <w:pStyle w:val="bpuSponsor"/>
      </w:pPr>
      <w:r>
        <w:t>Sponsored by:</w:t>
      </w:r>
    </w:p>
    <w:p w:rsidR="00122552" w:rsidRDefault="00122552" w:rsidP="00122552">
      <w:pPr>
        <w:pStyle w:val="bpuSponsor"/>
      </w:pPr>
      <w:r>
        <w:t>Senator  ROBERT W. SINGER</w:t>
      </w:r>
    </w:p>
    <w:p w:rsidR="00122552" w:rsidRDefault="00122552" w:rsidP="00122552">
      <w:pPr>
        <w:pStyle w:val="bpuSponsor"/>
      </w:pPr>
      <w:r>
        <w:t>District 30 (Monmouth and Ocean)</w:t>
      </w:r>
    </w:p>
    <w:p w:rsidR="00122552" w:rsidRDefault="00122552" w:rsidP="00122552">
      <w:pPr>
        <w:pStyle w:val="bpuSponsor"/>
      </w:pPr>
    </w:p>
    <w:p w:rsidR="00122552" w:rsidRDefault="00122552" w:rsidP="00122552">
      <w:pPr>
        <w:pStyle w:val="bpuSponsor"/>
      </w:pPr>
    </w:p>
    <w:p w:rsidR="00122552" w:rsidRDefault="00122552" w:rsidP="00122552">
      <w:pPr>
        <w:pStyle w:val="bpuSponsor"/>
      </w:pPr>
    </w:p>
    <w:p w:rsidR="00122552" w:rsidRDefault="00122552" w:rsidP="00122552">
      <w:pPr>
        <w:pStyle w:val="bpuSponsor"/>
      </w:pPr>
    </w:p>
    <w:p w:rsidR="00122552" w:rsidRDefault="00122552" w:rsidP="00122552">
      <w:pPr>
        <w:pStyle w:val="bpuSponsor"/>
      </w:pPr>
      <w:r>
        <w:t>SYNOPSIS</w:t>
      </w:r>
    </w:p>
    <w:p w:rsidR="00122552" w:rsidRDefault="00122552" w:rsidP="00122552">
      <w:pPr>
        <w:pStyle w:val="bpuNormText"/>
      </w:pPr>
      <w:r>
        <w:tab/>
        <w:t>Permits applicant for nursing home administrator license to apply prior to attaining 21 years of age.</w:t>
      </w:r>
    </w:p>
    <w:p w:rsidR="00122552" w:rsidRDefault="00122552" w:rsidP="00122552">
      <w:pPr>
        <w:pStyle w:val="bpuNormText"/>
      </w:pPr>
    </w:p>
    <w:p w:rsidR="00122552" w:rsidRDefault="00122552" w:rsidP="00122552">
      <w:pPr>
        <w:pStyle w:val="bpuSponsor"/>
      </w:pPr>
      <w:r>
        <w:t xml:space="preserve">CURRENT VERSION OF TEXT </w:t>
      </w:r>
    </w:p>
    <w:p w:rsidR="00122552" w:rsidRDefault="00122552" w:rsidP="00122552">
      <w:pPr>
        <w:pStyle w:val="bpuNormText"/>
      </w:pPr>
      <w:r>
        <w:tab/>
        <w:t>As introduced.</w:t>
      </w:r>
    </w:p>
    <w:p w:rsidR="00122552" w:rsidRDefault="00122552" w:rsidP="001225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22552" w:rsidRDefault="00122552" w:rsidP="008916EC">
      <w:pPr>
        <w:pStyle w:val="FronterPage"/>
        <w:tabs>
          <w:tab w:val="clear" w:pos="720"/>
          <w:tab w:val="clear" w:pos="1440"/>
          <w:tab w:val="clear" w:pos="2160"/>
          <w:tab w:val="clear" w:pos="2880"/>
          <w:tab w:val="clear" w:pos="3600"/>
          <w:tab w:val="clear" w:pos="4320"/>
          <w:tab w:val="clear" w:pos="5040"/>
        </w:tabs>
        <w:sectPr w:rsidR="00122552" w:rsidSect="00122552">
          <w:type w:val="continuous"/>
          <w:pgSz w:w="12240" w:h="20160" w:code="5"/>
          <w:pgMar w:top="1440" w:right="2275" w:bottom="1440" w:left="2275" w:header="72" w:footer="720" w:gutter="0"/>
          <w:pgNumType w:start="1"/>
          <w:cols w:space="720"/>
          <w:docGrid w:linePitch="360"/>
        </w:sectPr>
      </w:pPr>
    </w:p>
    <w:p w:rsidR="00686AEB" w:rsidRPr="00677316" w:rsidRDefault="005301D3" w:rsidP="003E47BA">
      <w:pPr>
        <w:pStyle w:val="HangingAnAct"/>
        <w:rPr>
          <w:rStyle w:val="HangingAnActChar"/>
        </w:rPr>
      </w:pPr>
      <w:r>
        <w:rPr>
          <w:rStyle w:val="BillHead"/>
        </w:rPr>
        <w:lastRenderedPageBreak/>
        <w:t>An Act</w:t>
      </w:r>
      <w:r w:rsidR="00686AEB" w:rsidRPr="006B7FA7">
        <w:rPr>
          <w:rStyle w:val="HangingAnActChar"/>
        </w:rPr>
        <w:t xml:space="preserve"> </w:t>
      </w:r>
      <w:r w:rsidR="00AF15EF">
        <w:rPr>
          <w:rStyle w:val="HangingAnActChar"/>
        </w:rPr>
        <w:t xml:space="preserve">concerning nursing homes and amending </w:t>
      </w:r>
      <w:r w:rsidR="00AF15EF">
        <w:t>P.L.1968, c.356.</w:t>
      </w:r>
    </w:p>
    <w:p w:rsidR="000B1054" w:rsidRPr="00D71D68" w:rsidRDefault="000B1054" w:rsidP="000B1054"/>
    <w:p w:rsidR="00686AEB" w:rsidRPr="00AA7880" w:rsidRDefault="00686AEB" w:rsidP="00686AEB">
      <w:r>
        <w:tab/>
      </w:r>
      <w:r w:rsidR="005301D3">
        <w:rPr>
          <w:rStyle w:val="BillHeading2"/>
        </w:rPr>
        <w:t>Be It Enacted</w:t>
      </w:r>
      <w:r>
        <w:rPr>
          <w:rStyle w:val="BillHeading2"/>
        </w:rPr>
        <w:t xml:space="preserve"> </w:t>
      </w:r>
      <w:r w:rsidR="005301D3">
        <w:rPr>
          <w:rStyle w:val="BillLanguage"/>
        </w:rPr>
        <w:t>by the Senate and General Assembly of the State of New Jersey:</w:t>
      </w:r>
    </w:p>
    <w:p w:rsidR="00686AEB" w:rsidRPr="00D71D68" w:rsidRDefault="00686AEB" w:rsidP="00686AEB"/>
    <w:p w:rsidR="00AF15EF" w:rsidRDefault="0098688C" w:rsidP="00AF15EF">
      <w:r>
        <w:tab/>
        <w:t>1.</w:t>
      </w:r>
      <w:r>
        <w:tab/>
      </w:r>
      <w:r w:rsidR="00AF15EF">
        <w:t xml:space="preserve">Section 13 of P.L.1968, c.356 (C.30:11-23) </w:t>
      </w:r>
    </w:p>
    <w:p w:rsidR="00AF15EF" w:rsidRDefault="0098688C" w:rsidP="00AF15EF">
      <w:r>
        <w:tab/>
        <w:t>13.</w:t>
      </w:r>
      <w:r>
        <w:tab/>
      </w:r>
      <w:r w:rsidR="00AF15EF">
        <w:t>Except as to persons who shall qualify for a conditional license pursuant to the provisions of this act, no license shall be issued to a person unless he</w:t>
      </w:r>
      <w:r w:rsidR="00601B86">
        <w:t xml:space="preserve"> </w:t>
      </w:r>
      <w:r w:rsidR="00601B86">
        <w:rPr>
          <w:u w:val="single"/>
        </w:rPr>
        <w:t>or she</w:t>
      </w:r>
      <w:r w:rsidR="00AF15EF">
        <w:t xml:space="preserve"> is a citizen of the United States at the time of the submission of the application, or has declared his</w:t>
      </w:r>
      <w:r w:rsidR="00601B86">
        <w:t xml:space="preserve"> </w:t>
      </w:r>
      <w:r w:rsidR="00601B86">
        <w:rPr>
          <w:u w:val="single"/>
        </w:rPr>
        <w:t>or her</w:t>
      </w:r>
      <w:r w:rsidR="00AF15EF">
        <w:t xml:space="preserve"> intention of becoming a citizen of the United States in the form and manner prescribed by the Commissioner of Health </w:t>
      </w:r>
      <w:r w:rsidR="00601B86" w:rsidRPr="00601B86">
        <w:rPr>
          <w:rFonts w:ascii="Albertus Extra Bold" w:hAnsi="Albertus Extra Bold"/>
          <w:b/>
        </w:rPr>
        <w:t>[</w:t>
      </w:r>
      <w:r w:rsidR="00AF15EF">
        <w:t>and Senior Services</w:t>
      </w:r>
      <w:r w:rsidR="00601B86" w:rsidRPr="00601B86">
        <w:rPr>
          <w:rFonts w:ascii="Albertus Extra Bold" w:hAnsi="Albertus Extra Bold"/>
          <w:b/>
        </w:rPr>
        <w:t>]</w:t>
      </w:r>
      <w:r w:rsidR="00AF15EF">
        <w:t>.  No license granted to a noncitizen shall be valid or be renewed after six years from the date of his</w:t>
      </w:r>
      <w:r w:rsidR="00735566">
        <w:t xml:space="preserve"> </w:t>
      </w:r>
      <w:r w:rsidR="00735566">
        <w:rPr>
          <w:u w:val="single"/>
        </w:rPr>
        <w:t>or her</w:t>
      </w:r>
      <w:r w:rsidR="00AF15EF">
        <w:t xml:space="preserve"> declaration of intention unless he</w:t>
      </w:r>
      <w:r w:rsidR="00601B86">
        <w:t xml:space="preserve"> </w:t>
      </w:r>
      <w:r w:rsidR="00601B86">
        <w:rPr>
          <w:u w:val="single"/>
        </w:rPr>
        <w:t>or she</w:t>
      </w:r>
      <w:r w:rsidR="00AF15EF">
        <w:t xml:space="preserve"> shall furnish evidence of his</w:t>
      </w:r>
      <w:r w:rsidR="00735566">
        <w:t xml:space="preserve"> </w:t>
      </w:r>
      <w:r w:rsidR="00735566">
        <w:rPr>
          <w:u w:val="single"/>
        </w:rPr>
        <w:t>or her</w:t>
      </w:r>
      <w:r w:rsidR="00AF15EF">
        <w:t xml:space="preserve"> actually having become a citizen.  No license shall be issued to any person under the age of </w:t>
      </w:r>
      <w:r w:rsidR="00735566" w:rsidRPr="00735566">
        <w:rPr>
          <w:rFonts w:ascii="Albertus Extra Bold" w:hAnsi="Albertus Extra Bold"/>
          <w:b/>
        </w:rPr>
        <w:t>[</w:t>
      </w:r>
      <w:r w:rsidR="00AF15EF">
        <w:t>18</w:t>
      </w:r>
      <w:r w:rsidR="00735566" w:rsidRPr="00735566">
        <w:rPr>
          <w:rFonts w:ascii="Albertus Extra Bold" w:hAnsi="Albertus Extra Bold"/>
          <w:b/>
        </w:rPr>
        <w:t>]</w:t>
      </w:r>
      <w:r w:rsidR="00735566">
        <w:t xml:space="preserve"> </w:t>
      </w:r>
      <w:r w:rsidR="00735566">
        <w:rPr>
          <w:u w:val="single"/>
        </w:rPr>
        <w:t>21</w:t>
      </w:r>
      <w:r w:rsidR="00AF15EF">
        <w:t xml:space="preserve"> years; to any person who has ever been convicted of a crime involving moral turpitude; or to any person who has been found guilty of violating the provisions of this act by a court of competent jurisdiction or who has admitted such guilt.</w:t>
      </w:r>
      <w:r w:rsidR="009F0D8D">
        <w:t xml:space="preserve">  </w:t>
      </w:r>
      <w:r w:rsidR="009F0D8D" w:rsidRPr="009F0D8D">
        <w:rPr>
          <w:u w:val="single"/>
        </w:rPr>
        <w:t>A person may apply for licensure as a nursing home administrator prior to attaining 21 years of a</w:t>
      </w:r>
      <w:r w:rsidR="009F0D8D">
        <w:rPr>
          <w:u w:val="single"/>
        </w:rPr>
        <w:t>ge, provided that no license shall</w:t>
      </w:r>
      <w:r w:rsidR="009F0D8D" w:rsidRPr="009F0D8D">
        <w:rPr>
          <w:u w:val="single"/>
        </w:rPr>
        <w:t xml:space="preserve"> be issued to that person until he or she</w:t>
      </w:r>
      <w:r w:rsidR="009F0D8D">
        <w:rPr>
          <w:u w:val="single"/>
        </w:rPr>
        <w:t xml:space="preserve"> has reached </w:t>
      </w:r>
      <w:r w:rsidR="009F0D8D" w:rsidRPr="009F0D8D">
        <w:rPr>
          <w:u w:val="single"/>
        </w:rPr>
        <w:t>21 years of age.</w:t>
      </w:r>
    </w:p>
    <w:p w:rsidR="00AF15EF" w:rsidRDefault="00AF15EF" w:rsidP="00AF15EF">
      <w:r>
        <w:tab/>
        <w:t>For the purposes of this section, each applicant for a license shall submit to the commissioner the applicant's name, address, fingerprints and written consent for a criminal history record background check to be performed.  The commissioner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history record background check, including all costs of administering and processing the check.  The Division of State Police shall promptly notify the commissioner in the event a current holder of a license or prospective applicant, who was the subject of a criminal history record background check pursuant to this section, is arrested for a crime or offense in this State after the date the background check was performed.</w:t>
      </w:r>
    </w:p>
    <w:p w:rsidR="00AF15EF" w:rsidRDefault="00AF15EF" w:rsidP="00AF15EF">
      <w:r>
        <w:t>(</w:t>
      </w:r>
      <w:proofErr w:type="spellStart"/>
      <w:r>
        <w:t>cf</w:t>
      </w:r>
      <w:proofErr w:type="spellEnd"/>
      <w:r>
        <w:t>: P.L.2003, c.199, s.16)</w:t>
      </w:r>
    </w:p>
    <w:p w:rsidR="00AF15EF" w:rsidRDefault="00AF15EF" w:rsidP="00686AEB"/>
    <w:p w:rsidR="00260C20" w:rsidRDefault="00686AEB" w:rsidP="00686AEB">
      <w:r>
        <w:tab/>
      </w:r>
      <w:r w:rsidR="00AF15EF">
        <w:t>2</w:t>
      </w:r>
      <w:r w:rsidR="0098688C">
        <w:t>.</w:t>
      </w:r>
      <w:r w:rsidR="0098688C">
        <w:tab/>
      </w:r>
      <w:r w:rsidR="005301D3">
        <w:t>This act shall take effect</w:t>
      </w:r>
      <w:r w:rsidR="00AF15EF">
        <w:t xml:space="preserve"> immediately.</w:t>
      </w:r>
      <w:r w:rsidR="00D44EF6">
        <w:t xml:space="preserve"> </w:t>
      </w:r>
      <w:r w:rsidR="00D44EF6">
        <w:br w:type="page"/>
      </w:r>
    </w:p>
    <w:p w:rsidR="00686AEB" w:rsidRPr="00AA7880" w:rsidRDefault="00686AEB" w:rsidP="00686AEB">
      <w:pPr>
        <w:jc w:val="center"/>
      </w:pPr>
      <w:r w:rsidRPr="00D71D68">
        <w:lastRenderedPageBreak/>
        <w:t>STATEMENT</w:t>
      </w:r>
    </w:p>
    <w:p w:rsidR="00686AEB" w:rsidRDefault="00686AEB" w:rsidP="00686AEB"/>
    <w:p w:rsidR="00A971E1" w:rsidRDefault="0057126C" w:rsidP="00F707C2">
      <w:r>
        <w:tab/>
        <w:t xml:space="preserve">This bill </w:t>
      </w:r>
      <w:r w:rsidR="00F707C2">
        <w:t>p</w:t>
      </w:r>
      <w:r w:rsidR="00F707C2" w:rsidRPr="00F707C2">
        <w:t>ermits</w:t>
      </w:r>
      <w:r w:rsidR="00F707C2">
        <w:t xml:space="preserve"> an</w:t>
      </w:r>
      <w:r w:rsidR="00F707C2" w:rsidRPr="00F707C2">
        <w:t xml:space="preserve"> applicant for</w:t>
      </w:r>
      <w:r w:rsidR="00F707C2">
        <w:t xml:space="preserve"> a</w:t>
      </w:r>
      <w:r w:rsidR="00F707C2" w:rsidRPr="00F707C2">
        <w:t xml:space="preserve"> nursing home administrator license to apply pri</w:t>
      </w:r>
      <w:r w:rsidR="00F707C2">
        <w:t>or to attaining 21 years of age</w:t>
      </w:r>
      <w:r w:rsidR="00A971E1">
        <w:t xml:space="preserve">.  </w:t>
      </w:r>
      <w:r w:rsidR="009F0D8D">
        <w:t xml:space="preserve">The bill provides that a person may apply for licensure as a nursing home administrator prior to attaining 21 years of age, provided that no license is to be issued to that person until the he or she has reached 21 years of age.  </w:t>
      </w:r>
      <w:r w:rsidR="00A971E1">
        <w:t>T</w:t>
      </w:r>
      <w:r w:rsidR="009F0D8D">
        <w:t xml:space="preserve">he term "nursing home administrator" </w:t>
      </w:r>
      <w:r w:rsidR="00A971E1" w:rsidRPr="00A971E1">
        <w:t>means any individual who is charged with the general administration or supervision of a nursing home or conva</w:t>
      </w:r>
      <w:r w:rsidR="00A971E1">
        <w:t>lescent home whether or not the</w:t>
      </w:r>
      <w:r w:rsidR="00A971E1" w:rsidRPr="00A971E1">
        <w:t xml:space="preserve"> individual has</w:t>
      </w:r>
      <w:r w:rsidR="00A971E1">
        <w:t xml:space="preserve"> an ownership interest in the nursing</w:t>
      </w:r>
      <w:r w:rsidR="00A971E1" w:rsidRPr="00A971E1">
        <w:t xml:space="preserve"> home and whether or not his</w:t>
      </w:r>
      <w:r w:rsidR="00A971E1">
        <w:t xml:space="preserve"> or her</w:t>
      </w:r>
      <w:r w:rsidR="00A971E1" w:rsidRPr="00A971E1">
        <w:t xml:space="preserve"> function or duties are shared with one or more other individuals.</w:t>
      </w:r>
    </w:p>
    <w:sectPr w:rsidR="00A971E1" w:rsidSect="0012255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8AD" w:rsidRDefault="00BD38AD">
      <w:r>
        <w:separator/>
      </w:r>
    </w:p>
  </w:endnote>
  <w:endnote w:type="continuationSeparator" w:id="0">
    <w:p w:rsidR="00BD38AD" w:rsidRDefault="00BD3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1D3" w:rsidRPr="00921C91" w:rsidRDefault="005301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01D3" w:rsidRPr="00921C91" w:rsidRDefault="005301D3">
    <w:pPr>
      <w:pStyle w:val="Footer"/>
      <w:rPr>
        <w:szCs w:val="18"/>
      </w:rPr>
    </w:pPr>
  </w:p>
  <w:p w:rsidR="005301D3" w:rsidRPr="00921C91" w:rsidRDefault="005301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01D3" w:rsidRDefault="005301D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8AD" w:rsidRDefault="00BD38AD">
      <w:r>
        <w:separator/>
      </w:r>
    </w:p>
  </w:footnote>
  <w:footnote w:type="continuationSeparator" w:id="0">
    <w:p w:rsidR="00BD38AD" w:rsidRDefault="00BD3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68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2552" w:rsidRDefault="00122552" w:rsidP="00122552">
    <w:pPr>
      <w:pStyle w:val="bpuHeadSpon"/>
    </w:pPr>
    <w:r w:rsidRPr="00122552">
      <w:rPr>
        <w:rStyle w:val="bpuHeadSponChar"/>
      </w:rPr>
      <w:t>S2646</w:t>
    </w:r>
    <w:r>
      <w:t xml:space="preserve"> SINGER</w:t>
    </w:r>
  </w:p>
  <w:p w:rsidR="00122552" w:rsidRDefault="00122552" w:rsidP="00122552">
    <w:pPr>
      <w:pStyle w:val="bpuHeadSpon"/>
    </w:pPr>
    <w:r>
      <w:fldChar w:fldCharType="begin"/>
    </w:r>
    <w:r>
      <w:instrText xml:space="preserve"> PAGE  \* MERGEFORMAT </w:instrText>
    </w:r>
    <w:r>
      <w:fldChar w:fldCharType="separate"/>
    </w:r>
    <w:r w:rsidR="00C168C7">
      <w:rPr>
        <w:noProof/>
      </w:rPr>
      <w:t>3</w:t>
    </w:r>
    <w:r>
      <w:fldChar w:fldCharType="end"/>
    </w:r>
  </w:p>
  <w:p w:rsidR="00122552" w:rsidRDefault="00122552" w:rsidP="001225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2552" w:rsidRDefault="00122552" w:rsidP="00122552">
    <w:pPr>
      <w:pStyle w:val="bpuHeadSpon"/>
    </w:pPr>
    <w:r w:rsidRPr="00122552">
      <w:rPr>
        <w:rStyle w:val="bpuHeadSponChar"/>
      </w:rPr>
      <w:t>S2646</w:t>
    </w:r>
    <w:r>
      <w:t xml:space="preserve"> SINGER</w:t>
    </w:r>
  </w:p>
  <w:p w:rsidR="00122552" w:rsidRDefault="00122552" w:rsidP="00122552">
    <w:pPr>
      <w:pStyle w:val="bpuHeadSpon"/>
    </w:pPr>
    <w:r>
      <w:fldChar w:fldCharType="begin"/>
    </w:r>
    <w:r>
      <w:instrText xml:space="preserve"> PAGE  \* MERGEFORMAT </w:instrText>
    </w:r>
    <w:r>
      <w:fldChar w:fldCharType="separate"/>
    </w:r>
    <w:r w:rsidR="00C168C7">
      <w:rPr>
        <w:noProof/>
      </w:rPr>
      <w:t>2</w:t>
    </w:r>
    <w:r>
      <w:fldChar w:fldCharType="end"/>
    </w:r>
  </w:p>
  <w:p w:rsidR="00122552" w:rsidRDefault="00122552" w:rsidP="001225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8A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55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C2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A0C"/>
    <w:rsid w:val="00497037"/>
    <w:rsid w:val="004A3009"/>
    <w:rsid w:val="004A6940"/>
    <w:rsid w:val="004A77A4"/>
    <w:rsid w:val="004B5635"/>
    <w:rsid w:val="004C742C"/>
    <w:rsid w:val="004E1F3E"/>
    <w:rsid w:val="004F21BD"/>
    <w:rsid w:val="004F4F1D"/>
    <w:rsid w:val="004F74DD"/>
    <w:rsid w:val="00501317"/>
    <w:rsid w:val="0050495C"/>
    <w:rsid w:val="00505DC9"/>
    <w:rsid w:val="00506E1E"/>
    <w:rsid w:val="00513C81"/>
    <w:rsid w:val="00527BFB"/>
    <w:rsid w:val="005301D3"/>
    <w:rsid w:val="00532A32"/>
    <w:rsid w:val="00540B0B"/>
    <w:rsid w:val="0054460F"/>
    <w:rsid w:val="005536CD"/>
    <w:rsid w:val="00554051"/>
    <w:rsid w:val="00557240"/>
    <w:rsid w:val="005651F3"/>
    <w:rsid w:val="0057126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B86"/>
    <w:rsid w:val="00605B20"/>
    <w:rsid w:val="0061156F"/>
    <w:rsid w:val="00613FF5"/>
    <w:rsid w:val="006155A8"/>
    <w:rsid w:val="00621B94"/>
    <w:rsid w:val="00626239"/>
    <w:rsid w:val="00635316"/>
    <w:rsid w:val="00635449"/>
    <w:rsid w:val="006378C5"/>
    <w:rsid w:val="00640CCC"/>
    <w:rsid w:val="00645E6A"/>
    <w:rsid w:val="00661AD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56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88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846"/>
    <w:rsid w:val="009E5961"/>
    <w:rsid w:val="009F0D8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1E1"/>
    <w:rsid w:val="00AA6197"/>
    <w:rsid w:val="00AA6C70"/>
    <w:rsid w:val="00AB16FD"/>
    <w:rsid w:val="00AB4813"/>
    <w:rsid w:val="00AC6466"/>
    <w:rsid w:val="00AC7639"/>
    <w:rsid w:val="00AD08BB"/>
    <w:rsid w:val="00AD0EC0"/>
    <w:rsid w:val="00AD70D6"/>
    <w:rsid w:val="00AD75BC"/>
    <w:rsid w:val="00AD7BB0"/>
    <w:rsid w:val="00AD7BC9"/>
    <w:rsid w:val="00AE1871"/>
    <w:rsid w:val="00AF15E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8AD"/>
    <w:rsid w:val="00BE24D6"/>
    <w:rsid w:val="00BE7EFA"/>
    <w:rsid w:val="00BF06AD"/>
    <w:rsid w:val="00BF2C67"/>
    <w:rsid w:val="00C04F4D"/>
    <w:rsid w:val="00C12E48"/>
    <w:rsid w:val="00C13D14"/>
    <w:rsid w:val="00C15F53"/>
    <w:rsid w:val="00C168C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1C3"/>
    <w:rsid w:val="00D268AC"/>
    <w:rsid w:val="00D27FF3"/>
    <w:rsid w:val="00D343D0"/>
    <w:rsid w:val="00D3664D"/>
    <w:rsid w:val="00D44EF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7C2"/>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A13BF1-417B-419E-A5EC-4A7A27040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12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126C"/>
    <w:rPr>
      <w:rFonts w:ascii="Segoe UI" w:hAnsi="Segoe UI" w:cs="Segoe UI"/>
      <w:spacing w:val="4"/>
      <w:sz w:val="18"/>
      <w:szCs w:val="18"/>
    </w:rPr>
  </w:style>
  <w:style w:type="character" w:styleId="LineNumber">
    <w:name w:val="line number"/>
    <w:basedOn w:val="DefaultParagraphFont"/>
    <w:semiHidden/>
    <w:unhideWhenUsed/>
    <w:rsid w:val="00122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584</Words>
  <Characters>2890</Characters>
  <Application>Microsoft Office Word</Application>
  <DocSecurity>0</DocSecurity>
  <Lines>81</Lines>
  <Paragraphs>20</Paragraphs>
  <ScaleCrop>false</ScaleCrop>
  <HeadingPairs>
    <vt:vector size="2" baseType="variant">
      <vt:variant>
        <vt:lpstr>Title</vt:lpstr>
      </vt:variant>
      <vt:variant>
        <vt:i4>1</vt:i4>
      </vt:variant>
    </vt:vector>
  </HeadingPairs>
  <TitlesOfParts>
    <vt:vector size="1" baseType="lpstr">
      <vt:lpstr>S2646</vt:lpstr>
    </vt:vector>
  </TitlesOfParts>
  <Manager>R230</Manager>
  <Company>NJ Office of Legislative Services</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S2646</dc:title>
  <dc:subject>20-8157</dc:subject>
  <dc:creator>Senator  SINGER</dc:creator>
  <cp:keywords>S2646|3|HS |263|219|259|N|0|</cp:keywords>
  <dc:description>INTRODUCED JUNE 30, 2020</dc:description>
  <cp:lastModifiedBy>Siracusa, Nicole</cp:lastModifiedBy>
  <cp:revision>2</cp:revision>
  <cp:lastPrinted>2020-06-26T14:36:00Z</cp:lastPrinted>
  <dcterms:created xsi:type="dcterms:W3CDTF">2020-06-30T20:38:00Z</dcterms:created>
  <dcterms:modified xsi:type="dcterms:W3CDTF">2020-06-30T20:38:00Z</dcterms:modified>
  <cp:category>s.2: Effective date and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