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D51" w:rsidRDefault="00115D51" w:rsidP="00115D51">
      <w:pPr>
        <w:pStyle w:val="bpuReprint"/>
      </w:pPr>
      <w:bookmarkStart w:id="0" w:name="bpuFrontPg"/>
      <w:bookmarkStart w:id="1" w:name="_GoBack"/>
      <w:bookmarkEnd w:id="0"/>
      <w:bookmarkEnd w:id="1"/>
      <w:r>
        <w:t>[First Reprint]</w:t>
      </w:r>
    </w:p>
    <w:p w:rsidR="00B22D2C" w:rsidRDefault="00B22D2C" w:rsidP="00B22D2C">
      <w:pPr>
        <w:pStyle w:val="bpuBill"/>
      </w:pPr>
      <w:r>
        <w:t xml:space="preserve">SENATE, No. 2674 </w:t>
      </w:r>
    </w:p>
    <w:p w:rsidR="00B22D2C" w:rsidRPr="009D38FF" w:rsidRDefault="00B22D2C" w:rsidP="00B22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49629" r:id="rId7"/>
        </w:object>
      </w:r>
    </w:p>
    <w:p w:rsidR="00B22D2C" w:rsidRDefault="00B22D2C" w:rsidP="00B22D2C">
      <w:pPr>
        <w:pStyle w:val="bpuState"/>
      </w:pPr>
      <w:r>
        <w:t>STATE OF NEW JERSEY</w:t>
      </w:r>
    </w:p>
    <w:p w:rsidR="00B22D2C" w:rsidRDefault="00B22D2C" w:rsidP="00B22D2C">
      <w:pPr>
        <w:pStyle w:val="bpuLegislature"/>
      </w:pPr>
      <w:r>
        <w:t>219th LEGISLATURE</w:t>
      </w:r>
    </w:p>
    <w:p w:rsidR="00B22D2C" w:rsidRDefault="00B22D2C" w:rsidP="00B22D2C">
      <w:pPr>
        <w:pStyle w:val="bpuWpGraphic"/>
      </w:pPr>
      <w:r>
        <w:object w:dxaOrig="8985" w:dyaOrig="255">
          <v:shape id="_x0000_i1026" type="#_x0000_t75" style="width:6in;height:12pt" o:ole="">
            <v:imagedata r:id="rId6" o:title=""/>
          </v:shape>
          <o:OLEObject Type="Embed" ProgID="WPWin6.1" ShapeID="_x0000_i1026" DrawAspect="Content" ObjectID="_1685349630" r:id="rId8"/>
        </w:object>
      </w:r>
      <w:r>
        <w:t xml:space="preserve">  </w:t>
      </w:r>
    </w:p>
    <w:p w:rsidR="00B22D2C" w:rsidRDefault="00B22D2C" w:rsidP="00B22D2C">
      <w:pPr>
        <w:pStyle w:val="bpuIntro"/>
      </w:pPr>
      <w:r>
        <w:t>INTRODUCED JULY 6, 2020</w:t>
      </w:r>
    </w:p>
    <w:p w:rsidR="00B22D2C" w:rsidRDefault="00B22D2C" w:rsidP="00B22D2C">
      <w:pPr>
        <w:pStyle w:val="bpuIntro"/>
      </w:pPr>
    </w:p>
    <w:p w:rsidR="00B22D2C" w:rsidRDefault="00B22D2C" w:rsidP="00B22D2C">
      <w:pPr>
        <w:pStyle w:val="bpuIntro"/>
        <w:sectPr w:rsidR="00B22D2C" w:rsidSect="00B22D2C">
          <w:headerReference w:type="even" r:id="rId9"/>
          <w:headerReference w:type="default" r:id="rId10"/>
          <w:pgSz w:w="12240" w:h="20160" w:code="5"/>
          <w:pgMar w:top="2160" w:right="1440" w:bottom="1440" w:left="1440" w:header="72" w:footer="720" w:gutter="0"/>
          <w:pgNumType w:start="1"/>
          <w:cols w:space="720"/>
          <w:docGrid w:linePitch="360"/>
        </w:sectPr>
      </w:pPr>
    </w:p>
    <w:p w:rsidR="00B22D2C" w:rsidRDefault="00B22D2C" w:rsidP="00B22D2C">
      <w:pPr>
        <w:pStyle w:val="bpuIntro"/>
      </w:pPr>
    </w:p>
    <w:p w:rsidR="00B22D2C" w:rsidRDefault="00B22D2C" w:rsidP="00B22D2C">
      <w:pPr>
        <w:pStyle w:val="bpuSponsor"/>
      </w:pPr>
      <w:r>
        <w:t>Sponsored by:</w:t>
      </w:r>
    </w:p>
    <w:p w:rsidR="00B22D2C" w:rsidRDefault="00B22D2C" w:rsidP="00B22D2C">
      <w:pPr>
        <w:pStyle w:val="bpuSponsor"/>
      </w:pPr>
      <w:r>
        <w:t>Senator  STEPHEN M. SWEENEY</w:t>
      </w:r>
    </w:p>
    <w:p w:rsidR="00B22D2C" w:rsidRDefault="00B22D2C" w:rsidP="00B22D2C">
      <w:pPr>
        <w:pStyle w:val="bpuSponsor"/>
      </w:pPr>
      <w:r>
        <w:t>District 3 (Cumberland, Gloucester and Salem)</w:t>
      </w:r>
    </w:p>
    <w:p w:rsidR="00B22D2C" w:rsidRDefault="00B22D2C" w:rsidP="00B22D2C">
      <w:pPr>
        <w:pStyle w:val="bpuSponsor"/>
      </w:pPr>
    </w:p>
    <w:p w:rsidR="00B22D2C" w:rsidRDefault="00B22D2C" w:rsidP="00B22D2C">
      <w:pPr>
        <w:pStyle w:val="bpuSponsor"/>
      </w:pPr>
    </w:p>
    <w:p w:rsidR="00B22D2C" w:rsidRDefault="00B22D2C" w:rsidP="00B22D2C">
      <w:pPr>
        <w:pStyle w:val="bpuSponsor"/>
      </w:pPr>
    </w:p>
    <w:p w:rsidR="00B22D2C" w:rsidRDefault="00B22D2C" w:rsidP="00B22D2C">
      <w:pPr>
        <w:pStyle w:val="bpuSponsor"/>
      </w:pPr>
    </w:p>
    <w:p w:rsidR="00B22D2C" w:rsidRDefault="00B22D2C" w:rsidP="00B22D2C">
      <w:pPr>
        <w:pStyle w:val="bpuSponsor"/>
      </w:pPr>
      <w:r>
        <w:t>SYNOPSIS</w:t>
      </w:r>
    </w:p>
    <w:p w:rsidR="00B22D2C" w:rsidRDefault="00A34FF3" w:rsidP="00B22D2C">
      <w:pPr>
        <w:pStyle w:val="bpuNormText"/>
      </w:pPr>
      <w:r>
        <w:tab/>
      </w:r>
      <w:r w:rsidR="00B22D2C">
        <w:t xml:space="preserve">Provides for uniform regulation of small wireless facility deployment in this State. </w:t>
      </w:r>
    </w:p>
    <w:p w:rsidR="00B22D2C" w:rsidRDefault="00B22D2C" w:rsidP="00B22D2C">
      <w:pPr>
        <w:pStyle w:val="bpuNormText"/>
      </w:pPr>
    </w:p>
    <w:p w:rsidR="00B22D2C" w:rsidRDefault="00B22D2C" w:rsidP="00B22D2C">
      <w:pPr>
        <w:pStyle w:val="bpuSponsor"/>
      </w:pPr>
      <w:r>
        <w:t xml:space="preserve">CURRENT VERSION OF TEXT </w:t>
      </w:r>
    </w:p>
    <w:p w:rsidR="00B22D2C" w:rsidRDefault="00115D51" w:rsidP="00B22D2C">
      <w:pPr>
        <w:pStyle w:val="bpuNormText"/>
      </w:pPr>
      <w:r>
        <w:tab/>
        <w:t>As reported by the Senate Economic Growth Committee on June 15, 2021, with amendments.</w:t>
      </w:r>
    </w:p>
    <w:p w:rsidR="00B22D2C" w:rsidRDefault="00B22D2C" w:rsidP="00B22D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22D2C" w:rsidRDefault="00B22D2C" w:rsidP="008916EC">
      <w:pPr>
        <w:pStyle w:val="FronterPage"/>
        <w:tabs>
          <w:tab w:val="clear" w:pos="720"/>
          <w:tab w:val="clear" w:pos="1440"/>
          <w:tab w:val="clear" w:pos="2160"/>
          <w:tab w:val="clear" w:pos="2880"/>
          <w:tab w:val="clear" w:pos="3600"/>
          <w:tab w:val="clear" w:pos="4320"/>
          <w:tab w:val="clear" w:pos="5040"/>
        </w:tabs>
        <w:sectPr w:rsidR="00B22D2C" w:rsidSect="00B22D2C">
          <w:type w:val="continuous"/>
          <w:pgSz w:w="12240" w:h="20160" w:code="5"/>
          <w:pgMar w:top="1440" w:right="2275" w:bottom="1440" w:left="2275" w:header="72" w:footer="720" w:gutter="0"/>
          <w:pgNumType w:start="1"/>
          <w:cols w:space="720"/>
          <w:docGrid w:linePitch="360"/>
        </w:sectPr>
      </w:pPr>
    </w:p>
    <w:p w:rsidR="00FF1C55" w:rsidRDefault="00FF1C55" w:rsidP="00FF1C55">
      <w:pPr>
        <w:pStyle w:val="HangingAnAct"/>
        <w:rPr>
          <w:rStyle w:val="HangingAnActChar"/>
        </w:rPr>
      </w:pPr>
      <w:r w:rsidRPr="00FF1C55">
        <w:rPr>
          <w:rStyle w:val="BillHead"/>
        </w:rPr>
        <w:lastRenderedPageBreak/>
        <w:t>An Act</w:t>
      </w:r>
      <w:r>
        <w:rPr>
          <w:rStyle w:val="HangingAnActChar"/>
        </w:rPr>
        <w:t xml:space="preserve"> </w:t>
      </w:r>
      <w:r>
        <w:t>concerning deployment of small wireless facilities and supplementing Title 40 of the Revised Statutes.</w:t>
      </w:r>
    </w:p>
    <w:p w:rsidR="00FF1C55" w:rsidRDefault="00FF1C55" w:rsidP="00FF1C55"/>
    <w:p w:rsidR="00FF1C55" w:rsidRDefault="00FF1C55" w:rsidP="00FF1C55">
      <w:r>
        <w:tab/>
      </w:r>
      <w:r>
        <w:rPr>
          <w:rStyle w:val="BillHeading2"/>
        </w:rPr>
        <w:t xml:space="preserve">Be It Enacted </w:t>
      </w:r>
      <w:r>
        <w:rPr>
          <w:rStyle w:val="BillLanguage"/>
        </w:rPr>
        <w:t>by the Senate and General Assembly of the State of New Jersey:</w:t>
      </w:r>
    </w:p>
    <w:p w:rsidR="00FF1C55" w:rsidRDefault="00FF1C55" w:rsidP="00FF1C55"/>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1.</w:t>
      </w:r>
      <w:r w:rsidRPr="00115D51">
        <w:rPr>
          <w:spacing w:val="0"/>
        </w:rPr>
        <w:tab/>
        <w:t>The Legislature finds and declares that:</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a.</w:t>
      </w:r>
      <w:r w:rsidRPr="00115D51">
        <w:rPr>
          <w:spacing w:val="0"/>
        </w:rPr>
        <w:tab/>
        <w:t>The deployment of small wireless facilities and other next-generation wireless and broadband network facilities is a matter of federal and statewide concern and interest;</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b.</w:t>
      </w:r>
      <w:r w:rsidRPr="00115D51">
        <w:rPr>
          <w:spacing w:val="0"/>
        </w:rPr>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c.</w:t>
      </w:r>
      <w:r w:rsidRPr="00115D51">
        <w:rPr>
          <w:spacing w:val="0"/>
        </w:rPr>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d.</w:t>
      </w:r>
      <w:r w:rsidRPr="00115D51">
        <w:rPr>
          <w:spacing w:val="0"/>
        </w:rPr>
        <w:tab/>
        <w:t xml:space="preserve">Small wireless facilities, including facilities commonly referred to as small cells and distributed antenna systems, are </w:t>
      </w:r>
      <w:r w:rsidRPr="00115D51">
        <w:rPr>
          <w:rFonts w:ascii="Albertus Extra Bold" w:hAnsi="Albertus Extra Bold"/>
          <w:b/>
          <w:vertAlign w:val="superscript"/>
        </w:rPr>
        <w:t>1</w:t>
      </w:r>
      <w:r w:rsidRPr="00115D51">
        <w:rPr>
          <w:spacing w:val="0"/>
          <w:u w:val="single"/>
        </w:rPr>
        <w:t>most cost-effective for a wireless service provider when</w:t>
      </w:r>
      <w:r w:rsidRPr="00115D51">
        <w:rPr>
          <w:rFonts w:ascii="Albertus Extra Bold" w:hAnsi="Albertus Extra Bold"/>
          <w:b/>
          <w:vertAlign w:val="superscript"/>
        </w:rPr>
        <w:t>1</w:t>
      </w:r>
      <w:r w:rsidRPr="00115D51">
        <w:rPr>
          <w:spacing w:val="0"/>
        </w:rPr>
        <w:t xml:space="preserve"> deployed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most effectively</w:t>
      </w:r>
      <w:r w:rsidRPr="00115D51">
        <w:rPr>
          <w:rFonts w:ascii="Albertus Extra Bold" w:hAnsi="Albertus Extra Bold"/>
          <w:b/>
        </w:rPr>
        <w:t>]</w:t>
      </w:r>
      <w:r w:rsidRPr="00115D51">
        <w:rPr>
          <w:rFonts w:ascii="Albertus Extra Bold" w:hAnsi="Albertus Extra Bold"/>
          <w:b/>
          <w:vertAlign w:val="superscript"/>
        </w:rPr>
        <w:t>1</w:t>
      </w:r>
      <w:r w:rsidRPr="00115D51">
        <w:rPr>
          <w:spacing w:val="0"/>
        </w:rPr>
        <w:t xml:space="preserve"> in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right-of-way</w:t>
      </w:r>
      <w:r w:rsidRPr="00115D51">
        <w:rPr>
          <w:rFonts w:ascii="Albertus Extra Bold" w:hAnsi="Albertus Extra Bold"/>
          <w:b/>
        </w:rPr>
        <w:t>]</w:t>
      </w:r>
      <w:r w:rsidRPr="00115D51">
        <w:rPr>
          <w:spacing w:val="0"/>
        </w:rPr>
        <w:t xml:space="preserve"> </w:t>
      </w:r>
      <w:r w:rsidRPr="00115D51">
        <w:rPr>
          <w:spacing w:val="0"/>
          <w:u w:val="single"/>
        </w:rPr>
        <w:t>rights-of-way</w:t>
      </w:r>
      <w:r w:rsidRPr="00115D51">
        <w:rPr>
          <w:rFonts w:ascii="Albertus Extra Bold" w:hAnsi="Albertus Extra Bold"/>
          <w:b/>
          <w:vertAlign w:val="superscript"/>
        </w:rPr>
        <w:t>1</w:t>
      </w:r>
      <w:r w:rsidRPr="00115D51">
        <w:rPr>
          <w:spacing w:val="0"/>
        </w:rPr>
        <w:t>;</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e.</w:t>
      </w:r>
      <w:r w:rsidRPr="00115D51">
        <w:rPr>
          <w:spacing w:val="0"/>
        </w:rPr>
        <w:tab/>
        <w:t>To meet the key objectives of federal law and P.L.</w:t>
      </w:r>
      <w:r>
        <w:rPr>
          <w:spacing w:val="0"/>
        </w:rPr>
        <w:t>    </w:t>
      </w:r>
      <w:r w:rsidRPr="00115D51">
        <w:rPr>
          <w:spacing w:val="0"/>
        </w:rPr>
        <w:t>,</w:t>
      </w:r>
      <w:r>
        <w:rPr>
          <w:spacing w:val="0"/>
        </w:rPr>
        <w:t> </w:t>
      </w:r>
      <w:r w:rsidRPr="00115D51">
        <w:rPr>
          <w:spacing w:val="0"/>
        </w:rPr>
        <w:t>c.</w:t>
      </w:r>
      <w:r>
        <w:rPr>
          <w:spacing w:val="0"/>
        </w:rPr>
        <w:t>    </w:t>
      </w:r>
      <w:r w:rsidRPr="00115D51">
        <w:rPr>
          <w:spacing w:val="0"/>
        </w:rPr>
        <w:t>(C.</w:t>
      </w:r>
      <w:r>
        <w:rPr>
          <w:spacing w:val="0"/>
        </w:rPr>
        <w:t>        </w:t>
      </w:r>
      <w:r w:rsidRPr="00115D51">
        <w:rPr>
          <w:spacing w:val="0"/>
        </w:rPr>
        <w:t xml:space="preserve">) (pending before the Legislature as this bill), wireless providers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need to have</w:t>
      </w:r>
      <w:r w:rsidRPr="00115D51">
        <w:rPr>
          <w:rFonts w:ascii="Albertus Extra Bold" w:hAnsi="Albertus Extra Bold"/>
          <w:b/>
        </w:rPr>
        <w:t>]</w:t>
      </w:r>
      <w:r w:rsidRPr="00115D51">
        <w:rPr>
          <w:spacing w:val="0"/>
        </w:rPr>
        <w:t xml:space="preserve"> </w:t>
      </w:r>
      <w:r w:rsidRPr="00115D51">
        <w:rPr>
          <w:spacing w:val="0"/>
          <w:u w:val="single"/>
        </w:rPr>
        <w:t>must be granted</w:t>
      </w:r>
      <w:r w:rsidRPr="00115D51">
        <w:rPr>
          <w:rFonts w:ascii="Albertus Extra Bold" w:hAnsi="Albertus Extra Bold"/>
          <w:b/>
          <w:vertAlign w:val="superscript"/>
        </w:rPr>
        <w:t>1</w:t>
      </w:r>
      <w:r w:rsidRPr="00115D51">
        <w:rPr>
          <w:spacing w:val="0"/>
        </w:rPr>
        <w:t xml:space="preserve"> access to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the right-of-way</w:t>
      </w:r>
      <w:r w:rsidRPr="00115D51">
        <w:rPr>
          <w:rFonts w:ascii="Albertus Extra Bold" w:hAnsi="Albertus Extra Bold"/>
          <w:b/>
        </w:rPr>
        <w:t>]</w:t>
      </w:r>
      <w:r w:rsidRPr="00115D51">
        <w:rPr>
          <w:spacing w:val="0"/>
        </w:rPr>
        <w:t xml:space="preserve"> </w:t>
      </w:r>
      <w:r w:rsidRPr="00115D51">
        <w:rPr>
          <w:spacing w:val="0"/>
          <w:u w:val="single"/>
        </w:rPr>
        <w:t>rights-of-way</w:t>
      </w:r>
      <w:r w:rsidRPr="00115D51">
        <w:rPr>
          <w:rFonts w:ascii="Albertus Extra Bold" w:hAnsi="Albertus Extra Bold"/>
          <w:b/>
          <w:vertAlign w:val="superscript"/>
        </w:rPr>
        <w:t>1</w:t>
      </w:r>
      <w:r w:rsidRPr="00115D51">
        <w:rPr>
          <w:spacing w:val="0"/>
        </w:rPr>
        <w:t xml:space="preserve"> and </w:t>
      </w:r>
      <w:r w:rsidRPr="00115D51">
        <w:rPr>
          <w:rFonts w:ascii="Albertus Extra Bold" w:hAnsi="Albertus Extra Bold"/>
          <w:b/>
          <w:vertAlign w:val="superscript"/>
        </w:rPr>
        <w:t>1</w:t>
      </w:r>
      <w:r w:rsidRPr="00115D51">
        <w:rPr>
          <w:spacing w:val="0"/>
          <w:u w:val="single"/>
        </w:rPr>
        <w:t>have</w:t>
      </w:r>
      <w:r w:rsidRPr="00115D51">
        <w:rPr>
          <w:rFonts w:ascii="Albertus Extra Bold" w:hAnsi="Albertus Extra Bold"/>
          <w:b/>
          <w:vertAlign w:val="superscript"/>
        </w:rPr>
        <w:t>1</w:t>
      </w:r>
      <w:r w:rsidRPr="00115D51">
        <w:rPr>
          <w:spacing w:val="0"/>
        </w:rPr>
        <w:t xml:space="preserve"> the ability to attach to infrastructure in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the right-of-way</w:t>
      </w:r>
      <w:r w:rsidRPr="00115D51">
        <w:rPr>
          <w:rFonts w:ascii="Albertus Extra Bold" w:hAnsi="Albertus Extra Bold"/>
          <w:b/>
        </w:rPr>
        <w:t>]</w:t>
      </w:r>
      <w:r w:rsidRPr="00115D51">
        <w:rPr>
          <w:spacing w:val="0"/>
        </w:rPr>
        <w:t xml:space="preserve"> </w:t>
      </w:r>
      <w:r w:rsidRPr="00115D51">
        <w:rPr>
          <w:spacing w:val="0"/>
          <w:u w:val="single"/>
        </w:rPr>
        <w:t>rights-of-way on a competitively neutral basis</w:t>
      </w:r>
      <w:r w:rsidRPr="00115D51">
        <w:rPr>
          <w:rFonts w:ascii="Albertus Extra Bold" w:hAnsi="Albertus Extra Bold"/>
          <w:b/>
          <w:vertAlign w:val="superscript"/>
        </w:rPr>
        <w:t>1</w:t>
      </w:r>
      <w:r w:rsidRPr="00115D51">
        <w:rPr>
          <w:spacing w:val="0"/>
        </w:rPr>
        <w:t xml:space="preserve"> to densify wireless networks and to provide next-generation wireless services;</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t>f.</w:t>
      </w:r>
      <w:r w:rsidRPr="00115D51">
        <w:rPr>
          <w:spacing w:val="0"/>
        </w:rPr>
        <w:tab/>
        <w:t xml:space="preserve">Rates and fees for the permitting and deployment of small wireless facilities in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right-of-way</w:t>
      </w:r>
      <w:r w:rsidRPr="00115D51">
        <w:rPr>
          <w:rFonts w:ascii="Albertus Extra Bold" w:hAnsi="Albertus Extra Bold"/>
          <w:b/>
        </w:rPr>
        <w:t>]</w:t>
      </w:r>
      <w:r w:rsidRPr="00115D51">
        <w:rPr>
          <w:spacing w:val="0"/>
        </w:rPr>
        <w:t xml:space="preserve"> </w:t>
      </w:r>
      <w:r w:rsidRPr="00115D51">
        <w:rPr>
          <w:spacing w:val="0"/>
          <w:u w:val="single"/>
        </w:rPr>
        <w:t>rights-of-way</w:t>
      </w:r>
      <w:r w:rsidRPr="00115D51">
        <w:rPr>
          <w:rFonts w:ascii="Albertus Extra Bold" w:hAnsi="Albertus Extra Bold"/>
          <w:b/>
          <w:vertAlign w:val="superscript"/>
        </w:rPr>
        <w:t>1</w:t>
      </w:r>
      <w:r w:rsidRPr="00115D51">
        <w:rPr>
          <w:spacing w:val="0"/>
        </w:rPr>
        <w:t xml:space="preserve"> and on authority infrastructure, including utility poles, throughout the State, consistent with federal law, is reasonable and will encourage the development of robust next-generation wireless and broadband networks for the benefit of residents throughout the State;</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r>
      <w:r w:rsidRPr="00115D51">
        <w:rPr>
          <w:rFonts w:ascii="Albertus Extra Bold" w:hAnsi="Albertus Extra Bold"/>
          <w:b/>
          <w:vertAlign w:val="superscript"/>
        </w:rPr>
        <w:t>1</w:t>
      </w:r>
      <w:r w:rsidRPr="00115D51">
        <w:rPr>
          <w:spacing w:val="0"/>
          <w:u w:val="single"/>
        </w:rPr>
        <w:t>g.</w:t>
      </w:r>
      <w:r w:rsidRPr="00115D51">
        <w:rPr>
          <w:spacing w:val="0"/>
          <w:u w:val="single"/>
        </w:rPr>
        <w:tab/>
        <w:t>Authorities actively manage rights-of-way, acting as trustees of this limited public asset, to protect residents’ safety, preserve the character of communities, and maintain availability for current and future uses;</w:t>
      </w:r>
      <w:r w:rsidRPr="00115D51">
        <w:rPr>
          <w:rFonts w:ascii="Albertus Extra Bold" w:hAnsi="Albertus Extra Bold"/>
          <w:b/>
          <w:vertAlign w:val="superscript"/>
        </w:rPr>
        <w:t>1</w:t>
      </w:r>
      <w:r w:rsidRPr="00115D51">
        <w:rPr>
          <w:spacing w:val="0"/>
        </w:rPr>
        <w:t xml:space="preserve"> and</w:t>
      </w:r>
    </w:p>
    <w:p w:rsidR="00115D51" w:rsidRPr="00115D51" w:rsidRDefault="00115D51" w:rsidP="00115D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5D51">
        <w:rPr>
          <w:spacing w:val="0"/>
        </w:rPr>
        <w:tab/>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g.</w:t>
      </w:r>
      <w:r w:rsidRPr="00115D51">
        <w:rPr>
          <w:rFonts w:ascii="Albertus Extra Bold" w:hAnsi="Albertus Extra Bold"/>
          <w:b/>
        </w:rPr>
        <w:t>]</w:t>
      </w:r>
      <w:r w:rsidRPr="00115D51">
        <w:rPr>
          <w:spacing w:val="0"/>
        </w:rPr>
        <w:t xml:space="preserve"> </w:t>
      </w:r>
      <w:r w:rsidRPr="00115D51">
        <w:rPr>
          <w:spacing w:val="0"/>
          <w:u w:val="single"/>
        </w:rPr>
        <w:t>h.</w:t>
      </w:r>
      <w:r w:rsidRPr="00115D51">
        <w:rPr>
          <w:rFonts w:ascii="Albertus Extra Bold" w:hAnsi="Albertus Extra Bold"/>
          <w:b/>
          <w:vertAlign w:val="superscript"/>
        </w:rPr>
        <w:t>1</w:t>
      </w:r>
      <w:r w:rsidRPr="00115D51">
        <w:rPr>
          <w:spacing w:val="0"/>
        </w:rPr>
        <w:t xml:space="preserve"> The procedures, rates, and fees established in P.L.    , c.    (C.        ) (pending before the Legislature as this bill) should be consistent with federal law and are fair, reasonable, and further the State’s interest in facilitating and supporting a robust, reliable, and </w:t>
      </w:r>
      <w:r w:rsidRPr="00115D51">
        <w:rPr>
          <w:spacing w:val="0"/>
        </w:rPr>
        <w:lastRenderedPageBreak/>
        <w:t xml:space="preserve">technologically-advanced wireless and broadband network and reflect a balancing of the interests of the wireless providers deploying new small wireless facilities and the interests of authorities in </w:t>
      </w:r>
      <w:r w:rsidRPr="00115D51">
        <w:rPr>
          <w:rFonts w:ascii="Albertus Extra Bold" w:hAnsi="Albertus Extra Bold"/>
          <w:b/>
          <w:vertAlign w:val="superscript"/>
        </w:rPr>
        <w:t>1</w:t>
      </w:r>
      <w:r w:rsidRPr="00115D51">
        <w:rPr>
          <w:spacing w:val="0"/>
          <w:u w:val="single"/>
        </w:rPr>
        <w:t>managing and</w:t>
      </w:r>
      <w:r w:rsidRPr="00115D51">
        <w:rPr>
          <w:rFonts w:ascii="Albertus Extra Bold" w:hAnsi="Albertus Extra Bold"/>
          <w:b/>
          <w:vertAlign w:val="superscript"/>
        </w:rPr>
        <w:t>1</w:t>
      </w:r>
      <w:r w:rsidRPr="00115D51">
        <w:rPr>
          <w:spacing w:val="0"/>
        </w:rPr>
        <w:t xml:space="preserve"> recovering the cost of managing </w:t>
      </w:r>
      <w:r w:rsidRPr="00115D51">
        <w:rPr>
          <w:rFonts w:ascii="Albertus Extra Bold" w:hAnsi="Albertus Extra Bold"/>
          <w:b/>
          <w:vertAlign w:val="superscript"/>
        </w:rPr>
        <w:t>1</w:t>
      </w:r>
      <w:r w:rsidRPr="00115D51">
        <w:rPr>
          <w:rFonts w:ascii="Albertus Extra Bold" w:hAnsi="Albertus Extra Bold"/>
          <w:b/>
        </w:rPr>
        <w:t>[</w:t>
      </w:r>
      <w:r w:rsidRPr="00115D51">
        <w:rPr>
          <w:spacing w:val="0"/>
        </w:rPr>
        <w:t>access to the right-of-way</w:t>
      </w:r>
      <w:r w:rsidRPr="00115D51">
        <w:rPr>
          <w:rFonts w:ascii="Albertus Extra Bold" w:hAnsi="Albertus Extra Bold"/>
          <w:b/>
        </w:rPr>
        <w:t>]</w:t>
      </w:r>
      <w:r w:rsidRPr="00115D51">
        <w:rPr>
          <w:spacing w:val="0"/>
        </w:rPr>
        <w:t xml:space="preserve"> </w:t>
      </w:r>
      <w:r w:rsidRPr="00115D51">
        <w:rPr>
          <w:spacing w:val="0"/>
          <w:u w:val="single"/>
        </w:rPr>
        <w:t>the rights-of-way</w:t>
      </w:r>
      <w:r w:rsidRPr="00115D51">
        <w:rPr>
          <w:rFonts w:ascii="Albertus Extra Bold" w:hAnsi="Albertus Extra Bold"/>
          <w:b/>
          <w:vertAlign w:val="superscript"/>
        </w:rPr>
        <w:t>1</w:t>
      </w:r>
      <w:r w:rsidRPr="00115D51">
        <w:rPr>
          <w:spacing w:val="0"/>
        </w:rPr>
        <w:t>.</w:t>
      </w:r>
    </w:p>
    <w:p w:rsidR="00115D51" w:rsidRDefault="00115D51" w:rsidP="00FF1C55"/>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2.</w:t>
      </w:r>
      <w:r w:rsidRPr="009D50C9">
        <w:rPr>
          <w:spacing w:val="0"/>
        </w:rPr>
        <w:tab/>
        <w:t>As used in P.L.    , c.    (C.        ) (pending before the Legislature as this bill):</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"Antenna" means an apparatus designed for the purpose of emitting radio frequency, to be operated or operating from a fixed location pursuant to Federal Communications Commission authorization, for the provision of personal wireless service and any commingled information services.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“Antenna” shall not include an unintentional radiator, mobile station, or device authorized pursuant to 47 C.F.R. Part 15.</w:t>
      </w:r>
      <w:r w:rsidRPr="009D50C9">
        <w:rPr>
          <w:rFonts w:ascii="Albertus Extra Bold" w:hAnsi="Albertus Extra Bold"/>
          <w:b/>
        </w:rPr>
        <w:t>]</w:t>
      </w:r>
      <w:r w:rsidRPr="009D50C9">
        <w:rPr>
          <w:rFonts w:ascii="Albertus Extra Bold" w:hAnsi="Albertus Extra Bold"/>
          <w:b/>
          <w:vertAlign w:val="superscript"/>
        </w:rPr>
        <w:t>1</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50C9">
        <w:rPr>
          <w:spacing w:val="0"/>
        </w:rPr>
        <w:tab/>
        <w:t xml:space="preserve">“Antenna facility” means an antenna and associated antenna equipment.  </w:t>
      </w:r>
      <w:r w:rsidRPr="009D50C9">
        <w:rPr>
          <w:rFonts w:ascii="Albertus Extra Bold" w:hAnsi="Albertus Extra Bold"/>
          <w:b/>
          <w:vertAlign w:val="superscript"/>
        </w:rPr>
        <w:t>1</w:t>
      </w:r>
      <w:r w:rsidRPr="009D50C9">
        <w:rPr>
          <w:spacing w:val="0"/>
          <w:u w:val="single"/>
        </w:rPr>
        <w:t xml:space="preserve">Antenna facility includes small wireless facilities. An antenna facility shall not include: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50C9">
        <w:rPr>
          <w:spacing w:val="0"/>
        </w:rPr>
        <w:tab/>
      </w:r>
      <w:r w:rsidRPr="009D50C9">
        <w:rPr>
          <w:spacing w:val="0"/>
          <w:u w:val="single"/>
        </w:rPr>
        <w:t xml:space="preserve">a.  the structure or improvements on, under, or within which the equipment is located;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50C9">
        <w:rPr>
          <w:spacing w:val="0"/>
        </w:rPr>
        <w:tab/>
      </w:r>
      <w:r w:rsidRPr="009D50C9">
        <w:rPr>
          <w:spacing w:val="0"/>
          <w:u w:val="single"/>
        </w:rPr>
        <w:t xml:space="preserve">b.  wireline backhaul facilities; or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r>
      <w:r w:rsidRPr="009D50C9">
        <w:rPr>
          <w:spacing w:val="0"/>
          <w:u w:val="single"/>
        </w:rPr>
        <w:t>c.  coaxial or fiber optic cables that are not immediately adjacent to or directly associated with a particular antenna.</w:t>
      </w:r>
      <w:r w:rsidRPr="009D50C9">
        <w:rPr>
          <w:rFonts w:ascii="Albertus Extra Bold" w:hAnsi="Albertus Extra Bold"/>
          <w:b/>
          <w:vertAlign w:val="superscript"/>
        </w:rPr>
        <w:t>1</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“Applicable codes” means uniform building, fire, electrical, plumbing, or mechanical codes adopted by the Commissioner of the Department of Community Affairs pursuant to P.L.1975, c.217 (C.52:27D-119 et seq.) </w:t>
      </w:r>
      <w:r w:rsidRPr="009D50C9">
        <w:rPr>
          <w:rFonts w:ascii="Albertus Extra Bold" w:hAnsi="Albertus Extra Bold"/>
          <w:b/>
          <w:vertAlign w:val="superscript"/>
        </w:rPr>
        <w:t>1</w:t>
      </w:r>
      <w:r w:rsidRPr="009D50C9">
        <w:rPr>
          <w:spacing w:val="0"/>
          <w:u w:val="single"/>
        </w:rPr>
        <w:t>, or authority amendments to those codes that are of general application</w:t>
      </w:r>
      <w:r w:rsidRPr="009D50C9">
        <w:rPr>
          <w:rFonts w:ascii="Albertus Extra Bold" w:hAnsi="Albertus Extra Bold"/>
          <w:b/>
          <w:vertAlign w:val="superscript"/>
        </w:rPr>
        <w:t>1</w:t>
      </w:r>
      <w:r w:rsidRPr="009D50C9">
        <w:rPr>
          <w:spacing w:val="0"/>
        </w:rPr>
        <w:t xml:space="preserve"> and are consistent with P.L.    , c.    (C.        ) (pending before the Legislature as this bill).</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"Applicant" means any person who submits an application and is a wireless provider.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"Authority" means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a</w:t>
      </w:r>
      <w:r w:rsidRPr="009D50C9">
        <w:rPr>
          <w:rFonts w:ascii="Albertus Extra Bold" w:hAnsi="Albertus Extra Bold"/>
          <w:b/>
        </w:rPr>
        <w:t>]</w:t>
      </w:r>
      <w:r w:rsidRPr="009D50C9">
        <w:rPr>
          <w:spacing w:val="0"/>
        </w:rPr>
        <w:t xml:space="preserve"> </w:t>
      </w:r>
      <w:r w:rsidRPr="009D50C9">
        <w:rPr>
          <w:spacing w:val="0"/>
          <w:u w:val="single"/>
        </w:rPr>
        <w:t>the State and any</w:t>
      </w:r>
      <w:r w:rsidRPr="009D50C9">
        <w:rPr>
          <w:rFonts w:ascii="Albertus Extra Bold" w:hAnsi="Albertus Extra Bold"/>
          <w:b/>
          <w:vertAlign w:val="superscript"/>
        </w:rPr>
        <w:t>1</w:t>
      </w:r>
      <w:r w:rsidRPr="009D50C9">
        <w:rPr>
          <w:spacing w:val="0"/>
        </w:rPr>
        <w:t xml:space="preserve"> unit of local government, and any board, commission, committee, authority, agency, office, officer, or employee thereof, which has jurisdiction and control over the use of a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public</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right-of-way for the placement of a wireless facility within the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public</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right-of-way or has zoning or </w:t>
      </w:r>
      <w:r w:rsidRPr="009D50C9">
        <w:rPr>
          <w:spacing w:val="0"/>
        </w:rPr>
        <w:lastRenderedPageBreak/>
        <w:t xml:space="preserve">land use control for the placement of a wireless facility not within a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public</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right-of-way. “Authority” shall not mean a State court having jurisdiction over an authority.</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"Authority pole" means a pole or utility pole owned or operated by an authority in a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public</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right-of-way.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"Collocate" or "collocation" means: mounting or installing an antenna facility on a pre-existing structure; or modifying a structure for the purpose of mounting or installing an antenna facility on that structure.</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in 47 U.S.C. s.153; or a wireless service provider, as defined pursuant to this section.</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"Communications service provider" means: a cable operator, as defined pursuant to 47 U.S.C. s.522, as amended; a provider of information service, as defined pursuant to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24 of</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47 U.S.C. s.153, as amended; a telecommunications carrier, as defined pursuant to 47 U.S.C. s.153, as amended; or a wireless service provider as defined pursuant to this section.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 xml:space="preserve">“Decorative pole” means an authority pole </w:t>
      </w:r>
      <w:r w:rsidRPr="009D50C9">
        <w:rPr>
          <w:rFonts w:ascii="Albertus Extra Bold" w:hAnsi="Albertus Extra Bold"/>
          <w:b/>
          <w:vertAlign w:val="superscript"/>
        </w:rPr>
        <w:t>1</w:t>
      </w:r>
      <w:r w:rsidRPr="009D50C9">
        <w:rPr>
          <w:spacing w:val="0"/>
          <w:u w:val="single"/>
        </w:rPr>
        <w:t>, or a pole that is subsidized by an authority,</w:t>
      </w:r>
      <w:r w:rsidRPr="009D50C9">
        <w:rPr>
          <w:rFonts w:ascii="Albertus Extra Bold" w:hAnsi="Albertus Extra Bold"/>
          <w:b/>
          <w:vertAlign w:val="superscript"/>
        </w:rPr>
        <w:t>1</w:t>
      </w:r>
      <w:r w:rsidRPr="009D50C9">
        <w:rPr>
          <w:spacing w:val="0"/>
        </w:rPr>
        <w:t xml:space="preserve"> that is specially designed and placed for aesthetic purposes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50C9">
        <w:rPr>
          <w:spacing w:val="0"/>
        </w:rPr>
        <w:tab/>
        <w:t>“Facility” means an antenna facility or a structure that is used for the provision of personal wireless service, whether the personal wireless service is provided on a stand-alone basis or comingled with other wireless communications services.</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"FCC" means the Federal Communications Commission of the United States.</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"Fee" means a one-time, nonrecurring charge.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"Historic district" or "historic landmark" means a building, property, or site, or group of buildings, properties, or sites that are either:</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a.</w:t>
      </w:r>
      <w:r w:rsidRPr="009D50C9">
        <w:rPr>
          <w:spacing w:val="0"/>
        </w:rPr>
        <w:tab/>
        <w:t xml:space="preserve">listed on the National Register of Historic Places or formally determined eligible for listing by the keeper of the National Register of </w:t>
      </w:r>
      <w:r w:rsidRPr="009D50C9">
        <w:rPr>
          <w:spacing w:val="0"/>
        </w:rPr>
        <w:lastRenderedPageBreak/>
        <w:t>Historic Places, the individual who has been delegated the authority by the federal agency to list properties and determine their eligibility for the National Register of Historic Places, pursuant to 47 C.F.R. Part 1, Appendix C; or</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b.</w:t>
      </w:r>
      <w:r w:rsidRPr="009D50C9">
        <w:rPr>
          <w:spacing w:val="0"/>
        </w:rPr>
        <w:tab/>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Listed</w:t>
      </w:r>
      <w:r w:rsidRPr="009D50C9">
        <w:rPr>
          <w:rFonts w:ascii="Albertus Extra Bold" w:hAnsi="Albertus Extra Bold"/>
          <w:b/>
        </w:rPr>
        <w:t>]</w:t>
      </w:r>
      <w:r w:rsidRPr="009D50C9">
        <w:rPr>
          <w:spacing w:val="0"/>
        </w:rPr>
        <w:t xml:space="preserve"> </w:t>
      </w:r>
      <w:r w:rsidRPr="009D50C9">
        <w:rPr>
          <w:spacing w:val="0"/>
          <w:u w:val="single"/>
        </w:rPr>
        <w:t>listed</w:t>
      </w:r>
      <w:r w:rsidRPr="009D50C9">
        <w:rPr>
          <w:rFonts w:ascii="Albertus Extra Bold" w:hAnsi="Albertus Extra Bold"/>
          <w:b/>
          <w:vertAlign w:val="superscript"/>
        </w:rPr>
        <w:t>1</w:t>
      </w:r>
      <w:r w:rsidRPr="009D50C9">
        <w:rPr>
          <w:spacing w:val="0"/>
        </w:rPr>
        <w:t xml:space="preserve"> on the New Jersey Register of Historic Places </w:t>
      </w:r>
      <w:r w:rsidRPr="009D50C9">
        <w:rPr>
          <w:rFonts w:ascii="Albertus Extra Bold" w:hAnsi="Albertus Extra Bold"/>
          <w:b/>
          <w:vertAlign w:val="superscript"/>
        </w:rPr>
        <w:t>1</w:t>
      </w:r>
      <w:r w:rsidRPr="009D50C9">
        <w:rPr>
          <w:spacing w:val="0"/>
          <w:u w:val="single"/>
        </w:rPr>
        <w:t>or identified in an authority’s master plan adopted pursuant to the “Municipal Land Use Law,” P.L.1975, c.291 (C.40:55D-1 et seq.)</w:t>
      </w:r>
      <w:r w:rsidRPr="009D50C9">
        <w:rPr>
          <w:rFonts w:ascii="Albertus Extra Bold" w:hAnsi="Albertus Extra Bold"/>
          <w:b/>
          <w:vertAlign w:val="superscript"/>
        </w:rPr>
        <w:t>1</w:t>
      </w:r>
      <w:r w:rsidRPr="009D50C9">
        <w:rPr>
          <w:spacing w:val="0"/>
        </w:rPr>
        <w:t>.</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"Law" means a federal or State statute, common law, code, rule, regulation, order, or local ordinance, or resolution.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“Make-ready work” means the process of ensuring that an authority pole is in suitable condition to receive a small wireless facility and associated antenna equipment.</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"Micro wireless facility" means an antenna facility that is not larger in dimension than 24 inches in length, 15 inches in width, and 12 inches in height, and that has an exterior antenna, if any, no longer than 11 inches.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"Permit" means </w:t>
      </w:r>
      <w:r w:rsidRPr="009D50C9">
        <w:rPr>
          <w:rFonts w:ascii="Albertus Extra Bold" w:hAnsi="Albertus Extra Bold"/>
          <w:b/>
          <w:vertAlign w:val="superscript"/>
        </w:rPr>
        <w:t>1</w:t>
      </w:r>
      <w:r w:rsidRPr="009D50C9">
        <w:rPr>
          <w:spacing w:val="0"/>
          <w:u w:val="single"/>
        </w:rPr>
        <w:t>an</w:t>
      </w:r>
      <w:r w:rsidRPr="009D50C9">
        <w:rPr>
          <w:rFonts w:ascii="Albertus Extra Bold" w:hAnsi="Albertus Extra Bold"/>
          <w:b/>
          <w:vertAlign w:val="superscript"/>
        </w:rPr>
        <w:t>1</w:t>
      </w:r>
      <w:r w:rsidRPr="009D50C9">
        <w:rPr>
          <w:spacing w:val="0"/>
        </w:rPr>
        <w:t xml:space="preserve"> authorization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 written or otherwise,</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required by an authority to perform an action or initiate, continue, or complete a project for the deployment of antenna facilities at a specified location in a right-of-way.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"Person" means an individual, corporation, limited liability company, partnership, association, trust, or other entity or organization, including an authority.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“Personal wireless service” means “commercial mobile service,” “unlicensed wireless services,” and “common carrier wireless exchange access services,” as those terms are defined pursuant to 47 U.S.C. s.332,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and</w:t>
      </w:r>
      <w:r w:rsidRPr="009D50C9">
        <w:rPr>
          <w:rFonts w:ascii="Albertus Extra Bold" w:hAnsi="Albertus Extra Bold"/>
          <w:b/>
        </w:rPr>
        <w:t>]</w:t>
      </w:r>
      <w:r w:rsidRPr="009D50C9">
        <w:rPr>
          <w:rFonts w:ascii="Albertus Extra Bold" w:hAnsi="Albertus Extra Bold"/>
          <w:b/>
          <w:vertAlign w:val="superscript"/>
        </w:rPr>
        <w:t>1</w:t>
      </w:r>
      <w:r w:rsidRPr="009D50C9">
        <w:rPr>
          <w:spacing w:val="0"/>
        </w:rPr>
        <w:t xml:space="preserve"> “commercial mobile data service,” as defined pursuant to 47 U.S.C. s.1401 </w:t>
      </w:r>
      <w:r w:rsidRPr="009D50C9">
        <w:rPr>
          <w:rFonts w:ascii="Albertus Extra Bold" w:hAnsi="Albertus Extra Bold"/>
          <w:b/>
          <w:vertAlign w:val="superscript"/>
        </w:rPr>
        <w:t>1</w:t>
      </w:r>
      <w:r w:rsidRPr="009D50C9">
        <w:rPr>
          <w:spacing w:val="0"/>
          <w:u w:val="single"/>
        </w:rPr>
        <w:t>, and information service provided through wireless fidelity or similar technologies utilizing unlicensed spectrum</w:t>
      </w:r>
      <w:r w:rsidRPr="009D50C9">
        <w:rPr>
          <w:rFonts w:ascii="Albertus Extra Bold" w:hAnsi="Albertus Extra Bold"/>
          <w:b/>
          <w:vertAlign w:val="superscript"/>
        </w:rPr>
        <w:t>1</w:t>
      </w:r>
      <w:r w:rsidRPr="009D50C9">
        <w:rPr>
          <w:spacing w:val="0"/>
        </w:rPr>
        <w:t>.</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“Public utility” shall have the same meaning as provided in R.S.48:2-13.</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"Rate" means a recurring charge.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"Right-of-way" means the area on, below, or above a public roadway, highway, street, public sidewalk, alley, or utility easement dedicated for compatible use, but shall not include a federal interstate highway.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"Small wireless facility" means a facility that meets each of the following conditions: the facility is mounted on a structure 50 feet or less in height, including the antenna or is mounted on a structure no </w:t>
      </w:r>
      <w:r w:rsidRPr="009D50C9">
        <w:rPr>
          <w:spacing w:val="0"/>
        </w:rPr>
        <w:lastRenderedPageBreak/>
        <w:t xml:space="preserve">more than 10 percent taller than other adjacent structures or does not extend existing structures on which they are located to a height of more than 50 feet or by more than 10 percent, whichever is 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w:t>
      </w:r>
      <w:r w:rsidRPr="009D50C9">
        <w:rPr>
          <w:rFonts w:ascii="Albertus Extra Bold" w:hAnsi="Albertus Extra Bold"/>
          <w:b/>
          <w:vertAlign w:val="superscript"/>
        </w:rPr>
        <w:t>1</w:t>
      </w:r>
      <w:r w:rsidRPr="009D50C9">
        <w:rPr>
          <w:spacing w:val="0"/>
          <w:u w:val="single"/>
        </w:rPr>
        <w:t>antenna</w:t>
      </w:r>
      <w:r w:rsidRPr="009D50C9">
        <w:rPr>
          <w:rFonts w:ascii="Albertus Extra Bold" w:hAnsi="Albertus Extra Bold"/>
          <w:b/>
          <w:vertAlign w:val="superscript"/>
        </w:rPr>
        <w:t>1</w:t>
      </w:r>
      <w:r w:rsidRPr="009D50C9">
        <w:rPr>
          <w:spacing w:val="0"/>
        </w:rPr>
        <w:t xml:space="preserve"> 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w:t>
      </w:r>
      <w:r w:rsidRPr="009D50C9">
        <w:rPr>
          <w:rFonts w:ascii="Albertus Extra Bold" w:hAnsi="Albertus Extra Bold"/>
          <w:b/>
          <w:vertAlign w:val="superscript"/>
        </w:rPr>
        <w:t>1</w:t>
      </w:r>
      <w:r w:rsidRPr="009D50C9">
        <w:rPr>
          <w:spacing w:val="0"/>
          <w:u w:val="single"/>
        </w:rPr>
        <w:t>to</w:t>
      </w:r>
      <w:r w:rsidRPr="009D50C9">
        <w:rPr>
          <w:rFonts w:ascii="Albertus Extra Bold" w:hAnsi="Albertus Extra Bold"/>
          <w:b/>
          <w:vertAlign w:val="superscript"/>
        </w:rPr>
        <w:t>1</w:t>
      </w:r>
      <w:r w:rsidRPr="009D50C9">
        <w:rPr>
          <w:spacing w:val="0"/>
        </w:rPr>
        <w:t xml:space="preserve"> 47 C.F.R. s.1.1307.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“Structure” means a pole, tower, base station, as defined pursuant </w:t>
      </w:r>
      <w:r w:rsidRPr="009D50C9">
        <w:rPr>
          <w:rFonts w:ascii="Albertus Extra Bold" w:hAnsi="Albertus Extra Bold"/>
          <w:b/>
          <w:vertAlign w:val="superscript"/>
        </w:rPr>
        <w:t>1</w:t>
      </w:r>
      <w:r w:rsidRPr="009D50C9">
        <w:rPr>
          <w:spacing w:val="0"/>
          <w:u w:val="single"/>
        </w:rPr>
        <w:t>to</w:t>
      </w:r>
      <w:r w:rsidRPr="009D50C9">
        <w:rPr>
          <w:rFonts w:ascii="Albertus Extra Bold" w:hAnsi="Albertus Extra Bold"/>
          <w:b/>
          <w:vertAlign w:val="superscript"/>
        </w:rPr>
        <w:t>1</w:t>
      </w:r>
      <w:r w:rsidRPr="009D50C9">
        <w:rPr>
          <w:spacing w:val="0"/>
        </w:rPr>
        <w:t xml:space="preserve"> 47 C.F.R. s.1.6100, or other building, whether or not it has an existing antenna facility, which is used or is to be used for the provision of personal wireless service.</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“Technically feasible” means that, by virtue of engineering or spectrum usage, the proposed placement for a small wireless facility, or its design, concealment measures, or site location can be implemented without a </w:t>
      </w:r>
      <w:r w:rsidRPr="009D50C9">
        <w:rPr>
          <w:rFonts w:ascii="Albertus Extra Bold" w:hAnsi="Albertus Extra Bold"/>
          <w:b/>
          <w:vertAlign w:val="superscript"/>
        </w:rPr>
        <w:t>1</w:t>
      </w:r>
      <w:r w:rsidRPr="009D50C9">
        <w:rPr>
          <w:spacing w:val="0"/>
          <w:u w:val="single"/>
        </w:rPr>
        <w:t>material</w:t>
      </w:r>
      <w:r w:rsidRPr="009D50C9">
        <w:rPr>
          <w:rFonts w:ascii="Albertus Extra Bold" w:hAnsi="Albertus Extra Bold"/>
          <w:b/>
          <w:vertAlign w:val="superscript"/>
        </w:rPr>
        <w:t>1</w:t>
      </w:r>
      <w:r w:rsidRPr="009D50C9">
        <w:rPr>
          <w:spacing w:val="0"/>
        </w:rPr>
        <w:t xml:space="preserve"> reduction in the functionality of the small wireless facility.</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“Tower” shall have the same meaning as defined pursuant to 47 C.F.R. </w:t>
      </w:r>
      <w:r w:rsidRPr="009D50C9">
        <w:rPr>
          <w:rFonts w:ascii="Albertus Extra Bold" w:hAnsi="Albertus Extra Bold"/>
          <w:b/>
          <w:vertAlign w:val="superscript"/>
        </w:rPr>
        <w:t>1</w:t>
      </w:r>
      <w:r w:rsidRPr="009D50C9">
        <w:rPr>
          <w:spacing w:val="0"/>
          <w:u w:val="single"/>
        </w:rPr>
        <w:t>s.</w:t>
      </w:r>
      <w:r w:rsidRPr="009D50C9">
        <w:rPr>
          <w:rFonts w:ascii="Albertus Extra Bold" w:hAnsi="Albertus Extra Bold"/>
          <w:b/>
          <w:vertAlign w:val="superscript"/>
        </w:rPr>
        <w:t>1</w:t>
      </w:r>
      <w:r w:rsidRPr="009D50C9">
        <w:rPr>
          <w:spacing w:val="0"/>
        </w:rPr>
        <w:t>1.6100.</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"Wireless infrastructure provider" means any person, including a person authorized to provide telecommunications service in the State, that builds or installs facilities for the provision of wireless service, but that is not a wireless service provider.</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"Wireless provider" means a wireless infrastructure provider or a wireless service provider.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"Wireless service" means any services provided to the general public and made available on a non-discriminatory basis using licensed or unlicensed spectrum, whether at a fixed location or mobile, provided using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wireless facilities</w:t>
      </w:r>
      <w:r w:rsidRPr="009D50C9">
        <w:rPr>
          <w:rFonts w:ascii="Albertus Extra Bold" w:hAnsi="Albertus Extra Bold"/>
          <w:b/>
        </w:rPr>
        <w:t>]</w:t>
      </w:r>
      <w:r w:rsidRPr="009D50C9">
        <w:rPr>
          <w:spacing w:val="0"/>
        </w:rPr>
        <w:t xml:space="preserve"> </w:t>
      </w:r>
      <w:r w:rsidRPr="009D50C9">
        <w:rPr>
          <w:spacing w:val="0"/>
          <w:u w:val="single"/>
        </w:rPr>
        <w:t>an antenna facility</w:t>
      </w:r>
      <w:r w:rsidRPr="009D50C9">
        <w:rPr>
          <w:rFonts w:ascii="Albertus Extra Bold" w:hAnsi="Albertus Extra Bold"/>
          <w:b/>
          <w:vertAlign w:val="superscript"/>
        </w:rPr>
        <w:t>1</w:t>
      </w:r>
      <w:r w:rsidRPr="009D50C9">
        <w:rPr>
          <w:spacing w:val="0"/>
        </w:rPr>
        <w:t xml:space="preserve">. </w:t>
      </w:r>
    </w:p>
    <w:p w:rsidR="009D50C9" w:rsidRPr="009D50C9"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9D50C9">
        <w:rPr>
          <w:spacing w:val="0"/>
        </w:rPr>
        <w:tab/>
        <w:t xml:space="preserve">"Wireless service provider" means a person who provides wireless services. </w:t>
      </w:r>
    </w:p>
    <w:p w:rsidR="00FF1C55" w:rsidRDefault="009D50C9" w:rsidP="009D50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pPr>
      <w:r w:rsidRPr="009D50C9">
        <w:rPr>
          <w:spacing w:val="0"/>
        </w:rPr>
        <w:tab/>
        <w:t xml:space="preserve">"Wireline backhaul facility” means </w:t>
      </w:r>
      <w:r w:rsidRPr="009D50C9">
        <w:rPr>
          <w:rFonts w:ascii="Albertus Extra Bold" w:hAnsi="Albertus Extra Bold"/>
          <w:b/>
          <w:vertAlign w:val="superscript"/>
        </w:rPr>
        <w:t>1</w:t>
      </w:r>
      <w:r w:rsidRPr="009D50C9">
        <w:rPr>
          <w:rFonts w:ascii="Albertus Extra Bold" w:hAnsi="Albertus Extra Bold"/>
          <w:b/>
        </w:rPr>
        <w:t>[</w:t>
      </w:r>
      <w:r w:rsidRPr="009D50C9">
        <w:rPr>
          <w:spacing w:val="0"/>
        </w:rPr>
        <w:t>an above-ground or underground wireline facility used to transport communications data or other electric communications from an antenna facility to a communications network</w:t>
      </w:r>
      <w:r w:rsidRPr="009D50C9">
        <w:rPr>
          <w:rFonts w:ascii="Albertus Extra Bold" w:hAnsi="Albertus Extra Bold"/>
          <w:b/>
        </w:rPr>
        <w:t>]</w:t>
      </w:r>
      <w:r w:rsidRPr="009D50C9">
        <w:rPr>
          <w:spacing w:val="0"/>
        </w:rPr>
        <w:t xml:space="preserve"> </w:t>
      </w:r>
      <w:r w:rsidRPr="009D50C9">
        <w:rPr>
          <w:spacing w:val="0"/>
          <w:u w:val="single"/>
        </w:rPr>
        <w:t>a physical transmission path, all or part of which is within the right-of-way, used for the transport of communications services or other electronic communications by wire from an antenna facility to a communications network</w:t>
      </w:r>
      <w:r w:rsidRPr="009D50C9">
        <w:rPr>
          <w:rFonts w:ascii="Albertus Extra Bold" w:hAnsi="Albertus Extra Bold"/>
          <w:b/>
          <w:vertAlign w:val="superscript"/>
        </w:rPr>
        <w:t>1</w:t>
      </w:r>
      <w:r w:rsidRPr="009D50C9">
        <w:rPr>
          <w:spacing w:val="0"/>
        </w:rPr>
        <w:t>.</w:t>
      </w:r>
      <w:r>
        <w:t xml:space="preserve"> </w:t>
      </w:r>
    </w:p>
    <w:p w:rsidR="002646B9" w:rsidRPr="002646B9" w:rsidRDefault="002646B9" w:rsidP="002646B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sidRPr="002646B9">
        <w:rPr>
          <w:spacing w:val="0"/>
        </w:rPr>
        <w:tab/>
        <w:t>3.</w:t>
      </w:r>
      <w:r w:rsidRPr="002646B9">
        <w:rPr>
          <w:spacing w:val="0"/>
        </w:rPr>
        <w:tab/>
        <w:t>a.</w:t>
      </w:r>
      <w:r w:rsidRPr="002646B9">
        <w:rPr>
          <w:spacing w:val="0"/>
        </w:rPr>
        <w:tab/>
        <w:t>An authority may not enter into an exclusive arrangement with any person or entity for the use of the right-of-way for:</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(1)</w:t>
      </w:r>
      <w:r w:rsidRPr="002646B9">
        <w:rPr>
          <w:spacing w:val="0"/>
        </w:rPr>
        <w:tab/>
      </w:r>
      <w:r w:rsidRPr="002646B9">
        <w:rPr>
          <w:rFonts w:ascii="Albertus Extra Bold" w:hAnsi="Albertus Extra Bold"/>
          <w:b/>
          <w:vertAlign w:val="superscript"/>
        </w:rPr>
        <w:t>1</w:t>
      </w:r>
      <w:r w:rsidRPr="002646B9">
        <w:rPr>
          <w:spacing w:val="0"/>
          <w:u w:val="single"/>
        </w:rPr>
        <w:t>the</w:t>
      </w:r>
      <w:r w:rsidRPr="002646B9">
        <w:rPr>
          <w:rFonts w:ascii="Albertus Extra Bold" w:hAnsi="Albertus Extra Bold"/>
          <w:b/>
          <w:vertAlign w:val="superscript"/>
        </w:rPr>
        <w:t>1</w:t>
      </w:r>
      <w:r w:rsidRPr="002646B9">
        <w:rPr>
          <w:spacing w:val="0"/>
        </w:rPr>
        <w:t xml:space="preserve"> collocation of a small wireless facility;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lastRenderedPageBreak/>
        <w:tab/>
        <w:t>(2)</w:t>
      </w:r>
      <w:r w:rsidRPr="002646B9">
        <w:rPr>
          <w:spacing w:val="0"/>
        </w:rPr>
        <w:tab/>
        <w:t xml:space="preserve">the mounting or installation of a small wireless facility on new or replacement poles;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(3)</w:t>
      </w:r>
      <w:r w:rsidRPr="002646B9">
        <w:rPr>
          <w:spacing w:val="0"/>
        </w:rPr>
        <w:tab/>
        <w:t>the installation of associated antenna equipment adjacent to a structure on which a small wireless facility is or will be collocated, mounted, or installed; or</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(4)</w:t>
      </w:r>
      <w:r w:rsidRPr="002646B9">
        <w:rPr>
          <w:spacing w:val="0"/>
        </w:rPr>
        <w:tab/>
        <w:t xml:space="preserve">the installation, operation, marketing, modification, maintenance, or replacement of associated poles.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b.</w:t>
      </w:r>
      <w:r w:rsidRPr="002646B9">
        <w:rPr>
          <w:spacing w:val="0"/>
        </w:rPr>
        <w:tab/>
        <w:t xml:space="preserve">Subject to the provisions of this section, a wireless provider shall have the right, as a permitted use not subject to zoning review or approval, and without the need for </w:t>
      </w:r>
      <w:r w:rsidRPr="002646B9">
        <w:rPr>
          <w:rFonts w:ascii="Albertus Extra Bold" w:hAnsi="Albertus Extra Bold"/>
          <w:b/>
          <w:vertAlign w:val="superscript"/>
        </w:rPr>
        <w:t>1</w:t>
      </w:r>
      <w:r w:rsidRPr="002646B9">
        <w:rPr>
          <w:rFonts w:ascii="Albertus Extra Bold" w:hAnsi="Albertus Extra Bold"/>
          <w:b/>
        </w:rPr>
        <w:t>[</w:t>
      </w:r>
      <w:r w:rsidRPr="002646B9">
        <w:rPr>
          <w:spacing w:val="0"/>
        </w:rPr>
        <w:t>municipal</w:t>
      </w:r>
      <w:r w:rsidRPr="002646B9">
        <w:rPr>
          <w:rFonts w:ascii="Albertus Extra Bold" w:hAnsi="Albertus Extra Bold"/>
          <w:b/>
        </w:rPr>
        <w:t>]</w:t>
      </w:r>
      <w:r w:rsidRPr="002646B9">
        <w:rPr>
          <w:spacing w:val="0"/>
        </w:rPr>
        <w:t xml:space="preserve"> </w:t>
      </w:r>
      <w:r w:rsidRPr="002646B9">
        <w:rPr>
          <w:spacing w:val="0"/>
          <w:u w:val="single"/>
        </w:rPr>
        <w:t>authority</w:t>
      </w:r>
      <w:r w:rsidRPr="002646B9">
        <w:rPr>
          <w:rFonts w:ascii="Albertus Extra Bold" w:hAnsi="Albertus Extra Bold"/>
          <w:b/>
          <w:vertAlign w:val="superscript"/>
        </w:rPr>
        <w:t>1</w:t>
      </w:r>
      <w:r w:rsidRPr="002646B9">
        <w:rPr>
          <w:spacing w:val="0"/>
        </w:rPr>
        <w:t xml:space="preserve"> consent, </w:t>
      </w:r>
      <w:r w:rsidRPr="002646B9">
        <w:rPr>
          <w:rFonts w:ascii="Albertus Extra Bold" w:hAnsi="Albertus Extra Bold"/>
          <w:b/>
          <w:vertAlign w:val="superscript"/>
        </w:rPr>
        <w:t>1</w:t>
      </w:r>
      <w:r w:rsidRPr="002646B9">
        <w:rPr>
          <w:rFonts w:ascii="Albertus Extra Bold" w:hAnsi="Albertus Extra Bold"/>
          <w:b/>
        </w:rPr>
        <w:t>[</w:t>
      </w:r>
      <w:r w:rsidRPr="002646B9">
        <w:rPr>
          <w:spacing w:val="0"/>
        </w:rPr>
        <w:t>pursuant to R.S.48:3-19,</w:t>
      </w:r>
      <w:r w:rsidRPr="002646B9">
        <w:rPr>
          <w:rFonts w:ascii="Albertus Extra Bold" w:hAnsi="Albertus Extra Bold"/>
          <w:b/>
        </w:rPr>
        <w:t>]</w:t>
      </w:r>
      <w:r w:rsidRPr="002646B9">
        <w:rPr>
          <w:rFonts w:ascii="Albertus Extra Bold" w:hAnsi="Albertus Extra Bold"/>
          <w:b/>
          <w:vertAlign w:val="superscript"/>
        </w:rPr>
        <w:t>1</w:t>
      </w:r>
      <w:r w:rsidRPr="002646B9">
        <w:rPr>
          <w:spacing w:val="0"/>
        </w:rPr>
        <w:t xml:space="preserve"> to:</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(1)</w:t>
      </w:r>
      <w:r w:rsidRPr="002646B9">
        <w:rPr>
          <w:spacing w:val="0"/>
        </w:rPr>
        <w:tab/>
        <w:t xml:space="preserve">collocate small wireless facilities;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(2)</w:t>
      </w:r>
      <w:r w:rsidRPr="002646B9">
        <w:rPr>
          <w:spacing w:val="0"/>
        </w:rPr>
        <w:tab/>
        <w:t xml:space="preserve">mount or install small wireless facilities on new or replacement poles;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(3)</w:t>
      </w:r>
      <w:r w:rsidRPr="002646B9">
        <w:rPr>
          <w:spacing w:val="0"/>
        </w:rPr>
        <w:tab/>
        <w:t xml:space="preserve">install associated antenna equipment adjacent to a structure on which a small wireless facility is or will be collocated, mounted, or installed; or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(4)</w:t>
      </w:r>
      <w:r w:rsidRPr="002646B9">
        <w:rPr>
          <w:spacing w:val="0"/>
        </w:rPr>
        <w:tab/>
        <w:t xml:space="preserve">install, modify, or replace its own poles, or, with the permission of the owner, a third party’s poles, associated with a small wireless facility, along, across, upon, and under the right-of-way. </w:t>
      </w:r>
    </w:p>
    <w:p w:rsidR="002646B9" w:rsidRPr="002646B9" w:rsidRDefault="002646B9" w:rsidP="00264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46B9">
        <w:rPr>
          <w:spacing w:val="0"/>
        </w:rPr>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r w:rsidRPr="002646B9">
        <w:rPr>
          <w:rFonts w:ascii="Albertus Extra Bold" w:hAnsi="Albertus Extra Bold"/>
          <w:b/>
          <w:vertAlign w:val="superscript"/>
        </w:rPr>
        <w:t>1</w:t>
      </w:r>
      <w:r w:rsidRPr="002646B9">
        <w:rPr>
          <w:spacing w:val="0"/>
          <w:u w:val="single"/>
        </w:rPr>
        <w:t>Construction and maintenance by wireless providers shall comply with the National Electrical Safety Code, published by the Institute of Electrical and Electronics Engineers, and all applicable laws and regulations for the protection of underground and overhead public utility facilities.</w:t>
      </w:r>
      <w:r w:rsidRPr="002646B9">
        <w:rPr>
          <w:rFonts w:ascii="Albertus Extra Bold" w:hAnsi="Albertus Extra Bold"/>
          <w:b/>
          <w:vertAlign w:val="superscript"/>
        </w:rPr>
        <w:t>1</w:t>
      </w:r>
      <w:r w:rsidRPr="002646B9">
        <w:rPr>
          <w:spacing w:val="0"/>
        </w:rPr>
        <w:t xml:space="preserve"> </w:t>
      </w:r>
    </w:p>
    <w:p w:rsidR="00FF1C55" w:rsidRDefault="00FF1C55" w:rsidP="00FF1C55"/>
    <w:p w:rsidR="00C61FD0" w:rsidRPr="00C61FD0" w:rsidRDefault="00C61FD0" w:rsidP="00C61FD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C61FD0">
        <w:rPr>
          <w:spacing w:val="0"/>
        </w:rPr>
        <w:tab/>
        <w:t>4.</w:t>
      </w:r>
      <w:r w:rsidRPr="00C61FD0">
        <w:rPr>
          <w:spacing w:val="0"/>
        </w:rPr>
        <w:tab/>
        <w:t xml:space="preserve">a.  A new, replaced, or modified pole installed in a right-of-way after the effective date of P.L.    , c.    (C.        ) (pending before the Legislature as this bill) for the purpose of collocating, mounting, or installing a small wireless facility shall not exceed 50 feet in height above ground level or </w:t>
      </w:r>
      <w:r w:rsidRPr="00C61FD0">
        <w:rPr>
          <w:rFonts w:ascii="Albertus Extra Bold" w:hAnsi="Albertus Extra Bold"/>
          <w:b/>
          <w:vertAlign w:val="superscript"/>
        </w:rPr>
        <w:t>1</w:t>
      </w:r>
      <w:r w:rsidRPr="00C61FD0">
        <w:rPr>
          <w:rFonts w:ascii="Albertus Extra Bold" w:hAnsi="Albertus Extra Bold"/>
          <w:b/>
        </w:rPr>
        <w:t>[</w:t>
      </w:r>
      <w:r w:rsidRPr="00C61FD0">
        <w:rPr>
          <w:spacing w:val="0"/>
        </w:rPr>
        <w:t>ten</w:t>
      </w:r>
      <w:r w:rsidRPr="00C61FD0">
        <w:rPr>
          <w:rFonts w:ascii="Albertus Extra Bold" w:hAnsi="Albertus Extra Bold"/>
          <w:b/>
        </w:rPr>
        <w:t>]</w:t>
      </w:r>
      <w:r w:rsidRPr="00C61FD0">
        <w:rPr>
          <w:spacing w:val="0"/>
        </w:rPr>
        <w:t xml:space="preserve"> </w:t>
      </w:r>
      <w:r w:rsidRPr="00C61FD0">
        <w:rPr>
          <w:spacing w:val="0"/>
          <w:u w:val="single"/>
        </w:rPr>
        <w:t>10</w:t>
      </w:r>
      <w:r w:rsidRPr="00C61FD0">
        <w:rPr>
          <w:rFonts w:ascii="Albertus Extra Bold" w:hAnsi="Albertus Extra Bold"/>
          <w:b/>
          <w:vertAlign w:val="superscript"/>
        </w:rPr>
        <w:t>1</w:t>
      </w:r>
      <w:r w:rsidRPr="00C61FD0">
        <w:rPr>
          <w:spacing w:val="0"/>
        </w:rPr>
        <w:t xml:space="preserve"> percent taller than the tallest existing pole in place as of the effective date of P.L.    , c.    (C.        ) (pending before the Legislature as this bill) in the same right-of-way within 500 feet of the new, replaced, or modified pole, whichever is greater. </w:t>
      </w:r>
    </w:p>
    <w:p w:rsidR="00C61FD0" w:rsidRPr="00C61FD0" w:rsidRDefault="00C61FD0" w:rsidP="00C61FD0">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s>
        <w:rPr>
          <w:spacing w:val="0"/>
        </w:rPr>
      </w:pPr>
      <w:r w:rsidRPr="00C61FD0">
        <w:rPr>
          <w:spacing w:val="0"/>
        </w:rPr>
        <w:tab/>
        <w:t>b.</w:t>
      </w:r>
      <w:r w:rsidRPr="00C61FD0">
        <w:rPr>
          <w:spacing w:val="0"/>
        </w:rPr>
        <w:tab/>
        <w:t xml:space="preserve">A new small wireless facility installed in a right-of-way after the effective date of P.L.    , c.    (C.        ) (pending before the Legislature as this bill) may not extend more than 10 percent above the existing structure on which they are located or 50 feet above ground level, whichever is greater. </w:t>
      </w:r>
    </w:p>
    <w:p w:rsidR="00C61FD0" w:rsidRPr="00C61FD0" w:rsidRDefault="00C61FD0" w:rsidP="00C61FD0">
      <w:pPr>
        <w:tabs>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s>
        <w:rPr>
          <w:spacing w:val="0"/>
        </w:rPr>
      </w:pPr>
      <w:r w:rsidRPr="00C61FD0">
        <w:rPr>
          <w:spacing w:val="0"/>
        </w:rPr>
        <w:tab/>
        <w:t>c.</w:t>
      </w:r>
      <w:r w:rsidRPr="00C61FD0">
        <w:rPr>
          <w:spacing w:val="0"/>
        </w:rPr>
        <w:tab/>
        <w:t xml:space="preserve">A wireless provider shall have the right to collocate, mount, or install a small wireless facility and install, maintain, modify, and replace a pole that exceeds the height limits pursuant to subsections a. and b. of this section along, across, upon, and under the right-of-way, </w:t>
      </w:r>
      <w:r w:rsidRPr="00C61FD0">
        <w:rPr>
          <w:spacing w:val="0"/>
        </w:rPr>
        <w:lastRenderedPageBreak/>
        <w:t>subject to section 3 of P.L.    , c.      (C.        ) (pending before the Legislature as this bill) and applicable zoning regulations.</w:t>
      </w:r>
    </w:p>
    <w:p w:rsidR="00C61FD0" w:rsidRPr="00C61FD0" w:rsidRDefault="00C61FD0" w:rsidP="00C61F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0">
        <w:rPr>
          <w:spacing w:val="0"/>
        </w:rPr>
        <w:tab/>
      </w:r>
      <w:r w:rsidRPr="00C61FD0">
        <w:rPr>
          <w:rFonts w:ascii="Albertus Extra Bold" w:hAnsi="Albertus Extra Bold"/>
          <w:b/>
          <w:vertAlign w:val="superscript"/>
        </w:rPr>
        <w:t>1</w:t>
      </w:r>
      <w:r w:rsidRPr="00C61FD0">
        <w:rPr>
          <w:spacing w:val="0"/>
          <w:u w:val="single"/>
        </w:rPr>
        <w:t>d.</w:t>
      </w:r>
      <w:r w:rsidRPr="00C61FD0">
        <w:rPr>
          <w:spacing w:val="0"/>
          <w:u w:val="single"/>
        </w:rPr>
        <w:tab/>
        <w:t>A wireless provider shall not apply to install a new pole unless it has determined after diligent investigation that it cannot meet its wireless service objectives by collocating on a pre-existing pole or other structure on which:</w:t>
      </w:r>
    </w:p>
    <w:p w:rsidR="00C61FD0" w:rsidRPr="00C61FD0" w:rsidRDefault="00C61FD0" w:rsidP="00C61F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61FD0">
        <w:rPr>
          <w:spacing w:val="0"/>
        </w:rPr>
        <w:tab/>
      </w:r>
      <w:r w:rsidRPr="00C61FD0">
        <w:rPr>
          <w:spacing w:val="0"/>
          <w:u w:val="single"/>
        </w:rPr>
        <w:t>(1)</w:t>
      </w:r>
      <w:r w:rsidRPr="00C61FD0">
        <w:rPr>
          <w:spacing w:val="0"/>
          <w:u w:val="single"/>
        </w:rPr>
        <w:tab/>
        <w:t>the wireless provider has the right to collocate subject to reasonable terms and conditions, including the right to mount antenna equipment on a pre-existing pole; and</w:t>
      </w:r>
    </w:p>
    <w:p w:rsidR="00C61FD0" w:rsidRPr="00C61FD0" w:rsidRDefault="00C61FD0" w:rsidP="00C61F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61FD0">
        <w:rPr>
          <w:spacing w:val="0"/>
        </w:rPr>
        <w:tab/>
      </w:r>
      <w:r w:rsidRPr="00C61FD0">
        <w:rPr>
          <w:spacing w:val="0"/>
          <w:u w:val="single"/>
        </w:rPr>
        <w:t>(2)</w:t>
      </w:r>
      <w:r w:rsidRPr="00C61FD0">
        <w:rPr>
          <w:spacing w:val="0"/>
          <w:u w:val="single"/>
        </w:rPr>
        <w:tab/>
        <w:t>that collocation would not impose technical limitations or significant additional costs. The wireless provider shall certify that it has made such a determination in good faith, based on the assessment of a licensed engineer, and shall provide a written summary of the basis for that determination.</w:t>
      </w:r>
    </w:p>
    <w:p w:rsidR="00C61FD0" w:rsidRPr="00C61FD0" w:rsidRDefault="00C61FD0" w:rsidP="00C61F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0">
        <w:rPr>
          <w:spacing w:val="0"/>
        </w:rPr>
        <w:tab/>
      </w:r>
      <w:r w:rsidRPr="00C61FD0">
        <w:rPr>
          <w:spacing w:val="0"/>
          <w:u w:val="single"/>
        </w:rPr>
        <w:t>e.</w:t>
      </w:r>
      <w:r w:rsidRPr="00C61FD0">
        <w:rPr>
          <w:spacing w:val="0"/>
          <w:u w:val="single"/>
        </w:rPr>
        <w:tab/>
        <w:t>For applications for new poles in the right-of-way in areas zoned for residential use, the authority may propose an alternate location in the right-of-way within 100 feet of the location set forth in the application, and the wireless provider shall use the authority's proposed alternate location unless the location imposes technical limits or significant additional costs. The wireless provider shall certify that it has made the determination in good faith, based on the assessment of a licensed engineer, and it shall provide a written summary of the basis for that determination.</w:t>
      </w:r>
      <w:r w:rsidRPr="00C61FD0">
        <w:rPr>
          <w:rFonts w:ascii="Albertus Extra Bold" w:hAnsi="Albertus Extra Bold"/>
          <w:b/>
          <w:vertAlign w:val="superscript"/>
        </w:rPr>
        <w:t>1</w:t>
      </w:r>
    </w:p>
    <w:p w:rsidR="00FF1C55" w:rsidRDefault="00FF1C55" w:rsidP="00FF1C55"/>
    <w:p w:rsidR="00507401" w:rsidRPr="00507401" w:rsidRDefault="00507401" w:rsidP="00507401">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07401">
        <w:rPr>
          <w:spacing w:val="0"/>
        </w:rPr>
        <w:tab/>
        <w:t>5.</w:t>
      </w:r>
      <w:r w:rsidRPr="00507401">
        <w:rPr>
          <w:spacing w:val="0"/>
        </w:rPr>
        <w:tab/>
        <w:t>a.</w:t>
      </w:r>
      <w:r w:rsidRPr="00507401">
        <w:rPr>
          <w:spacing w:val="0"/>
        </w:rPr>
        <w:tab/>
        <w:t xml:space="preserve">An authority may adopt aesthetics requirements governing the deployment of small wireless facilities and associated antenna equipment and poles in a right-of-way, </w:t>
      </w:r>
      <w:r w:rsidRPr="00507401">
        <w:rPr>
          <w:rFonts w:ascii="Albertus Extra Bold" w:hAnsi="Albertus Extra Bold"/>
          <w:b/>
          <w:vertAlign w:val="superscript"/>
        </w:rPr>
        <w:t>1</w:t>
      </w:r>
      <w:r w:rsidRPr="00507401">
        <w:rPr>
          <w:spacing w:val="0"/>
          <w:u w:val="single"/>
        </w:rPr>
        <w:t>which may include pre-approved designs for new poles in specified areas,</w:t>
      </w:r>
      <w:r w:rsidRPr="00507401">
        <w:rPr>
          <w:rFonts w:ascii="Albertus Extra Bold" w:hAnsi="Albertus Extra Bold"/>
          <w:b/>
          <w:vertAlign w:val="superscript"/>
        </w:rPr>
        <w:t>1</w:t>
      </w:r>
      <w:r w:rsidRPr="00507401">
        <w:rPr>
          <w:spacing w:val="0"/>
        </w:rPr>
        <w:t xml:space="preserve"> subject to the following:</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(1)</w:t>
      </w:r>
      <w:r w:rsidRPr="00507401">
        <w:rPr>
          <w:spacing w:val="0"/>
        </w:rPr>
        <w:tab/>
        <w:t xml:space="preserve">the aesthetic requirements shall be reasonable, in that they are technically feasible and reasonably directed at avoiding or remedying unsightly or out-of-character deployments, are no more burdensome than those applied to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other types of</w:t>
      </w:r>
      <w:r w:rsidRPr="00507401">
        <w:rPr>
          <w:rFonts w:ascii="Albertus Extra Bold" w:hAnsi="Albertus Extra Bold"/>
          <w:b/>
        </w:rPr>
        <w:t>]</w:t>
      </w:r>
      <w:r w:rsidRPr="00507401">
        <w:rPr>
          <w:spacing w:val="0"/>
        </w:rPr>
        <w:t xml:space="preserve"> </w:t>
      </w:r>
      <w:r w:rsidRPr="00507401">
        <w:rPr>
          <w:spacing w:val="0"/>
          <w:u w:val="single"/>
        </w:rPr>
        <w:t>functionally equivalent</w:t>
      </w:r>
      <w:r w:rsidRPr="00507401">
        <w:rPr>
          <w:rFonts w:ascii="Albertus Extra Bold" w:hAnsi="Albertus Extra Bold"/>
          <w:b/>
          <w:vertAlign w:val="superscript"/>
        </w:rPr>
        <w:t>1</w:t>
      </w:r>
      <w:r w:rsidRPr="00507401">
        <w:rPr>
          <w:spacing w:val="0"/>
        </w:rPr>
        <w:t xml:space="preserve"> infrastructure deployments, and are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objective and</w:t>
      </w:r>
      <w:r w:rsidRPr="00507401">
        <w:rPr>
          <w:rFonts w:ascii="Albertus Extra Bold" w:hAnsi="Albertus Extra Bold"/>
          <w:b/>
        </w:rPr>
        <w:t>]</w:t>
      </w:r>
      <w:r w:rsidRPr="00507401">
        <w:rPr>
          <w:rFonts w:ascii="Albertus Extra Bold" w:hAnsi="Albertus Extra Bold"/>
          <w:b/>
          <w:vertAlign w:val="superscript"/>
        </w:rPr>
        <w:t>1</w:t>
      </w:r>
      <w:r w:rsidRPr="00507401">
        <w:rPr>
          <w:spacing w:val="0"/>
        </w:rPr>
        <w:t xml:space="preserve"> published in advance;</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vertAlign w:val="superscript"/>
        </w:rPr>
      </w:pPr>
      <w:r w:rsidRPr="00507401">
        <w:rPr>
          <w:spacing w:val="0"/>
        </w:rPr>
        <w:tab/>
        <w:t>(2)</w:t>
      </w:r>
      <w:r w:rsidRPr="00507401">
        <w:rPr>
          <w:spacing w:val="0"/>
        </w:rPr>
        <w:tab/>
        <w:t xml:space="preserve">any design or concealment measures are not considered a part of the small wireless facility for purposes of the size parameters in the definition of small wireless facility; </w:t>
      </w:r>
      <w:r w:rsidRPr="00507401">
        <w:rPr>
          <w:rFonts w:ascii="Albertus Extra Bold" w:hAnsi="Albertus Extra Bold"/>
          <w:b/>
          <w:vertAlign w:val="superscript"/>
        </w:rPr>
        <w:t>1</w:t>
      </w:r>
      <w:r w:rsidRPr="00507401">
        <w:rPr>
          <w:spacing w:val="0"/>
          <w:u w:val="single"/>
        </w:rPr>
        <w:t>and</w:t>
      </w:r>
      <w:r w:rsidRPr="00507401">
        <w:rPr>
          <w:rFonts w:ascii="Albertus Extra Bold" w:hAnsi="Albertus Extra Bold"/>
          <w:b/>
          <w:vertAlign w:val="superscript"/>
        </w:rPr>
        <w:t>1</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vertAlign w:val="superscript"/>
        </w:rPr>
      </w:pPr>
      <w:r w:rsidRPr="00507401">
        <w:rPr>
          <w:spacing w:val="0"/>
        </w:rPr>
        <w:tab/>
        <w:t>(3)</w:t>
      </w:r>
      <w:r w:rsidRPr="00507401">
        <w:rPr>
          <w:spacing w:val="0"/>
        </w:rPr>
        <w:tab/>
        <w:t xml:space="preserve">an authority may deny an application for not complying with an aesthetic requirement only if the authority finds that the denial does not prohibit or have the effect of prohibiting the provision of wireless service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w:t>
      </w:r>
      <w:r w:rsidRPr="00507401">
        <w:rPr>
          <w:rFonts w:ascii="Albertus Extra Bold" w:hAnsi="Albertus Extra Bold"/>
          <w:b/>
        </w:rPr>
        <w:t>]</w:t>
      </w:r>
      <w:r w:rsidRPr="00507401">
        <w:rPr>
          <w:spacing w:val="0"/>
          <w:u w:val="single"/>
        </w:rPr>
        <w:t>.</w:t>
      </w:r>
      <w:r w:rsidRPr="00507401">
        <w:rPr>
          <w:rFonts w:ascii="Albertus Extra Bold" w:hAnsi="Albertus Extra Bold"/>
          <w:b/>
          <w:vertAlign w:val="superscript"/>
        </w:rPr>
        <w:t>1</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b.</w:t>
      </w:r>
      <w:r w:rsidRPr="00507401">
        <w:rPr>
          <w:spacing w:val="0"/>
        </w:rPr>
        <w:tab/>
        <w:t xml:space="preserve">Aesthetic requirements applicable to deployment of small wireless facilities on decorative poles and in historic districts shall, in addition to the requirements of subsection a. of this section, comply with the following: </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lastRenderedPageBreak/>
        <w:tab/>
        <w:t>(1)</w:t>
      </w:r>
      <w:r w:rsidRPr="00507401">
        <w:rPr>
          <w:spacing w:val="0"/>
        </w:rPr>
        <w:tab/>
        <w:t xml:space="preserve">a wireless provider shall be permitted to collocate small wireless facilities on, </w:t>
      </w:r>
      <w:r w:rsidRPr="00507401">
        <w:rPr>
          <w:rFonts w:ascii="Albertus Extra Bold" w:hAnsi="Albertus Extra Bold"/>
          <w:b/>
          <w:vertAlign w:val="superscript"/>
        </w:rPr>
        <w:t>1</w:t>
      </w:r>
      <w:r w:rsidRPr="00507401">
        <w:rPr>
          <w:spacing w:val="0"/>
          <w:u w:val="single"/>
        </w:rPr>
        <w:t>or</w:t>
      </w:r>
      <w:r w:rsidRPr="00507401">
        <w:rPr>
          <w:rFonts w:ascii="Albertus Extra Bold" w:hAnsi="Albertus Extra Bold"/>
          <w:b/>
          <w:vertAlign w:val="superscript"/>
        </w:rPr>
        <w:t>1</w:t>
      </w:r>
      <w:r w:rsidRPr="00507401">
        <w:rPr>
          <w:spacing w:val="0"/>
        </w:rPr>
        <w:t xml:space="preserve"> modify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w:t>
      </w:r>
      <w:r w:rsidRPr="00507401">
        <w:rPr>
          <w:rFonts w:ascii="Albertus Extra Bold" w:hAnsi="Albertus Extra Bold"/>
          <w:b/>
        </w:rPr>
        <w:t>]</w:t>
      </w:r>
      <w:r w:rsidRPr="00507401">
        <w:rPr>
          <w:rFonts w:ascii="Albertus Extra Bold" w:hAnsi="Albertus Extra Bold"/>
          <w:b/>
          <w:vertAlign w:val="superscript"/>
        </w:rPr>
        <w:t>1</w:t>
      </w:r>
      <w:r w:rsidRPr="00507401">
        <w:rPr>
          <w:spacing w:val="0"/>
        </w:rPr>
        <w:t xml:space="preserve"> or replace </w:t>
      </w:r>
      <w:r w:rsidRPr="00507401">
        <w:rPr>
          <w:rFonts w:ascii="Albertus Extra Bold" w:hAnsi="Albertus Extra Bold"/>
          <w:b/>
          <w:vertAlign w:val="superscript"/>
        </w:rPr>
        <w:t>1</w:t>
      </w:r>
      <w:r w:rsidRPr="00507401">
        <w:rPr>
          <w:spacing w:val="0"/>
          <w:u w:val="single"/>
        </w:rPr>
        <w:t>,</w:t>
      </w:r>
      <w:r w:rsidRPr="00507401">
        <w:rPr>
          <w:rFonts w:ascii="Albertus Extra Bold" w:hAnsi="Albertus Extra Bold"/>
          <w:b/>
          <w:vertAlign w:val="superscript"/>
        </w:rPr>
        <w:t>1</w:t>
      </w:r>
      <w:r w:rsidRPr="00507401">
        <w:rPr>
          <w:spacing w:val="0"/>
        </w:rPr>
        <w:t xml:space="preserve"> decorative poles when necessary to deploy a small wireless facility </w:t>
      </w:r>
      <w:r w:rsidRPr="00507401">
        <w:rPr>
          <w:rFonts w:ascii="Albertus Extra Bold" w:hAnsi="Albertus Extra Bold"/>
          <w:b/>
          <w:vertAlign w:val="superscript"/>
        </w:rPr>
        <w:t>1</w:t>
      </w:r>
      <w:r w:rsidRPr="00507401">
        <w:rPr>
          <w:rFonts w:ascii="Albertus Extra Bold" w:hAnsi="Albertus Extra Bold"/>
          <w:b/>
          <w:u w:val="single"/>
        </w:rPr>
        <w:t>[</w:t>
      </w:r>
      <w:r w:rsidRPr="00507401">
        <w:rPr>
          <w:spacing w:val="0"/>
          <w:u w:val="single"/>
        </w:rPr>
        <w:t>. An</w:t>
      </w:r>
      <w:r w:rsidRPr="00507401">
        <w:rPr>
          <w:rFonts w:ascii="Albertus Extra Bold" w:hAnsi="Albertus Extra Bold"/>
          <w:b/>
          <w:u w:val="single"/>
        </w:rPr>
        <w:t>]</w:t>
      </w:r>
      <w:r w:rsidRPr="00507401">
        <w:rPr>
          <w:spacing w:val="0"/>
          <w:u w:val="single"/>
        </w:rPr>
        <w:t>, provided that an</w:t>
      </w:r>
      <w:r w:rsidRPr="00507401">
        <w:rPr>
          <w:rFonts w:ascii="Albertus Extra Bold" w:hAnsi="Albertus Extra Bold"/>
          <w:b/>
          <w:vertAlign w:val="superscript"/>
        </w:rPr>
        <w:t>1</w:t>
      </w:r>
      <w:r w:rsidRPr="00507401">
        <w:rPr>
          <w:spacing w:val="0"/>
        </w:rPr>
        <w:t xml:space="preserve"> authority may require the collocation or decorative pole replacement to reasonably conform to the design aesthetics of the original decorative pole or poles </w:t>
      </w:r>
      <w:r w:rsidRPr="00507401">
        <w:rPr>
          <w:rFonts w:ascii="Albertus Extra Bold" w:hAnsi="Albertus Extra Bold"/>
          <w:b/>
          <w:vertAlign w:val="superscript"/>
        </w:rPr>
        <w:t>1</w:t>
      </w:r>
      <w:r w:rsidRPr="00507401">
        <w:rPr>
          <w:rFonts w:ascii="Albertus Extra Bold" w:hAnsi="Albertus Extra Bold"/>
          <w:b/>
        </w:rPr>
        <w:t>[</w:t>
      </w:r>
      <w:r w:rsidRPr="00507401">
        <w:rPr>
          <w:spacing w:val="0"/>
        </w:rPr>
        <w:t>, provided the aesthetic requirements are technically feasible</w:t>
      </w:r>
      <w:r w:rsidRPr="00507401">
        <w:rPr>
          <w:rFonts w:ascii="Albertus Extra Bold" w:hAnsi="Albertus Extra Bold"/>
          <w:b/>
        </w:rPr>
        <w:t>]</w:t>
      </w:r>
      <w:r w:rsidRPr="00507401">
        <w:rPr>
          <w:rFonts w:ascii="Albertus Extra Bold" w:hAnsi="Albertus Extra Bold"/>
          <w:b/>
          <w:vertAlign w:val="superscript"/>
        </w:rPr>
        <w:t>1</w:t>
      </w:r>
      <w:r w:rsidRPr="00507401">
        <w:rPr>
          <w:spacing w:val="0"/>
        </w:rPr>
        <w:t>.</w:t>
      </w:r>
    </w:p>
    <w:p w:rsidR="00507401" w:rsidRPr="00507401" w:rsidRDefault="00507401" w:rsidP="005074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7401">
        <w:rPr>
          <w:spacing w:val="0"/>
        </w:rPr>
        <w:tab/>
        <w:t>(2)</w:t>
      </w:r>
      <w:r w:rsidRPr="00507401">
        <w:rPr>
          <w:spacing w:val="0"/>
        </w:rPr>
        <w:tab/>
        <w:t>an authority may adopt aesthetic requirements applicable in historic districts that comply with this section.</w:t>
      </w:r>
    </w:p>
    <w:p w:rsidR="00FF1C55" w:rsidRDefault="00FF1C55" w:rsidP="00FF1C55"/>
    <w:p w:rsidR="00790EAB" w:rsidRPr="00790EAB" w:rsidRDefault="00790EAB" w:rsidP="00790EA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90EAB">
        <w:rPr>
          <w:spacing w:val="0"/>
        </w:rPr>
        <w:tab/>
        <w:t>6.</w:t>
      </w:r>
      <w:r w:rsidRPr="00790EAB">
        <w:rPr>
          <w:spacing w:val="0"/>
        </w:rPr>
        <w:tab/>
        <w:t>a.</w:t>
      </w:r>
      <w:r w:rsidRPr="00790EAB">
        <w:rPr>
          <w:spacing w:val="0"/>
        </w:rPr>
        <w:tab/>
        <w:t xml:space="preserve"> A wireless provider shall comply with undergrounding requirements that are consistent with subsection a. of section 5 </w:t>
      </w:r>
      <w:r w:rsidRPr="00790EAB">
        <w:t>of P.L.    , c.      (C.    ) (pending before the Legislature as this bill) when: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(1)</w:t>
      </w:r>
      <w:r w:rsidRPr="00790EAB">
        <w:rPr>
          <w:spacing w:val="0"/>
        </w:rPr>
        <w:tab/>
        <w:t xml:space="preserve">the authority has required all electric and telecommunications lines to be placed underground by a date certain that is three months prior to the submission of the application;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(2)</w:t>
      </w:r>
      <w:r w:rsidRPr="00790EAB">
        <w:rPr>
          <w:spacing w:val="0"/>
        </w:rPr>
        <w:tab/>
        <w:t xml:space="preserve">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compliance with P.L.    , c.    (C.        ) (pending before the Legislature as this bill); and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(3)</w:t>
      </w:r>
      <w:r w:rsidRPr="00790EAB">
        <w:rPr>
          <w:spacing w:val="0"/>
        </w:rPr>
        <w:tab/>
      </w:r>
      <w:r w:rsidRPr="00790EAB">
        <w:rPr>
          <w:rFonts w:ascii="Albertus Extra Bold" w:hAnsi="Albertus Extra Bold"/>
          <w:b/>
          <w:vertAlign w:val="superscript"/>
        </w:rPr>
        <w:t>1</w:t>
      </w:r>
      <w:r w:rsidRPr="00790EAB">
        <w:rPr>
          <w:spacing w:val="0"/>
          <w:u w:val="single"/>
        </w:rPr>
        <w:t>subject to the application process established pursuant to section 11 of P.L.    , c.    (C.        ) (pending before the Legislature as this bill),</w:t>
      </w:r>
      <w:r w:rsidRPr="00790EAB">
        <w:rPr>
          <w:rFonts w:ascii="Albertus Extra Bold" w:hAnsi="Albertus Extra Bold"/>
          <w:b/>
          <w:vertAlign w:val="superscript"/>
        </w:rPr>
        <w:t>1</w:t>
      </w:r>
      <w:r w:rsidRPr="00790EAB">
        <w:rPr>
          <w:spacing w:val="0"/>
        </w:rPr>
        <w:t xml:space="preserve"> a wireless provider may install a new pole in the designated area that otherwise complies with P.L.    , c.    (C.        ) (pending before the Legislature as this bill) when the wireless provider is not able to provide wireless service by collocating on a remaining structure.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b.</w:t>
      </w:r>
      <w:r w:rsidRPr="00790EAB">
        <w:rPr>
          <w:spacing w:val="0"/>
        </w:rPr>
        <w:tab/>
        <w:t>For small wireless facilities installed before an authority adopts requirements that electric and telecommunications lines be placed underground, an authority adopting these requirements shall permit:</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(1)</w:t>
      </w:r>
      <w:r w:rsidRPr="00790EAB">
        <w:rPr>
          <w:spacing w:val="0"/>
        </w:rPr>
        <w:tab/>
        <w:t xml:space="preserve">a wireless provider to maintain the small wireless facilities in place on any pole not required to be removed, subject to any applicable pole attachment agreement with the pole owner; or </w:t>
      </w:r>
    </w:p>
    <w:p w:rsidR="00790EAB" w:rsidRPr="00790EAB" w:rsidRDefault="00790EAB" w:rsidP="00790E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90EAB">
        <w:rPr>
          <w:spacing w:val="0"/>
        </w:rPr>
        <w:tab/>
        <w:t>(2)</w:t>
      </w:r>
      <w:r w:rsidRPr="00790EAB">
        <w:rPr>
          <w:spacing w:val="0"/>
        </w:rPr>
        <w:tab/>
        <w:t>a wireless provider to replace an existing pole within 50 feet of the prior location.</w:t>
      </w:r>
    </w:p>
    <w:p w:rsidR="00FF1C55" w:rsidRDefault="00FF1C55" w:rsidP="00FF1C55"/>
    <w:p w:rsidR="00366E2E" w:rsidRPr="00366E2E" w:rsidRDefault="00366E2E" w:rsidP="00366E2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6E2E">
        <w:rPr>
          <w:spacing w:val="0"/>
        </w:rPr>
        <w:tab/>
        <w:t>7.</w:t>
      </w:r>
      <w:r w:rsidRPr="00366E2E">
        <w:rPr>
          <w:spacing w:val="0"/>
        </w:rPr>
        <w:tab/>
      </w:r>
      <w:r w:rsidRPr="00366E2E">
        <w:rPr>
          <w:rFonts w:ascii="Albertus Extra Bold" w:hAnsi="Albertus Extra Bold"/>
          <w:b/>
          <w:vertAlign w:val="superscript"/>
        </w:rPr>
        <w:t>1</w:t>
      </w:r>
      <w:r w:rsidRPr="00366E2E">
        <w:rPr>
          <w:rFonts w:ascii="Albertus Extra Bold" w:hAnsi="Albertus Extra Bold"/>
          <w:b/>
        </w:rPr>
        <w:t>[</w:t>
      </w:r>
      <w:r w:rsidRPr="00366E2E">
        <w:rPr>
          <w:spacing w:val="0"/>
        </w:rPr>
        <w:t>The authority may require a</w:t>
      </w:r>
      <w:r w:rsidRPr="00366E2E">
        <w:rPr>
          <w:rFonts w:ascii="Albertus Extra Bold" w:hAnsi="Albertus Extra Bold"/>
          <w:b/>
        </w:rPr>
        <w:t>]</w:t>
      </w:r>
      <w:r w:rsidRPr="00366E2E">
        <w:rPr>
          <w:spacing w:val="0"/>
        </w:rPr>
        <w:t xml:space="preserve"> </w:t>
      </w:r>
      <w:r w:rsidRPr="00366E2E">
        <w:rPr>
          <w:spacing w:val="0"/>
          <w:u w:val="single"/>
        </w:rPr>
        <w:t>A</w:t>
      </w:r>
      <w:r w:rsidRPr="00366E2E">
        <w:rPr>
          <w:rFonts w:ascii="Albertus Extra Bold" w:hAnsi="Albertus Extra Bold"/>
          <w:b/>
          <w:vertAlign w:val="superscript"/>
        </w:rPr>
        <w:t>1</w:t>
      </w:r>
      <w:r w:rsidRPr="00366E2E">
        <w:rPr>
          <w:spacing w:val="0"/>
        </w:rPr>
        <w:t xml:space="preserve"> wireless provider </w:t>
      </w:r>
      <w:r w:rsidRPr="00366E2E">
        <w:rPr>
          <w:rFonts w:ascii="Albertus Extra Bold" w:hAnsi="Albertus Extra Bold"/>
          <w:b/>
          <w:vertAlign w:val="superscript"/>
        </w:rPr>
        <w:t>1</w:t>
      </w:r>
      <w:r w:rsidRPr="00366E2E">
        <w:rPr>
          <w:rFonts w:ascii="Albertus Extra Bold" w:hAnsi="Albertus Extra Bold"/>
          <w:b/>
        </w:rPr>
        <w:t>[</w:t>
      </w:r>
      <w:r w:rsidRPr="00366E2E">
        <w:rPr>
          <w:spacing w:val="0"/>
        </w:rPr>
        <w:t>to</w:t>
      </w:r>
      <w:r w:rsidRPr="00366E2E">
        <w:rPr>
          <w:rFonts w:ascii="Albertus Extra Bold" w:hAnsi="Albertus Extra Bold"/>
          <w:b/>
        </w:rPr>
        <w:t>]</w:t>
      </w:r>
      <w:r w:rsidRPr="00366E2E">
        <w:rPr>
          <w:spacing w:val="0"/>
        </w:rPr>
        <w:t xml:space="preserve"> </w:t>
      </w:r>
      <w:r w:rsidRPr="00366E2E">
        <w:rPr>
          <w:spacing w:val="0"/>
          <w:u w:val="single"/>
        </w:rPr>
        <w:t>shall</w:t>
      </w:r>
      <w:r w:rsidRPr="00366E2E">
        <w:rPr>
          <w:rFonts w:ascii="Albertus Extra Bold" w:hAnsi="Albertus Extra Bold"/>
          <w:b/>
          <w:vertAlign w:val="superscript"/>
        </w:rPr>
        <w:t>1</w:t>
      </w:r>
      <w:r w:rsidRPr="00366E2E">
        <w:rPr>
          <w:spacing w:val="0"/>
        </w:rPr>
        <w:t xml:space="preserve"> repair all damage to a right-of-way caused by the activities of the wireless provider and </w:t>
      </w:r>
      <w:r w:rsidRPr="00366E2E">
        <w:rPr>
          <w:rFonts w:ascii="Albertus Extra Bold" w:hAnsi="Albertus Extra Bold"/>
          <w:b/>
          <w:vertAlign w:val="superscript"/>
        </w:rPr>
        <w:t>1</w:t>
      </w:r>
      <w:r w:rsidRPr="00366E2E">
        <w:rPr>
          <w:rFonts w:ascii="Albertus Extra Bold" w:hAnsi="Albertus Extra Bold"/>
          <w:b/>
        </w:rPr>
        <w:t>[</w:t>
      </w:r>
      <w:r w:rsidRPr="00366E2E">
        <w:rPr>
          <w:spacing w:val="0"/>
        </w:rPr>
        <w:t>to</w:t>
      </w:r>
      <w:r w:rsidRPr="00366E2E">
        <w:rPr>
          <w:rFonts w:ascii="Albertus Extra Bold" w:hAnsi="Albertus Extra Bold"/>
          <w:b/>
        </w:rPr>
        <w:t>]</w:t>
      </w:r>
      <w:r w:rsidRPr="00366E2E">
        <w:rPr>
          <w:rFonts w:ascii="Albertus Extra Bold" w:hAnsi="Albertus Extra Bold"/>
          <w:b/>
          <w:vertAlign w:val="superscript"/>
        </w:rPr>
        <w:t>1</w:t>
      </w:r>
      <w:r w:rsidRPr="00366E2E">
        <w:rPr>
          <w:spacing w:val="0"/>
        </w:rPr>
        <w:t xml:space="preserve"> return the right-of-way to its functional </w:t>
      </w:r>
      <w:r w:rsidRPr="00366E2E">
        <w:rPr>
          <w:rFonts w:ascii="Albertus Extra Bold" w:hAnsi="Albertus Extra Bold"/>
          <w:b/>
          <w:vertAlign w:val="superscript"/>
        </w:rPr>
        <w:t>1</w:t>
      </w:r>
      <w:r w:rsidRPr="00366E2E">
        <w:rPr>
          <w:spacing w:val="0"/>
          <w:u w:val="single"/>
        </w:rPr>
        <w:t>and aesthetic</w:t>
      </w:r>
      <w:r w:rsidRPr="00366E2E">
        <w:rPr>
          <w:rFonts w:ascii="Albertus Extra Bold" w:hAnsi="Albertus Extra Bold"/>
          <w:b/>
          <w:vertAlign w:val="superscript"/>
        </w:rPr>
        <w:t>1</w:t>
      </w:r>
      <w:r w:rsidRPr="00366E2E">
        <w:rPr>
          <w:spacing w:val="0"/>
        </w:rPr>
        <w:t xml:space="preserve"> equivalence before the damage, pursuant to the competitively neutral, reasonable requirements and specifications of the authority. If the wireless provider fails to make the repairs required by the authority within a reasonable time after written notice, </w:t>
      </w:r>
      <w:r w:rsidRPr="00366E2E">
        <w:rPr>
          <w:spacing w:val="0"/>
        </w:rPr>
        <w:lastRenderedPageBreak/>
        <w:t>the authority may make those repairs and charge the applicable party the reasonable, documented cost of the repairs.</w:t>
      </w:r>
    </w:p>
    <w:p w:rsidR="00FF1C55" w:rsidRDefault="00FF1C55" w:rsidP="00FF1C55"/>
    <w:p w:rsidR="00FF1C55" w:rsidRDefault="00FF1C55" w:rsidP="00FF1C55">
      <w:r>
        <w:tab/>
        <w:t>8.</w:t>
      </w:r>
      <w:r>
        <w:tab/>
        <w:t>A wireless provider shall not be required to replace or upgrade an existing pole except for reasons of structural necessity or compliance with applicable codes. A wireless provider may, with the permission of the pole owner, replace or modify the existing pole, but any replacement or modification shall be consistent with the design aesthetics of the pole being modified or replaced.</w:t>
      </w:r>
    </w:p>
    <w:p w:rsidR="00FF1C55" w:rsidRDefault="00FF1C55" w:rsidP="00FF1C55"/>
    <w:p w:rsidR="006A5853" w:rsidRPr="006A5853" w:rsidRDefault="006A5853" w:rsidP="006A58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853">
        <w:rPr>
          <w:spacing w:val="0"/>
        </w:rPr>
        <w:tab/>
        <w:t>9.</w:t>
      </w:r>
      <w:r w:rsidRPr="006A5853">
        <w:rPr>
          <w:spacing w:val="0"/>
        </w:rPr>
        <w:tab/>
        <w:t xml:space="preserve">A wireless provider </w:t>
      </w:r>
      <w:r w:rsidRPr="006A5853">
        <w:rPr>
          <w:rFonts w:ascii="Albertus Extra Bold" w:hAnsi="Albertus Extra Bold"/>
          <w:b/>
          <w:vertAlign w:val="superscript"/>
        </w:rPr>
        <w:t>1</w:t>
      </w:r>
      <w:r w:rsidRPr="006A5853">
        <w:rPr>
          <w:rFonts w:ascii="Albertus Extra Bold" w:hAnsi="Albertus Extra Bold"/>
          <w:b/>
        </w:rPr>
        <w:t>[</w:t>
      </w:r>
      <w:r w:rsidRPr="006A5853">
        <w:rPr>
          <w:spacing w:val="0"/>
        </w:rPr>
        <w:t>is required to</w:t>
      </w:r>
      <w:r w:rsidRPr="006A5853">
        <w:rPr>
          <w:rFonts w:ascii="Albertus Extra Bold" w:hAnsi="Albertus Extra Bold"/>
          <w:b/>
        </w:rPr>
        <w:t>]</w:t>
      </w:r>
      <w:r w:rsidRPr="006A5853">
        <w:rPr>
          <w:spacing w:val="0"/>
        </w:rPr>
        <w:t xml:space="preserve"> </w:t>
      </w:r>
      <w:r w:rsidRPr="006A5853">
        <w:rPr>
          <w:spacing w:val="0"/>
          <w:u w:val="single"/>
        </w:rPr>
        <w:t>shall</w:t>
      </w:r>
      <w:r w:rsidRPr="006A5853">
        <w:rPr>
          <w:rFonts w:ascii="Albertus Extra Bold" w:hAnsi="Albertus Extra Bold"/>
          <w:b/>
          <w:vertAlign w:val="superscript"/>
        </w:rPr>
        <w:t>1</w:t>
      </w:r>
      <w:r w:rsidRPr="006A5853">
        <w:rPr>
          <w:spacing w:val="0"/>
        </w:rPr>
        <w:t xml:space="preserve"> 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w:t>
      </w:r>
      <w:r w:rsidRPr="006A5853">
        <w:rPr>
          <w:rFonts w:ascii="Albertus Extra Bold" w:hAnsi="Albertus Extra Bold"/>
          <w:b/>
          <w:vertAlign w:val="superscript"/>
        </w:rPr>
        <w:t>1</w:t>
      </w:r>
      <w:r w:rsidRPr="006A5853">
        <w:rPr>
          <w:spacing w:val="0"/>
          <w:u w:val="single"/>
        </w:rPr>
        <w:t>the</w:t>
      </w:r>
      <w:r w:rsidRPr="006A5853">
        <w:rPr>
          <w:rFonts w:ascii="Albertus Extra Bold" w:hAnsi="Albertus Extra Bold"/>
          <w:b/>
          <w:vertAlign w:val="superscript"/>
        </w:rPr>
        <w:t>1</w:t>
      </w:r>
      <w:r w:rsidRPr="006A5853">
        <w:rPr>
          <w:spacing w:val="0"/>
        </w:rPr>
        <w:t xml:space="preserve"> public </w:t>
      </w:r>
      <w:r w:rsidRPr="006A5853">
        <w:rPr>
          <w:rFonts w:ascii="Albertus Extra Bold" w:hAnsi="Albertus Extra Bold"/>
          <w:b/>
          <w:vertAlign w:val="superscript"/>
        </w:rPr>
        <w:t>1</w:t>
      </w:r>
      <w:r w:rsidRPr="006A5853">
        <w:rPr>
          <w:rFonts w:ascii="Albertus Extra Bold" w:hAnsi="Albertus Extra Bold"/>
          <w:b/>
        </w:rPr>
        <w:t>[</w:t>
      </w:r>
      <w:r w:rsidRPr="006A5853">
        <w:rPr>
          <w:spacing w:val="0"/>
        </w:rPr>
        <w:t>safety</w:t>
      </w:r>
      <w:r w:rsidRPr="006A5853">
        <w:rPr>
          <w:rFonts w:ascii="Albertus Extra Bold" w:hAnsi="Albertus Extra Bold"/>
          <w:b/>
        </w:rPr>
        <w:t>]</w:t>
      </w:r>
      <w:r w:rsidRPr="006A5853">
        <w:rPr>
          <w:rFonts w:ascii="Albertus Extra Bold" w:hAnsi="Albertus Extra Bold"/>
          <w:b/>
          <w:vertAlign w:val="superscript"/>
        </w:rPr>
        <w:t>1</w:t>
      </w:r>
      <w:r w:rsidRPr="006A5853">
        <w:rPr>
          <w:spacing w:val="0"/>
        </w:rPr>
        <w:t xml:space="preserve">.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FF1C55" w:rsidRDefault="00FF1C55" w:rsidP="00FF1C55"/>
    <w:p w:rsidR="00FF1C55" w:rsidRDefault="00FF1C55" w:rsidP="00FF1C55">
      <w:pPr>
        <w:tabs>
          <w:tab w:val="clear" w:pos="720"/>
          <w:tab w:val="left" w:pos="810"/>
        </w:tabs>
      </w:pPr>
      <w:r>
        <w:tab/>
        <w:t>10.</w:t>
      </w:r>
      <w:r>
        <w:tab/>
        <w:t xml:space="preserve">Except as provided in P.L.    , c.    (C.        )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 permitted in P.L.    , c.    (C.        ) (pending before the Legislature as this bill). </w:t>
      </w:r>
    </w:p>
    <w:p w:rsidR="00FF1C55" w:rsidRDefault="00FF1C55" w:rsidP="00FF1C55"/>
    <w:p w:rsidR="00E86E5B" w:rsidRPr="00E86E5B" w:rsidRDefault="00E86E5B" w:rsidP="00E86E5B">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86E5B">
        <w:rPr>
          <w:spacing w:val="0"/>
        </w:rPr>
        <w:tab/>
        <w:t xml:space="preserve">11.  a. </w:t>
      </w:r>
      <w:r>
        <w:rPr>
          <w:spacing w:val="0"/>
        </w:rPr>
        <w:t xml:space="preserve"> </w:t>
      </w:r>
      <w:r w:rsidRPr="00E86E5B">
        <w:rPr>
          <w:spacing w:val="0"/>
        </w:rPr>
        <w:t xml:space="preserve">An authority may require an applicant to obtain a permit for: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(1)</w:t>
      </w:r>
      <w:r w:rsidRPr="00E86E5B">
        <w:rPr>
          <w:spacing w:val="0"/>
        </w:rPr>
        <w:tab/>
        <w:t xml:space="preserve">the collocation of a small wireless facility not subject to the provisions of P.L.2011, c.199 (C.40:55D-46.2);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(2)</w:t>
      </w:r>
      <w:r w:rsidRPr="00E86E5B">
        <w:rPr>
          <w:spacing w:val="0"/>
        </w:rPr>
        <w:tab/>
      </w:r>
      <w:r w:rsidRPr="00E86E5B">
        <w:rPr>
          <w:rFonts w:ascii="Albertus Extra Bold" w:hAnsi="Albertus Extra Bold"/>
          <w:b/>
          <w:vertAlign w:val="superscript"/>
        </w:rPr>
        <w:t>1</w:t>
      </w:r>
      <w:r w:rsidRPr="00E86E5B">
        <w:rPr>
          <w:spacing w:val="0"/>
          <w:u w:val="single"/>
        </w:rPr>
        <w:t>the</w:t>
      </w:r>
      <w:r w:rsidRPr="00E86E5B">
        <w:rPr>
          <w:rFonts w:ascii="Albertus Extra Bold" w:hAnsi="Albertus Extra Bold"/>
          <w:b/>
          <w:vertAlign w:val="superscript"/>
        </w:rPr>
        <w:t>1</w:t>
      </w:r>
      <w:r w:rsidRPr="00E86E5B">
        <w:rPr>
          <w:spacing w:val="0"/>
        </w:rPr>
        <w:t xml:space="preserve"> mounting or installation of a small wireless facility on a new, modified, or replacement pole;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(3)</w:t>
      </w:r>
      <w:r w:rsidRPr="00E86E5B">
        <w:rPr>
          <w:spacing w:val="0"/>
        </w:rPr>
        <w:tab/>
        <w:t xml:space="preserve">the installation, modification, or replacement of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an associated</w:t>
      </w:r>
      <w:r w:rsidRPr="00E86E5B">
        <w:rPr>
          <w:rFonts w:ascii="Albertus Extra Bold" w:hAnsi="Albertus Extra Bold"/>
          <w:b/>
        </w:rPr>
        <w:t>]</w:t>
      </w:r>
      <w:r w:rsidRPr="00E86E5B">
        <w:rPr>
          <w:spacing w:val="0"/>
        </w:rPr>
        <w:t xml:space="preserve"> </w:t>
      </w:r>
      <w:r w:rsidRPr="00E86E5B">
        <w:rPr>
          <w:spacing w:val="0"/>
          <w:u w:val="single"/>
        </w:rPr>
        <w:t>a</w:t>
      </w:r>
      <w:r w:rsidRPr="00E86E5B">
        <w:rPr>
          <w:rFonts w:ascii="Albertus Extra Bold" w:hAnsi="Albertus Extra Bold"/>
          <w:b/>
          <w:vertAlign w:val="superscript"/>
        </w:rPr>
        <w:t>1</w:t>
      </w:r>
      <w:r w:rsidRPr="00E86E5B">
        <w:rPr>
          <w:spacing w:val="0"/>
        </w:rPr>
        <w:t xml:space="preserve"> pole or antenna equipment as provided in section 3 of P.L.    , c.      (C.    ) (pending before the Legislature as this bill).</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An authority shall receive and process applications subject to the following requirements: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(1)</w:t>
      </w:r>
      <w:r w:rsidRPr="00E86E5B">
        <w:rPr>
          <w:spacing w:val="0"/>
        </w:rPr>
        <w:tab/>
        <w:t xml:space="preserve">small wireless facilities shall be classified as permitted uses and not subject to zoning review or approval if they are located in the right-of-way in any zone;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lastRenderedPageBreak/>
        <w:tab/>
        <w:t>(2)</w:t>
      </w:r>
      <w:r w:rsidRPr="00E86E5B">
        <w:rPr>
          <w:spacing w:val="0"/>
        </w:rPr>
        <w:tab/>
        <w:t xml:space="preserve">an authority may not directly or indirectly require an applicant to perform services or provide goods unrelated to the permit, such as in-kind contributions to the authority including, but not limited to, reserving fiber, conduit, or pole space for the authority;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(3)</w:t>
      </w:r>
      <w:r w:rsidRPr="00E86E5B">
        <w:rPr>
          <w:spacing w:val="0"/>
        </w:rPr>
        <w:tab/>
        <w:t>an applicant shall not be required to provide additional information to obtain a permit than communications service providers that are not wireless providers, provided that an applicant may be required to include construction and engineering drawings and information demonstrating compliance with the criteria in paragraph (9) of this subsection;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(4)</w:t>
      </w:r>
      <w:r w:rsidRPr="00E86E5B">
        <w:rPr>
          <w:spacing w:val="0"/>
        </w:rPr>
        <w:tab/>
        <w:t>an authority may not require:</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the collocation, mounting, or installation of a small wireless facility on any specific pole or category of poles or require multiple antenna facilities on a single pole;</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the use of specific pole types or configurations when installing a new or replacement pole;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6E5B">
        <w:rPr>
          <w:spacing w:val="0"/>
        </w:rPr>
        <w:tab/>
        <w:t>(c)</w:t>
      </w:r>
      <w:r w:rsidRPr="00E86E5B">
        <w:rPr>
          <w:spacing w:val="0"/>
        </w:rPr>
        <w:tab/>
        <w:t xml:space="preserve">the underground placement of a small wireless facility or antenna equipment that is or are designated in an application to be pole-mounted or ground-mounted </w:t>
      </w:r>
      <w:r w:rsidRPr="00E86E5B">
        <w:rPr>
          <w:rFonts w:ascii="Albertus Extra Bold" w:hAnsi="Albertus Extra Bold"/>
          <w:b/>
          <w:vertAlign w:val="superscript"/>
        </w:rPr>
        <w:t>1</w:t>
      </w:r>
      <w:r w:rsidRPr="00E86E5B">
        <w:rPr>
          <w:spacing w:val="0"/>
          <w:u w:val="single"/>
        </w:rPr>
        <w:t>, provided that an authority may:</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6E5B">
        <w:rPr>
          <w:spacing w:val="0"/>
        </w:rPr>
        <w:tab/>
      </w:r>
      <w:r w:rsidRPr="00E86E5B">
        <w:rPr>
          <w:spacing w:val="0"/>
          <w:u w:val="single"/>
        </w:rPr>
        <w:t xml:space="preserve">(i) require, pursuant to section 6 of P.L.    , c.      (C.    ) (pending before the Legislature as this bill), that a wireless provider place underground fiber that is part of a small wireless facility and not in or on a pole;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6E5B">
        <w:rPr>
          <w:spacing w:val="0"/>
        </w:rPr>
        <w:tab/>
      </w:r>
      <w:r w:rsidRPr="00E86E5B">
        <w:rPr>
          <w:spacing w:val="0"/>
          <w:u w:val="single"/>
        </w:rPr>
        <w:t>(ii) prohibit, pursuant to section 6 of P.L.    , c.      (C.    ) (pending before the Legislature as this bill), ground-mounted antenna equipment</w:t>
      </w:r>
      <w:r w:rsidRPr="00E86E5B">
        <w:rPr>
          <w:rFonts w:ascii="Albertus Extra Bold" w:hAnsi="Albertus Extra Bold"/>
          <w:b/>
          <w:vertAlign w:val="superscript"/>
        </w:rPr>
        <w:t>1</w:t>
      </w:r>
      <w:r w:rsidRPr="00E86E5B">
        <w:rPr>
          <w:spacing w:val="0"/>
        </w:rPr>
        <w:t>;</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(5)</w:t>
      </w:r>
      <w:r w:rsidRPr="00E86E5B">
        <w:rPr>
          <w:spacing w:val="0"/>
        </w:rPr>
        <w:tab/>
      </w:r>
      <w:r w:rsidRPr="00E86E5B">
        <w:rPr>
          <w:rFonts w:ascii="Albertus Extra Bold" w:hAnsi="Albertus Extra Bold"/>
          <w:b/>
          <w:vertAlign w:val="superscript"/>
        </w:rPr>
        <w:t>1</w:t>
      </w:r>
      <w:r w:rsidRPr="00E86E5B">
        <w:rPr>
          <w:spacing w:val="0"/>
          <w:u w:val="single"/>
        </w:rPr>
        <w:t>subject to the provisions of subparagraph (d) of paragraph (9) of subsection b. of this section,</w:t>
      </w:r>
      <w:r w:rsidRPr="00E86E5B">
        <w:rPr>
          <w:rFonts w:ascii="Albertus Extra Bold" w:hAnsi="Albertus Extra Bold"/>
          <w:b/>
          <w:vertAlign w:val="superscript"/>
        </w:rPr>
        <w:t>1</w:t>
      </w:r>
      <w:r w:rsidRPr="00E86E5B">
        <w:rPr>
          <w:spacing w:val="0"/>
        </w:rPr>
        <w:t xml:space="preserve"> an authority may not limit the collocation of a small wireless facility or the mounting or installation of a small wireless facility on a new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 modified,</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or replacement pole by minimum horizontal separation distance requirements from an existing small wireless facility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or structure</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(6)</w:t>
      </w:r>
      <w:r w:rsidRPr="00E86E5B">
        <w:rPr>
          <w:spacing w:val="0"/>
        </w:rPr>
        <w:tab/>
        <w:t xml:space="preserve">the authority may require an applicant to include an attestation that the small wireless facility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will</w:t>
      </w:r>
      <w:r w:rsidRPr="00E86E5B">
        <w:rPr>
          <w:rFonts w:ascii="Albertus Extra Bold" w:hAnsi="Albertus Extra Bold"/>
          <w:b/>
        </w:rPr>
        <w:t>]</w:t>
      </w:r>
      <w:r w:rsidRPr="00E86E5B">
        <w:rPr>
          <w:spacing w:val="0"/>
        </w:rPr>
        <w:t xml:space="preserve"> </w:t>
      </w:r>
      <w:r w:rsidRPr="00E86E5B">
        <w:rPr>
          <w:spacing w:val="0"/>
          <w:u w:val="single"/>
        </w:rPr>
        <w:t>shall</w:t>
      </w:r>
      <w:r w:rsidRPr="00E86E5B">
        <w:rPr>
          <w:rFonts w:ascii="Albertus Extra Bold" w:hAnsi="Albertus Extra Bold"/>
          <w:b/>
          <w:vertAlign w:val="superscript"/>
        </w:rPr>
        <w:t>1</w:t>
      </w:r>
      <w:r w:rsidRPr="00E86E5B">
        <w:rPr>
          <w:spacing w:val="0"/>
        </w:rPr>
        <w:t xml:space="preserve"> be operational for use by a wireless service provider within one year after the permit issuance date, unless the authority and the applicant agree to extend this period or a delay is caused by lack of commercial power, communications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transport</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facilities to the site, or any other factors outside of the applicant’s control;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(7)</w:t>
      </w:r>
      <w:r w:rsidRPr="00E86E5B">
        <w:rPr>
          <w:spacing w:val="0"/>
        </w:rPr>
        <w:tab/>
        <w:t xml:space="preserve">within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ten</w:t>
      </w:r>
      <w:r w:rsidRPr="00E86E5B">
        <w:rPr>
          <w:rFonts w:ascii="Albertus Extra Bold" w:hAnsi="Albertus Extra Bold"/>
          <w:b/>
        </w:rPr>
        <w:t>]</w:t>
      </w:r>
      <w:r w:rsidRPr="00E86E5B">
        <w:rPr>
          <w:spacing w:val="0"/>
        </w:rPr>
        <w:t xml:space="preserve"> </w:t>
      </w:r>
      <w:r w:rsidRPr="00E86E5B">
        <w:rPr>
          <w:spacing w:val="0"/>
          <w:u w:val="single"/>
        </w:rPr>
        <w:t>10</w:t>
      </w:r>
      <w:r w:rsidRPr="00E86E5B">
        <w:rPr>
          <w:rFonts w:ascii="Albertus Extra Bold" w:hAnsi="Albertus Extra Bold"/>
          <w:b/>
          <w:vertAlign w:val="superscript"/>
        </w:rPr>
        <w:t>1</w:t>
      </w:r>
      <w:r w:rsidRPr="00E86E5B">
        <w:rPr>
          <w:spacing w:val="0"/>
        </w:rPr>
        <w:t xml:space="preserve">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lastRenderedPageBreak/>
        <w:tab/>
        <w:t>(8)</w:t>
      </w:r>
      <w:r w:rsidRPr="00E86E5B">
        <w:rPr>
          <w:spacing w:val="0"/>
        </w:rPr>
        <w:tab/>
        <w:t>an authority shall process an application in a non-discriminatory manner and the application shall be deemed approved if the authority fails to approve or deny the application within: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 xml:space="preserve">60 days of receipt of an application for a permit involving collocation of a small wireless facility using an existing structure; and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90 days for an application for a permit involving deployment of a small wireless facility using a new or replacement pole.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r>
      <w:r w:rsidRPr="00E86E5B">
        <w:rPr>
          <w:rFonts w:ascii="Albertus Extra Bold" w:hAnsi="Albertus Extra Bold"/>
          <w:b/>
          <w:vertAlign w:val="superscript"/>
        </w:rPr>
        <w:t>1</w:t>
      </w:r>
      <w:r w:rsidRPr="00E86E5B">
        <w:rPr>
          <w:spacing w:val="0"/>
          <w:u w:val="single"/>
        </w:rPr>
        <w:t>If an authority provides written notification to the applicant within 10 days of receiving an application certifying that it is experiencing an unusually high overall level of permitting activity or other circumstances beyond the authority’s control that prevents the authority from reviewing and processing the application by the deadline, the processing deadline may be extended automatically for up to 30 days.</w:t>
      </w:r>
      <w:r w:rsidRPr="00E86E5B">
        <w:rPr>
          <w:rFonts w:ascii="Albertus Extra Bold" w:hAnsi="Albertus Extra Bold"/>
          <w:b/>
          <w:vertAlign w:val="superscript"/>
        </w:rPr>
        <w:t>1</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The processing deadline may be tolled by agreement of the applicant and the authority;</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(9)</w:t>
      </w:r>
      <w:r w:rsidRPr="00E86E5B">
        <w:rPr>
          <w:spacing w:val="0"/>
        </w:rPr>
        <w:tab/>
        <w:t xml:space="preserve">an authority may deny the application for collocation, mounting, or installation of a small wireless facility on a new or replacement pole, or the installation or replacement of an associated pole or antenna equipment that meets the requirements in section 4 of P.L.    , c.    (C.        ) (pending before the Legislature as this bill), if the authority finds that the proposed work: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materially</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interferes with the safe operation of traffic control equipment;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materially</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interferes with sight lines or clear zones for transportation or pedestrians;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(c)</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materially</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interferes with compliance with the federal "Americans with Disabilities Act of 1990" (42 U.S.C. s.12101 et seq.), or similar federal or State standards regarding pedestrian access or movement;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(d)</w:t>
      </w:r>
      <w:r w:rsidRPr="00E86E5B">
        <w:rPr>
          <w:spacing w:val="0"/>
        </w:rP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(e)</w:t>
      </w: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(f)</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fails to comply with applicable codes; or</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(g)</w:t>
      </w:r>
      <w:r w:rsidRPr="00E86E5B">
        <w:rPr>
          <w:rFonts w:ascii="Albertus Extra Bold" w:hAnsi="Albertus Extra Bold"/>
          <w:b/>
        </w:rPr>
        <w:t>]</w:t>
      </w:r>
      <w:r w:rsidRPr="00E86E5B">
        <w:rPr>
          <w:spacing w:val="0"/>
        </w:rPr>
        <w:t xml:space="preserve"> </w:t>
      </w:r>
      <w:r w:rsidRPr="00E86E5B">
        <w:rPr>
          <w:spacing w:val="0"/>
          <w:u w:val="single"/>
        </w:rPr>
        <w:t>(f)</w:t>
      </w:r>
      <w:r w:rsidRPr="00E86E5B">
        <w:rPr>
          <w:rFonts w:ascii="Albertus Extra Bold" w:hAnsi="Albertus Extra Bold"/>
          <w:b/>
          <w:vertAlign w:val="superscript"/>
        </w:rPr>
        <w:t>1</w:t>
      </w:r>
      <w:r w:rsidRPr="00E86E5B">
        <w:rPr>
          <w:spacing w:val="0"/>
        </w:rPr>
        <w:t xml:space="preserve"> fails to comply with sections 4, 5, or 6 of P.L.    , c.    (C.        ) (pending before the Legislature as this bill);</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t>(10)</w:t>
      </w:r>
      <w:r w:rsidRPr="00E86E5B">
        <w:rPr>
          <w:spacing w:val="0"/>
        </w:rPr>
        <w:tab/>
        <w:t xml:space="preserve">the authority shall document the basis for an application denial, including the specific code, rule, or statutory provisions on which the denial was based, and send the documentation to the applicant on or before the day the authority denies an application. The </w:t>
      </w:r>
      <w:r w:rsidRPr="00E86E5B">
        <w:rPr>
          <w:spacing w:val="0"/>
        </w:rPr>
        <w:lastRenderedPageBreak/>
        <w:t>applicant may cure the deficiencies identified by the authority and resubmit the application within 30 days of the denial without paying an additional application fee. The authority shall approve or deny the revised application within 30 days of resubmission and limit its review to the deficiencies cited in the denial;</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t>(11)</w:t>
      </w:r>
      <w:r w:rsidRPr="00E86E5B">
        <w:rPr>
          <w:spacing w:val="0"/>
        </w:rPr>
        <w:tab/>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multiple</w:t>
      </w:r>
      <w:r w:rsidRPr="00E86E5B">
        <w:rPr>
          <w:rFonts w:ascii="Albertus Extra Bold" w:hAnsi="Albertus Extra Bold"/>
          <w:b/>
        </w:rPr>
        <w:t>]</w:t>
      </w:r>
      <w:r w:rsidRPr="00E86E5B">
        <w:rPr>
          <w:spacing w:val="0"/>
        </w:rPr>
        <w:t xml:space="preserve"> </w:t>
      </w:r>
      <w:r w:rsidRPr="00E86E5B">
        <w:rPr>
          <w:spacing w:val="0"/>
          <w:u w:val="single"/>
        </w:rPr>
        <w:t>up to 25</w:t>
      </w:r>
      <w:r w:rsidRPr="00E86E5B">
        <w:rPr>
          <w:rFonts w:ascii="Albertus Extra Bold" w:hAnsi="Albertus Extra Bold"/>
          <w:b/>
          <w:vertAlign w:val="superscript"/>
        </w:rPr>
        <w:t>1</w:t>
      </w:r>
      <w:r w:rsidRPr="00E86E5B">
        <w:rPr>
          <w:spacing w:val="0"/>
        </w:rPr>
        <w:t xml:space="preserve"> small wireless facilities and the placement of associated poles and antenna equipment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t>
      </w:r>
      <w:r w:rsidRPr="00E86E5B">
        <w:rPr>
          <w:rFonts w:ascii="Albertus Extra Bold" w:hAnsi="Albertus Extra Bold"/>
          <w:b/>
        </w:rPr>
        <w:t>]</w:t>
      </w:r>
      <w:r w:rsidRPr="00E86E5B">
        <w:rPr>
          <w:spacing w:val="0"/>
          <w:u w:val="single"/>
        </w:rPr>
        <w:t>,</w:t>
      </w:r>
      <w:r w:rsidRPr="00E86E5B">
        <w:rPr>
          <w:rFonts w:ascii="Albertus Extra Bold" w:hAnsi="Albertus Extra Bold"/>
          <w:b/>
          <w:vertAlign w:val="superscript"/>
        </w:rPr>
        <w:t>1</w:t>
      </w:r>
      <w:r w:rsidRPr="00E86E5B">
        <w:rPr>
          <w:spacing w:val="0"/>
        </w:rPr>
        <w:t xml:space="preserve"> provided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 however,</w:t>
      </w:r>
      <w:r w:rsidRPr="00E86E5B">
        <w:rPr>
          <w:rFonts w:ascii="Albertus Extra Bold" w:hAnsi="Albertus Extra Bold"/>
          <w:b/>
        </w:rPr>
        <w:t>]</w:t>
      </w:r>
      <w:r w:rsidRPr="00E86E5B">
        <w:rPr>
          <w:spacing w:val="0"/>
        </w:rPr>
        <w:t xml:space="preserve"> </w:t>
      </w:r>
      <w:r w:rsidRPr="00E86E5B">
        <w:rPr>
          <w:spacing w:val="0"/>
          <w:u w:val="single"/>
        </w:rPr>
        <w:t>that all small wireless facilities within the consolidated application are substantially the same type and proposed for collocation on substantially the same types of structures;</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E86E5B">
        <w:rPr>
          <w:spacing w:val="0"/>
        </w:rPr>
        <w:tab/>
      </w:r>
      <w:r w:rsidRPr="00E86E5B">
        <w:rPr>
          <w:spacing w:val="0"/>
          <w:u w:val="single"/>
        </w:rPr>
        <w:t>(12)</w:t>
      </w:r>
      <w:r w:rsidRPr="00E86E5B">
        <w:rPr>
          <w:spacing w:val="0"/>
          <w:u w:val="single"/>
        </w:rPr>
        <w:tab/>
        <w:t>an applicant shall not file within a 60-day period, three consolidated applications; or multiple applications that collectively seek permits for a combined total of more than 75 small wireless facilities and associated poles and antenna equipment;</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r>
      <w:r w:rsidRPr="00E86E5B">
        <w:rPr>
          <w:spacing w:val="0"/>
          <w:u w:val="single"/>
        </w:rPr>
        <w:t>(13)</w:t>
      </w:r>
      <w:r w:rsidRPr="00E86E5B">
        <w:rPr>
          <w:rFonts w:ascii="Albertus Extra Bold" w:hAnsi="Albertus Extra Bold"/>
          <w:b/>
          <w:vertAlign w:val="superscript"/>
        </w:rPr>
        <w:t>1</w:t>
      </w:r>
      <w:r w:rsidRPr="00E86E5B">
        <w:rPr>
          <w:spacing w:val="0"/>
        </w:rPr>
        <w:tab/>
        <w:t xml:space="preserve">the denial of one or more small wireless facilities in a consolidated application shall not delay processing of any other small wireless facilities, poles, or antenna equipment in the same consolidated application. A consolidated application shall be collectively processed in accordance with the procedures in this section. A consolidated application that includes a new or replacement pole deployment shall be subject to a 90-day timeframe for approval;  </w:t>
      </w:r>
    </w:p>
    <w:p w:rsidR="00E86E5B" w:rsidRPr="00E86E5B" w:rsidRDefault="00E86E5B" w:rsidP="00E86E5B">
      <w:pPr>
        <w:tabs>
          <w:tab w:val="clear" w:pos="288"/>
          <w:tab w:val="clear" w:pos="720"/>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170"/>
          <w:tab w:val="left" w:pos="1260"/>
          <w:tab w:val="left" w:pos="1350"/>
          <w:tab w:val="left" w:pos="180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(12)</w:t>
      </w:r>
      <w:r w:rsidRPr="00E86E5B">
        <w:rPr>
          <w:rFonts w:ascii="Albertus Extra Bold" w:hAnsi="Albertus Extra Bold"/>
          <w:b/>
        </w:rPr>
        <w:t>]</w:t>
      </w:r>
      <w:r>
        <w:rPr>
          <w:rFonts w:ascii="Albertus Extra Bold" w:hAnsi="Albertus Extra Bold"/>
          <w:b/>
        </w:rPr>
        <w:tab/>
      </w:r>
      <w:r w:rsidRPr="00E86E5B">
        <w:rPr>
          <w:spacing w:val="0"/>
          <w:u w:val="single"/>
        </w:rPr>
        <w:t>(14)</w:t>
      </w:r>
      <w:r w:rsidRPr="00E86E5B">
        <w:rPr>
          <w:rFonts w:ascii="Albertus Extra Bold" w:hAnsi="Albertus Extra Bold"/>
          <w:b/>
          <w:vertAlign w:val="superscript"/>
        </w:rPr>
        <w:t>1</w:t>
      </w:r>
      <w:r>
        <w:rPr>
          <w:spacing w:val="0"/>
        </w:rPr>
        <w:tab/>
      </w:r>
      <w:r w:rsidRPr="00E86E5B">
        <w:rPr>
          <w:spacing w:val="0"/>
        </w:rPr>
        <w:t xml:space="preserve">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t>
      </w:r>
      <w:r w:rsidRPr="00E86E5B">
        <w:rPr>
          <w:rFonts w:ascii="Albertus Extra Bold" w:hAnsi="Albertus Extra Bold"/>
          <w:b/>
        </w:rPr>
        <w:t>]</w:t>
      </w:r>
      <w:r w:rsidRPr="00E86E5B">
        <w:rPr>
          <w:spacing w:val="0"/>
          <w:u w:val="single"/>
        </w:rPr>
        <w:t>;</w:t>
      </w:r>
      <w:r w:rsidRPr="00E86E5B">
        <w:rPr>
          <w:rFonts w:ascii="Albertus Extra Bold" w:hAnsi="Albertus Extra Bold"/>
          <w:b/>
          <w:vertAlign w:val="superscript"/>
        </w:rPr>
        <w:t>1</w:t>
      </w:r>
      <w:r w:rsidRPr="00E86E5B">
        <w:rPr>
          <w:spacing w:val="0"/>
        </w:rPr>
        <w:t xml:space="preserve"> </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(13)</w:t>
      </w:r>
      <w:r w:rsidRPr="00E86E5B">
        <w:rPr>
          <w:rFonts w:ascii="Albertus Extra Bold" w:hAnsi="Albertus Extra Bold"/>
          <w:b/>
        </w:rPr>
        <w:t>]</w:t>
      </w:r>
      <w:r w:rsidRPr="00E86E5B">
        <w:rPr>
          <w:spacing w:val="0"/>
        </w:rPr>
        <w:t xml:space="preserve"> </w:t>
      </w:r>
      <w:r w:rsidRPr="00E86E5B">
        <w:rPr>
          <w:spacing w:val="0"/>
          <w:u w:val="single"/>
        </w:rPr>
        <w:t>(15)</w:t>
      </w:r>
      <w:r w:rsidRPr="00E86E5B">
        <w:rPr>
          <w:rFonts w:ascii="Albertus Extra Bold" w:hAnsi="Albertus Extra Bold"/>
          <w:b/>
          <w:vertAlign w:val="superscript"/>
        </w:rPr>
        <w:t>1</w:t>
      </w:r>
      <w:r w:rsidRPr="00E86E5B">
        <w:rPr>
          <w:spacing w:val="0"/>
        </w:rPr>
        <w:t xml:space="preserve"> approval of an application authorizes the applicant to:</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undertake the installation, modification, replacement or collocation of the approved small wireless facility and any associated pole and antenna equipment; and</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(b)</w:t>
      </w:r>
      <w:r w:rsidRPr="00E86E5B">
        <w:rPr>
          <w:spacing w:val="0"/>
        </w:rP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E86E5B" w:rsidRPr="00E86E5B" w:rsidRDefault="00E86E5B" w:rsidP="00E86E5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6E5B">
        <w:rPr>
          <w:spacing w:val="0"/>
        </w:rPr>
        <w:tab/>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(13)</w:t>
      </w:r>
      <w:r w:rsidRPr="00E86E5B">
        <w:rPr>
          <w:rFonts w:ascii="Albertus Extra Bold" w:hAnsi="Albertus Extra Bold"/>
          <w:b/>
        </w:rPr>
        <w:t>]</w:t>
      </w:r>
      <w:r w:rsidRPr="00E86E5B">
        <w:rPr>
          <w:spacing w:val="0"/>
        </w:rPr>
        <w:t xml:space="preserve"> </w:t>
      </w:r>
      <w:r w:rsidRPr="00E86E5B">
        <w:rPr>
          <w:spacing w:val="0"/>
          <w:u w:val="single"/>
        </w:rPr>
        <w:t>(16)</w:t>
      </w:r>
      <w:r w:rsidRPr="00E86E5B">
        <w:rPr>
          <w:rFonts w:ascii="Albertus Extra Bold" w:hAnsi="Albertus Extra Bold"/>
          <w:b/>
          <w:vertAlign w:val="superscript"/>
        </w:rPr>
        <w:t>1</w:t>
      </w:r>
      <w:r w:rsidRPr="00E86E5B">
        <w:rPr>
          <w:spacing w:val="0"/>
        </w:rPr>
        <w:t xml:space="preserve"> an authority may not institute, either expressly or de facto, a moratorium on:</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(a)</w:t>
      </w:r>
      <w:r w:rsidRPr="00E86E5B">
        <w:rPr>
          <w:spacing w:val="0"/>
        </w:rPr>
        <w:tab/>
        <w:t xml:space="preserve">filing, receiving, or processing applications;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lastRenderedPageBreak/>
        <w:tab/>
        <w:t>(b)</w:t>
      </w:r>
      <w:r w:rsidRPr="00E86E5B">
        <w:rPr>
          <w:spacing w:val="0"/>
        </w:rPr>
        <w:tab/>
        <w:t xml:space="preserve">issuing permits or other required approvals, if any, for the collocation, mounting, or installing of a small wireless facility or the installation, modification, or replacement of associated antenna equipment or poles.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r>
      <w:r w:rsidRPr="00E86E5B">
        <w:rPr>
          <w:rFonts w:ascii="Albertus Extra Bold" w:hAnsi="Albertus Extra Bold"/>
          <w:b/>
          <w:vertAlign w:val="superscript"/>
        </w:rPr>
        <w:t>1</w:t>
      </w:r>
      <w:r w:rsidRPr="00E86E5B">
        <w:rPr>
          <w:spacing w:val="0"/>
          <w:u w:val="single"/>
        </w:rPr>
        <w:t>If the State or another authority has declared an emergency and the State or another authority institutes a temporary moratorium that is generally applicable and competitively neutral, is necessary to address the emergency, disaster, or related public safety needs within the authority’s jurisdiction, is targeted to those geographic areas that are affected by the disaster or emergency, and applies only for the duration of declaration of emergency, then the provisions of subparagraphs (a) and (b) of this paragraph shall not apply.</w:t>
      </w:r>
      <w:r w:rsidRPr="00E86E5B">
        <w:rPr>
          <w:rFonts w:ascii="Albertus Extra Bold" w:hAnsi="Albertus Extra Bold"/>
          <w:b/>
          <w:vertAlign w:val="superscript"/>
        </w:rPr>
        <w:t>1</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c.</w:t>
      </w:r>
      <w:r w:rsidRPr="00E86E5B">
        <w:rPr>
          <w:spacing w:val="0"/>
        </w:rPr>
        <w:tab/>
        <w:t>An authority shall not require an application for:</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(1)</w:t>
      </w:r>
      <w:r w:rsidRPr="00E86E5B">
        <w:rPr>
          <w:spacing w:val="0"/>
        </w:rPr>
        <w:tab/>
        <w:t xml:space="preserve">routine maintenance;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(2)</w:t>
      </w:r>
      <w:r w:rsidRPr="00E86E5B">
        <w:rPr>
          <w:spacing w:val="0"/>
        </w:rPr>
        <w:tab/>
        <w:t xml:space="preserve">the replacement of a small wireless facility or antenna equipment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with a</w:t>
      </w:r>
      <w:r w:rsidRPr="00E86E5B">
        <w:rPr>
          <w:rFonts w:ascii="Albertus Extra Bold" w:hAnsi="Albertus Extra Bold"/>
          <w:b/>
        </w:rPr>
        <w:t>]</w:t>
      </w:r>
      <w:r w:rsidRPr="00E86E5B">
        <w:rPr>
          <w:spacing w:val="0"/>
        </w:rPr>
        <w:t xml:space="preserve"> </w:t>
      </w:r>
      <w:r w:rsidRPr="00E86E5B">
        <w:rPr>
          <w:spacing w:val="0"/>
          <w:u w:val="single"/>
        </w:rPr>
        <w:t>, provided the replacement</w:t>
      </w:r>
      <w:r w:rsidRPr="00E86E5B">
        <w:rPr>
          <w:rFonts w:ascii="Albertus Extra Bold" w:hAnsi="Albertus Extra Bold"/>
          <w:b/>
          <w:vertAlign w:val="superscript"/>
        </w:rPr>
        <w:t>1</w:t>
      </w:r>
      <w:r w:rsidRPr="00E86E5B">
        <w:rPr>
          <w:spacing w:val="0"/>
        </w:rPr>
        <w:t xml:space="preserve"> small wireless facility or antenna equipment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that</w:t>
      </w:r>
      <w:r w:rsidRPr="00E86E5B">
        <w:rPr>
          <w:rFonts w:ascii="Albertus Extra Bold" w:hAnsi="Albertus Extra Bold"/>
          <w:b/>
        </w:rPr>
        <w:t>]</w:t>
      </w:r>
      <w:r w:rsidRPr="00E86E5B">
        <w:rPr>
          <w:rFonts w:ascii="Albertus Extra Bold" w:hAnsi="Albertus Extra Bold"/>
          <w:b/>
          <w:vertAlign w:val="superscript"/>
        </w:rPr>
        <w:t>1</w:t>
      </w:r>
      <w:r w:rsidRPr="00E86E5B">
        <w:rPr>
          <w:spacing w:val="0"/>
        </w:rPr>
        <w:t xml:space="preserve"> is substantially similar </w:t>
      </w:r>
      <w:r w:rsidRPr="00E86E5B">
        <w:rPr>
          <w:rFonts w:ascii="Albertus Extra Bold" w:hAnsi="Albertus Extra Bold"/>
          <w:b/>
          <w:vertAlign w:val="superscript"/>
        </w:rPr>
        <w:t>1</w:t>
      </w:r>
      <w:r w:rsidRPr="00E86E5B">
        <w:rPr>
          <w:spacing w:val="0"/>
          <w:u w:val="single"/>
        </w:rPr>
        <w:t>to</w:t>
      </w:r>
      <w:r w:rsidRPr="00E86E5B">
        <w:rPr>
          <w:rFonts w:ascii="Albertus Extra Bold" w:hAnsi="Albertus Extra Bold"/>
          <w:b/>
          <w:vertAlign w:val="superscript"/>
        </w:rPr>
        <w:t>1</w:t>
      </w:r>
      <w:r w:rsidRPr="00E86E5B">
        <w:rPr>
          <w:spacing w:val="0"/>
        </w:rPr>
        <w:t xml:space="preserve"> or the same size </w:t>
      </w:r>
      <w:r w:rsidRPr="00E86E5B">
        <w:rPr>
          <w:rFonts w:ascii="Albertus Extra Bold" w:hAnsi="Albertus Extra Bold"/>
          <w:b/>
          <w:vertAlign w:val="superscript"/>
        </w:rPr>
        <w:t>1</w:t>
      </w:r>
      <w:r w:rsidRPr="00E86E5B">
        <w:rPr>
          <w:spacing w:val="0"/>
          <w:u w:val="single"/>
        </w:rPr>
        <w:t>as</w:t>
      </w:r>
      <w:r w:rsidRPr="00E86E5B">
        <w:rPr>
          <w:rFonts w:ascii="Albertus Extra Bold" w:hAnsi="Albertus Extra Bold"/>
          <w:b/>
          <w:vertAlign w:val="superscript"/>
        </w:rPr>
        <w:t>1</w:t>
      </w:r>
      <w:r w:rsidRPr="00E86E5B">
        <w:rPr>
          <w:spacing w:val="0"/>
        </w:rPr>
        <w:t xml:space="preserve"> or smaller </w:t>
      </w:r>
      <w:r w:rsidRPr="00E86E5B">
        <w:rPr>
          <w:rFonts w:ascii="Albertus Extra Bold" w:hAnsi="Albertus Extra Bold"/>
          <w:b/>
          <w:vertAlign w:val="superscript"/>
        </w:rPr>
        <w:t>1</w:t>
      </w:r>
      <w:r w:rsidRPr="00E86E5B">
        <w:rPr>
          <w:rFonts w:ascii="Albertus Extra Bold" w:hAnsi="Albertus Extra Bold"/>
          <w:b/>
        </w:rPr>
        <w:t>[</w:t>
      </w:r>
      <w:r w:rsidRPr="00E86E5B">
        <w:rPr>
          <w:spacing w:val="0"/>
        </w:rPr>
        <w:t>as the replacement</w:t>
      </w:r>
      <w:r w:rsidRPr="00E86E5B">
        <w:rPr>
          <w:rFonts w:ascii="Albertus Extra Bold" w:hAnsi="Albertus Extra Bold"/>
          <w:b/>
        </w:rPr>
        <w:t>]</w:t>
      </w:r>
      <w:r w:rsidRPr="00E86E5B">
        <w:rPr>
          <w:spacing w:val="0"/>
        </w:rPr>
        <w:t xml:space="preserve"> </w:t>
      </w:r>
      <w:r w:rsidRPr="00E86E5B">
        <w:rPr>
          <w:spacing w:val="0"/>
          <w:u w:val="single"/>
        </w:rPr>
        <w:t>than the original small wireless facility or antenna equipment and continues to meet all other requirements of the original permit</w:t>
      </w:r>
      <w:r w:rsidRPr="00E86E5B">
        <w:rPr>
          <w:rFonts w:ascii="Albertus Extra Bold" w:hAnsi="Albertus Extra Bold"/>
          <w:b/>
          <w:vertAlign w:val="superscript"/>
        </w:rPr>
        <w:t>1</w:t>
      </w:r>
      <w:r w:rsidRPr="00E86E5B">
        <w:rPr>
          <w:spacing w:val="0"/>
        </w:rPr>
        <w:t xml:space="preserve">; or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(3)</w:t>
      </w:r>
      <w:r w:rsidRPr="00E86E5B">
        <w:rPr>
          <w:spacing w:val="0"/>
        </w:rPr>
        <w:tab/>
        <w:t xml:space="preserve">the installation, placement, maintenance, operation, or replacement of a micro wireless facility that is suspended on cables that are strung between existing poles, in compliance with the applicable codes. </w:t>
      </w:r>
    </w:p>
    <w:p w:rsidR="00E86E5B" w:rsidRPr="00E86E5B" w:rsidRDefault="00E86E5B" w:rsidP="00E86E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6E5B">
        <w:rPr>
          <w:spacing w:val="0"/>
        </w:rP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FF1C55" w:rsidRDefault="00FF1C55" w:rsidP="00FF1C55"/>
    <w:p w:rsidR="00FF1C55" w:rsidRDefault="00FF1C55" w:rsidP="00FF1C55">
      <w:r>
        <w:tab/>
        <w:t>12.</w:t>
      </w:r>
      <w:r>
        <w:tab/>
        <w:t>A person owning, managing, or controlling an authority pole in the right-of-way may not enter into an exclusive arrangement with any person for the right to attach to the pole. A person who purchases or otherwise acquires an authority pole is subject to the requirements of P.L.    , c.    (C.         ) (pending before the Legislature as this bill).</w:t>
      </w:r>
    </w:p>
    <w:p w:rsidR="00FF1C55" w:rsidRDefault="00FF1C55" w:rsidP="00FF1C55"/>
    <w:p w:rsidR="00FF1C55" w:rsidRPr="00976E51" w:rsidRDefault="00976E51" w:rsidP="00976E5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13.</w:t>
      </w:r>
      <w:r>
        <w:rPr>
          <w:spacing w:val="0"/>
        </w:rPr>
        <w:tab/>
      </w:r>
      <w:r w:rsidRPr="00976E51">
        <w:rPr>
          <w:spacing w:val="0"/>
        </w:rPr>
        <w:t xml:space="preserve">An authority shall allow the collocation of a small wireless facility and the installation of associated antenna equipment on an existing authority pole, </w:t>
      </w:r>
      <w:r w:rsidRPr="00976E51">
        <w:rPr>
          <w:rFonts w:ascii="Albertus Extra Bold" w:hAnsi="Albertus Extra Bold"/>
          <w:b/>
          <w:vertAlign w:val="superscript"/>
        </w:rPr>
        <w:t>1</w:t>
      </w:r>
      <w:r w:rsidRPr="00976E51">
        <w:rPr>
          <w:spacing w:val="0"/>
          <w:u w:val="single"/>
        </w:rPr>
        <w:t>and</w:t>
      </w:r>
      <w:r w:rsidRPr="00976E51">
        <w:rPr>
          <w:rFonts w:ascii="Albertus Extra Bold" w:hAnsi="Albertus Extra Bold"/>
          <w:b/>
          <w:vertAlign w:val="superscript"/>
        </w:rPr>
        <w:t>1</w:t>
      </w:r>
      <w:r w:rsidRPr="00976E51">
        <w:rPr>
          <w:spacing w:val="0"/>
        </w:rPr>
        <w:t xml:space="preserve"> the mounting or installation of a small wireless facility and the installation of associated antenna equipment on a replacement authority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poles</w:t>
      </w:r>
      <w:r w:rsidRPr="00976E51">
        <w:rPr>
          <w:rFonts w:ascii="Albertus Extra Bold" w:hAnsi="Albertus Extra Bold"/>
          <w:b/>
        </w:rPr>
        <w:t>]</w:t>
      </w:r>
      <w:r w:rsidRPr="00976E51">
        <w:rPr>
          <w:spacing w:val="0"/>
        </w:rPr>
        <w:t xml:space="preserve"> </w:t>
      </w:r>
      <w:r w:rsidRPr="00976E51">
        <w:rPr>
          <w:spacing w:val="0"/>
          <w:u w:val="single"/>
        </w:rPr>
        <w:t>pole,</w:t>
      </w:r>
      <w:r w:rsidRPr="00976E51">
        <w:rPr>
          <w:rFonts w:ascii="Albertus Extra Bold" w:hAnsi="Albertus Extra Bold"/>
          <w:b/>
          <w:vertAlign w:val="superscript"/>
        </w:rPr>
        <w:t>1</w:t>
      </w:r>
      <w:r w:rsidRPr="00976E51">
        <w:rPr>
          <w:spacing w:val="0"/>
        </w:rPr>
        <w:t xml:space="preserve"> on non-discriminatory terms and conditions using the standards in section 5 of P.L.    , c.    (C.        ) (pending before the Legislature as this bill) and the application requirements in section 11 of P.L.    , c.    (C.        ) (pending before the Legislature as this bill). </w:t>
      </w:r>
    </w:p>
    <w:p w:rsidR="00FF1C55" w:rsidRDefault="00FF1C55" w:rsidP="00FF1C55">
      <w:pPr>
        <w:tabs>
          <w:tab w:val="clear" w:pos="1440"/>
          <w:tab w:val="clear" w:pos="2160"/>
          <w:tab w:val="left" w:pos="1080"/>
        </w:tabs>
      </w:pPr>
      <w:r>
        <w:lastRenderedPageBreak/>
        <w:tab/>
        <w:t>14.</w:t>
      </w:r>
      <w:r>
        <w:tab/>
        <w:t>a.</w:t>
      </w:r>
      <w:r>
        <w:tab/>
        <w:t xml:space="preserve">The rates, fees, and terms and conditions for any make-ready work to collocate, mount, or install a small wireless facility on an authority pole and to install associated antenna equipment shall be non-discriminatory, competitively neutral, commercially reasonable, and shall comply with P.L.    , c.    (C.        ) (pending before the Legislature as this bill). </w:t>
      </w:r>
    </w:p>
    <w:p w:rsidR="00FF1C55" w:rsidRDefault="00FF1C55" w:rsidP="00FF1C55">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FF1C55" w:rsidRDefault="00FF1C55" w:rsidP="00FF1C55">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FF1C55" w:rsidRDefault="00FF1C55" w:rsidP="00FF1C55"/>
    <w:p w:rsidR="00976E51" w:rsidRPr="00976E51" w:rsidRDefault="00976E51" w:rsidP="00976E5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rPr>
      </w:pPr>
      <w:r w:rsidRPr="00976E51">
        <w:rPr>
          <w:spacing w:val="0"/>
        </w:rPr>
        <w:tab/>
        <w:t>15.</w:t>
      </w:r>
      <w:r w:rsidRPr="00976E51">
        <w:rPr>
          <w:spacing w:val="0"/>
        </w:rPr>
        <w:tab/>
        <w:t>a.</w:t>
      </w:r>
      <w:r w:rsidRPr="00976E51">
        <w:rPr>
          <w:spacing w:val="0"/>
        </w:rPr>
        <w:tab/>
        <w:t>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authorized by P.L.</w:t>
      </w:r>
      <w:r>
        <w:rPr>
          <w:spacing w:val="0"/>
        </w:rPr>
        <w:t>    </w:t>
      </w:r>
      <w:r w:rsidRPr="00976E51">
        <w:rPr>
          <w:spacing w:val="0"/>
        </w:rPr>
        <w:t>,</w:t>
      </w:r>
      <w:r>
        <w:rPr>
          <w:spacing w:val="0"/>
        </w:rPr>
        <w:t> </w:t>
      </w:r>
      <w:r w:rsidRPr="00976E51">
        <w:rPr>
          <w:spacing w:val="0"/>
        </w:rPr>
        <w:t>c.</w:t>
      </w:r>
      <w:r>
        <w:rPr>
          <w:spacing w:val="0"/>
        </w:rPr>
        <w:t>    </w:t>
      </w:r>
      <w:r w:rsidRPr="00976E51">
        <w:rPr>
          <w:spacing w:val="0"/>
        </w:rPr>
        <w:t>(C.</w:t>
      </w:r>
      <w:r>
        <w:rPr>
          <w:spacing w:val="0"/>
        </w:rPr>
        <w:t>        </w:t>
      </w:r>
      <w:r w:rsidRPr="00976E51">
        <w:rPr>
          <w:spacing w:val="0"/>
        </w:rPr>
        <w:t>) (pending before the Legislature as this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b.</w:t>
      </w:r>
      <w:r w:rsidRPr="00976E51">
        <w:rPr>
          <w:spacing w:val="0"/>
        </w:rPr>
        <w:tab/>
        <w:t>Application fees for any permit issued pursuant to P.L.    , c.    (C.        ) (pending before the Legislature as this bill) shall not exceed:</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(1)</w:t>
      </w:r>
      <w:r w:rsidRPr="00976E51">
        <w:rPr>
          <w:spacing w:val="0"/>
        </w:rPr>
        <w:tab/>
        <w:t>$500 for a single up-front application for collocation of a small wireless facility that includes up to five small wireless facilities, with an additional $100 for each small wireless facility included in the same application thereafter;</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(2)</w:t>
      </w:r>
      <w:r w:rsidRPr="00976E51">
        <w:rPr>
          <w:spacing w:val="0"/>
        </w:rPr>
        <w:tab/>
        <w:t xml:space="preserve">$250 for the modification or replacement of an existing pole, together with the mounting or installation of an associated small wireless facility in the right-of-way; </w:t>
      </w:r>
      <w:r w:rsidRPr="00976E51">
        <w:rPr>
          <w:rFonts w:ascii="Albertus Extra Bold" w:hAnsi="Albertus Extra Bold"/>
          <w:b/>
          <w:vertAlign w:val="superscript"/>
        </w:rPr>
        <w:t>1</w:t>
      </w:r>
      <w:r w:rsidRPr="00976E51">
        <w:rPr>
          <w:spacing w:val="0"/>
          <w:u w:val="single"/>
        </w:rPr>
        <w:t>and</w:t>
      </w:r>
      <w:r w:rsidRPr="00976E51">
        <w:rPr>
          <w:rFonts w:ascii="Albertus Extra Bold" w:hAnsi="Albertus Extra Bold"/>
          <w:b/>
          <w:vertAlign w:val="superscript"/>
        </w:rPr>
        <w:t>1</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lastRenderedPageBreak/>
        <w:tab/>
        <w:t>(3)</w:t>
      </w:r>
      <w:r w:rsidRPr="00976E51">
        <w:rPr>
          <w:spacing w:val="0"/>
        </w:rPr>
        <w:tab/>
        <w:t xml:space="preserve">$1,000 for the installation of a new pole, together with the mounting or installation of an associated small wireless facility in the right of way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 and</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t>(4)</w:t>
      </w:r>
      <w:r w:rsidRPr="00976E51">
        <w:rPr>
          <w:spacing w:val="0"/>
        </w:rPr>
        <w:tab/>
        <w:t>subject to subsection a. of this section, if</w:t>
      </w:r>
      <w:r w:rsidRPr="00976E51">
        <w:rPr>
          <w:rFonts w:ascii="Albertus Extra Bold" w:hAnsi="Albertus Extra Bold"/>
          <w:b/>
        </w:rPr>
        <w:t>]</w:t>
      </w:r>
      <w:r w:rsidRPr="00976E51">
        <w:rPr>
          <w:spacing w:val="0"/>
          <w:u w:val="single"/>
        </w:rPr>
        <w:t>.</w:t>
      </w:r>
    </w:p>
    <w:p w:rsidR="00976E51" w:rsidRPr="00976E51" w:rsidRDefault="00976E51" w:rsidP="00976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E51">
        <w:rPr>
          <w:spacing w:val="0"/>
        </w:rPr>
        <w:tab/>
      </w:r>
      <w:r w:rsidRPr="00976E51">
        <w:rPr>
          <w:spacing w:val="0"/>
          <w:u w:val="single"/>
        </w:rPr>
        <w:t>c.</w:t>
      </w:r>
      <w:r w:rsidRPr="00976E51">
        <w:rPr>
          <w:spacing w:val="0"/>
          <w:u w:val="single"/>
        </w:rPr>
        <w:tab/>
        <w:t>Notwithstanding the provisions of any law, rule, regulation, or order to the contrary,</w:t>
      </w:r>
      <w:r w:rsidRPr="00976E51">
        <w:rPr>
          <w:rFonts w:ascii="Albertus Extra Bold" w:hAnsi="Albertus Extra Bold"/>
          <w:b/>
          <w:vertAlign w:val="superscript"/>
        </w:rPr>
        <w:t>1</w:t>
      </w:r>
      <w:r w:rsidRPr="00976E51">
        <w:rPr>
          <w:spacing w:val="0"/>
        </w:rPr>
        <w:t xml:space="preserve"> an authority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elects</w:t>
      </w:r>
      <w:r w:rsidRPr="00976E51">
        <w:rPr>
          <w:rFonts w:ascii="Albertus Extra Bold" w:hAnsi="Albertus Extra Bold"/>
          <w:b/>
        </w:rPr>
        <w:t>]</w:t>
      </w:r>
      <w:r w:rsidRPr="00976E51">
        <w:rPr>
          <w:spacing w:val="0"/>
        </w:rPr>
        <w:t xml:space="preserve"> </w:t>
      </w:r>
      <w:r w:rsidRPr="00976E51">
        <w:rPr>
          <w:spacing w:val="0"/>
          <w:u w:val="single"/>
        </w:rPr>
        <w:t>may elect</w:t>
      </w:r>
      <w:r w:rsidRPr="00976E51">
        <w:rPr>
          <w:rFonts w:ascii="Albertus Extra Bold" w:hAnsi="Albertus Extra Bold"/>
          <w:b/>
          <w:vertAlign w:val="superscript"/>
        </w:rPr>
        <w:t>1</w:t>
      </w:r>
      <w:r w:rsidRPr="00976E51">
        <w:rPr>
          <w:spacing w:val="0"/>
        </w:rPr>
        <w:t xml:space="preserve"> to charge for use of the right-of-way or the collocation of a small wireless facility on an authority pole in the right-of-way, </w:t>
      </w:r>
      <w:r w:rsidRPr="00976E51">
        <w:rPr>
          <w:rFonts w:ascii="Albertus Extra Bold" w:hAnsi="Albertus Extra Bold"/>
          <w:b/>
          <w:vertAlign w:val="superscript"/>
        </w:rPr>
        <w:t>1</w:t>
      </w:r>
      <w:r w:rsidRPr="00976E51">
        <w:rPr>
          <w:spacing w:val="0"/>
          <w:u w:val="single"/>
        </w:rPr>
        <w:t>provided, however, that</w:t>
      </w:r>
      <w:r w:rsidRPr="00976E51">
        <w:rPr>
          <w:rFonts w:ascii="Albertus Extra Bold" w:hAnsi="Albertus Extra Bold"/>
          <w:b/>
          <w:vertAlign w:val="superscript"/>
        </w:rPr>
        <w:t>1</w:t>
      </w:r>
      <w:r w:rsidRPr="00976E51">
        <w:rPr>
          <w:spacing w:val="0"/>
        </w:rPr>
        <w:t xml:space="preserve"> the rate </w:t>
      </w:r>
      <w:r w:rsidRPr="00976E51">
        <w:rPr>
          <w:rFonts w:ascii="Albertus Extra Bold" w:hAnsi="Albertus Extra Bold"/>
          <w:b/>
          <w:vertAlign w:val="superscript"/>
        </w:rPr>
        <w:t>1</w:t>
      </w:r>
      <w:r w:rsidRPr="00976E51">
        <w:rPr>
          <w:spacing w:val="0"/>
          <w:u w:val="single"/>
        </w:rPr>
        <w:t>for that use</w:t>
      </w:r>
      <w:r w:rsidRPr="00976E51">
        <w:rPr>
          <w:rFonts w:ascii="Albertus Extra Bold" w:hAnsi="Albertus Extra Bold"/>
          <w:b/>
          <w:vertAlign w:val="superscript"/>
        </w:rPr>
        <w:t>1</w:t>
      </w:r>
      <w:r w:rsidRPr="00976E51">
        <w:rPr>
          <w:spacing w:val="0"/>
        </w:rPr>
        <w:t xml:space="preserve"> shall not exceed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$20</w:t>
      </w:r>
      <w:r w:rsidRPr="00976E51">
        <w:rPr>
          <w:rFonts w:ascii="Albertus Extra Bold" w:hAnsi="Albertus Extra Bold"/>
          <w:b/>
        </w:rPr>
        <w:t>]</w:t>
      </w:r>
      <w:r w:rsidRPr="00976E51">
        <w:rPr>
          <w:spacing w:val="0"/>
        </w:rPr>
        <w:t xml:space="preserve"> </w:t>
      </w:r>
      <w:r w:rsidRPr="00976E51">
        <w:rPr>
          <w:spacing w:val="0"/>
          <w:u w:val="single"/>
        </w:rPr>
        <w:t>$200</w:t>
      </w:r>
      <w:r w:rsidRPr="00976E51">
        <w:rPr>
          <w:rFonts w:ascii="Albertus Extra Bold" w:hAnsi="Albertus Extra Bold"/>
          <w:b/>
          <w:vertAlign w:val="superscript"/>
        </w:rPr>
        <w:t>1</w:t>
      </w:r>
      <w:r w:rsidRPr="00976E51">
        <w:rPr>
          <w:spacing w:val="0"/>
        </w:rPr>
        <w:t xml:space="preserve"> per small wireless facility per year for right-of-way access and </w:t>
      </w:r>
      <w:r w:rsidRPr="00976E51">
        <w:rPr>
          <w:rFonts w:ascii="Albertus Extra Bold" w:hAnsi="Albertus Extra Bold"/>
          <w:b/>
          <w:vertAlign w:val="superscript"/>
        </w:rPr>
        <w:t>1</w:t>
      </w:r>
      <w:r w:rsidRPr="00976E51">
        <w:rPr>
          <w:rFonts w:ascii="Albertus Extra Bold" w:hAnsi="Albertus Extra Bold"/>
          <w:b/>
        </w:rPr>
        <w:t>[</w:t>
      </w:r>
      <w:r w:rsidRPr="00976E51">
        <w:rPr>
          <w:spacing w:val="0"/>
        </w:rPr>
        <w:t>$100</w:t>
      </w:r>
      <w:r w:rsidRPr="00976E51">
        <w:rPr>
          <w:rFonts w:ascii="Albertus Extra Bold" w:hAnsi="Albertus Extra Bold"/>
          <w:b/>
        </w:rPr>
        <w:t>]</w:t>
      </w:r>
      <w:r w:rsidRPr="00976E51">
        <w:rPr>
          <w:spacing w:val="0"/>
        </w:rPr>
        <w:t xml:space="preserve"> </w:t>
      </w:r>
      <w:r w:rsidRPr="00976E51">
        <w:rPr>
          <w:spacing w:val="0"/>
          <w:u w:val="single"/>
        </w:rPr>
        <w:t>$70</w:t>
      </w:r>
      <w:r w:rsidRPr="00976E51">
        <w:rPr>
          <w:rFonts w:ascii="Albertus Extra Bold" w:hAnsi="Albertus Extra Bold"/>
          <w:b/>
          <w:vertAlign w:val="superscript"/>
        </w:rPr>
        <w:t>1</w:t>
      </w:r>
      <w:r w:rsidRPr="00976E51">
        <w:rPr>
          <w:spacing w:val="0"/>
        </w:rPr>
        <w:t xml:space="preserve">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FF1C55" w:rsidRDefault="00FF1C55" w:rsidP="00FF1C55"/>
    <w:p w:rsidR="00FF1C55" w:rsidRDefault="00FF1C55" w:rsidP="00FF1C55">
      <w:pPr>
        <w:tabs>
          <w:tab w:val="clear" w:pos="1440"/>
          <w:tab w:val="left" w:pos="1080"/>
        </w:tabs>
      </w:pPr>
      <w:r>
        <w:tab/>
        <w:t>16.</w:t>
      </w:r>
      <w:r>
        <w:tab/>
        <w:t>a.</w:t>
      </w:r>
      <w:r>
        <w:tab/>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FF1C55" w:rsidRDefault="00FF1C55" w:rsidP="00FF1C55">
      <w:r>
        <w:tab/>
        <w:t>b.</w:t>
      </w:r>
      <w:r>
        <w:tab/>
        <w:t>Except as it relates to small wireless facilities subject to the permit and fee requirements established pursuant to P.L.</w:t>
      </w:r>
      <w:r w:rsidR="00A34FF3">
        <w:t>    </w:t>
      </w:r>
      <w:r>
        <w:t>,</w:t>
      </w:r>
      <w:r w:rsidR="00A34FF3">
        <w:t> </w:t>
      </w:r>
      <w:r>
        <w:t>c.</w:t>
      </w:r>
      <w:r w:rsidR="00A34FF3">
        <w:t>    </w:t>
      </w:r>
      <w:r>
        <w:t xml:space="preserve">(C.        ) (pending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the communications service provider’s communications facilities in a right-of-way. </w:t>
      </w:r>
    </w:p>
    <w:p w:rsidR="00411F96" w:rsidRDefault="00411F96" w:rsidP="00FF1C55"/>
    <w:p w:rsidR="00411F96" w:rsidRPr="00411F96" w:rsidRDefault="00411F96" w:rsidP="00411F9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170"/>
        </w:tabs>
        <w:rPr>
          <w:spacing w:val="0"/>
        </w:rPr>
      </w:pPr>
      <w:r w:rsidRPr="00411F96">
        <w:rPr>
          <w:spacing w:val="0"/>
        </w:rPr>
        <w:tab/>
        <w:t>17.</w:t>
      </w:r>
      <w:r w:rsidRPr="00411F96">
        <w:rPr>
          <w:spacing w:val="0"/>
        </w:rPr>
        <w:tab/>
        <w:t>a.</w:t>
      </w:r>
      <w:r w:rsidRPr="00411F96">
        <w:rPr>
          <w:spacing w:val="0"/>
        </w:rPr>
        <w:tab/>
        <w:t xml:space="preserve">An authority may adopt an ordinance that makes available to wireless providers rates, fees, and other terms and conditions that comply with P.L.    , c.      (C.    ) (pending before the Legislature as this bill).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Pursuant to the provisions of this section, in</w:t>
      </w:r>
      <w:r w:rsidRPr="00411F96">
        <w:rPr>
          <w:rFonts w:ascii="Albertus Extra Bold" w:hAnsi="Albertus Extra Bold"/>
          <w:b/>
        </w:rPr>
        <w:t>]</w:t>
      </w:r>
      <w:r w:rsidRPr="00411F96">
        <w:rPr>
          <w:spacing w:val="0"/>
        </w:rPr>
        <w:t xml:space="preserve"> </w:t>
      </w:r>
      <w:r w:rsidRPr="00411F96">
        <w:rPr>
          <w:spacing w:val="0"/>
          <w:u w:val="single"/>
        </w:rPr>
        <w:t>In</w:t>
      </w:r>
      <w:r w:rsidRPr="00411F96">
        <w:rPr>
          <w:rFonts w:ascii="Albertus Extra Bold" w:hAnsi="Albertus Extra Bold"/>
          <w:b/>
          <w:vertAlign w:val="superscript"/>
        </w:rPr>
        <w:t>1</w:t>
      </w:r>
      <w:r w:rsidRPr="00411F96">
        <w:rPr>
          <w:spacing w:val="0"/>
        </w:rPr>
        <w:t xml:space="preserve"> the absence of an ordinance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that fully complies with P.L.</w:t>
      </w:r>
      <w:r>
        <w:rPr>
          <w:spacing w:val="0"/>
        </w:rPr>
        <w:t>    </w:t>
      </w:r>
      <w:r w:rsidRPr="00411F96">
        <w:rPr>
          <w:spacing w:val="0"/>
        </w:rPr>
        <w:t>,</w:t>
      </w:r>
      <w:r>
        <w:rPr>
          <w:spacing w:val="0"/>
        </w:rPr>
        <w:t> </w:t>
      </w:r>
      <w:r w:rsidRPr="00411F96">
        <w:rPr>
          <w:spacing w:val="0"/>
        </w:rPr>
        <w:t>c.</w:t>
      </w:r>
      <w:r>
        <w:rPr>
          <w:spacing w:val="0"/>
        </w:rPr>
        <w:t>    </w:t>
      </w:r>
      <w:r w:rsidRPr="00411F96">
        <w:rPr>
          <w:spacing w:val="0"/>
        </w:rPr>
        <w:t>(C.</w:t>
      </w:r>
      <w:r>
        <w:rPr>
          <w:spacing w:val="0"/>
        </w:rPr>
        <w:t>        </w:t>
      </w:r>
      <w:r w:rsidRPr="00411F96">
        <w:rPr>
          <w:spacing w:val="0"/>
        </w:rPr>
        <w:t>) (pending before the Legislature as this bill) and until a compliant ordinance is adopted</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a wireless provider may install and operate a small wireless facility and any associated poles and antenna equipment under the requirements of P.L.    , c.    (C.        ) (pending before the Legislature as this bill). An authority may not require a wireless provider to enter into an agreement to </w:t>
      </w:r>
      <w:r w:rsidRPr="00411F96">
        <w:rPr>
          <w:spacing w:val="0"/>
        </w:rPr>
        <w:lastRenderedPageBreak/>
        <w:t>implement P.L.    , c.    (C.        ) (pending before the Legislature as this bill), but agreements are permissible if voluntary and non-discriminatory.</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b.</w:t>
      </w:r>
      <w:r w:rsidRPr="00411F96">
        <w:rPr>
          <w:spacing w:val="0"/>
        </w:rPr>
        <w:tab/>
        <w:t xml:space="preserve">An ordinance or agreement </w:t>
      </w:r>
      <w:r w:rsidRPr="00411F96">
        <w:rPr>
          <w:rFonts w:ascii="Albertus Extra Bold" w:hAnsi="Albertus Extra Bold"/>
          <w:b/>
          <w:vertAlign w:val="superscript"/>
        </w:rPr>
        <w:t>1</w:t>
      </w:r>
      <w:r w:rsidRPr="00411F96">
        <w:rPr>
          <w:spacing w:val="0"/>
          <w:u w:val="single"/>
        </w:rPr>
        <w:t>or any provision thereof</w:t>
      </w:r>
      <w:r w:rsidRPr="00411F96">
        <w:rPr>
          <w:rFonts w:ascii="Albertus Extra Bold" w:hAnsi="Albertus Extra Bold"/>
          <w:b/>
          <w:vertAlign w:val="superscript"/>
        </w:rPr>
        <w:t>1</w:t>
      </w:r>
      <w:r w:rsidRPr="00411F96">
        <w:rPr>
          <w:spacing w:val="0"/>
        </w:rPr>
        <w:t xml:space="preserve"> that does not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comply with P.L.    , c.    (C.        ) (pending before the Legislature as this bill) shall apply only to small wireless facilities and any associated poles and antenna equipment that were operational before the effective date of P.L.    , c.    (C.        ) (pending before the Legislature as this bill) and shall be deemed invalid and unenforceable beginning on the 181st day after the effective date of P.L.</w:t>
      </w:r>
      <w:r>
        <w:rPr>
          <w:spacing w:val="0"/>
        </w:rPr>
        <w:t>    </w:t>
      </w:r>
      <w:r w:rsidRPr="00411F96">
        <w:rPr>
          <w:spacing w:val="0"/>
        </w:rPr>
        <w:t>,</w:t>
      </w:r>
      <w:r>
        <w:rPr>
          <w:spacing w:val="0"/>
        </w:rPr>
        <w:t> </w:t>
      </w:r>
      <w:r w:rsidRPr="00411F96">
        <w:rPr>
          <w:spacing w:val="0"/>
        </w:rPr>
        <w:t>c.</w:t>
      </w:r>
      <w:r>
        <w:rPr>
          <w:spacing w:val="0"/>
        </w:rPr>
        <w:t>    </w:t>
      </w:r>
      <w:r w:rsidRPr="00411F96">
        <w:rPr>
          <w:spacing w:val="0"/>
        </w:rPr>
        <w:t>(C.</w:t>
      </w:r>
      <w:r>
        <w:rPr>
          <w:spacing w:val="0"/>
        </w:rPr>
        <w:t>        </w:t>
      </w:r>
      <w:r w:rsidRPr="00411F96">
        <w:rPr>
          <w:spacing w:val="0"/>
        </w:rPr>
        <w:t xml:space="preserve">) (pending before the Legislature as this bill) unless amended to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comply with P.L.    , c.    (C.        ) (pending before the Legislature as this bill). If an ordinance or agreement </w:t>
      </w:r>
      <w:r w:rsidRPr="00411F96">
        <w:rPr>
          <w:rFonts w:ascii="Albertus Extra Bold" w:hAnsi="Albertus Extra Bold"/>
          <w:b/>
          <w:vertAlign w:val="superscript"/>
        </w:rPr>
        <w:t>1</w:t>
      </w:r>
      <w:r w:rsidRPr="00411F96">
        <w:rPr>
          <w:spacing w:val="0"/>
          <w:u w:val="single"/>
        </w:rPr>
        <w:t>or any provision thereof</w:t>
      </w:r>
      <w:r w:rsidRPr="00411F96">
        <w:rPr>
          <w:rFonts w:ascii="Albertus Extra Bold" w:hAnsi="Albertus Extra Bold"/>
          <w:b/>
          <w:vertAlign w:val="superscript"/>
        </w:rPr>
        <w:t>1</w:t>
      </w:r>
      <w:r w:rsidRPr="00411F96">
        <w:rPr>
          <w:spacing w:val="0"/>
        </w:rPr>
        <w:t xml:space="preserve"> is invalid pursuant to this subsection, small wireless facilities and associated poles and antenna equipment that became operational before the effective date of P.L.    , c.    (C.        ) (pending before the Legislature as this bill), pursuant to the ordinance or agreement, may remain installed and be operated under the requirements of </w:t>
      </w:r>
      <w:r w:rsidRPr="00411F96">
        <w:rPr>
          <w:rFonts w:ascii="Albertus Extra Bold" w:hAnsi="Albertus Extra Bold"/>
          <w:b/>
          <w:vertAlign w:val="superscript"/>
        </w:rPr>
        <w:t>1</w:t>
      </w:r>
      <w:r w:rsidRPr="00411F96">
        <w:rPr>
          <w:spacing w:val="0"/>
          <w:u w:val="single"/>
        </w:rPr>
        <w:t>the remaining valid portions of the ordinance or agreement or</w:t>
      </w:r>
      <w:r w:rsidRPr="00411F96">
        <w:rPr>
          <w:rFonts w:ascii="Albertus Extra Bold" w:hAnsi="Albertus Extra Bold"/>
          <w:b/>
          <w:vertAlign w:val="superscript"/>
        </w:rPr>
        <w:t>1</w:t>
      </w:r>
      <w:r w:rsidRPr="00411F96">
        <w:rPr>
          <w:spacing w:val="0"/>
        </w:rPr>
        <w:t xml:space="preserve"> P.L.    , c.    (C.        ) (pending before the Legislature as this bill) </w:t>
      </w:r>
      <w:r w:rsidRPr="00411F96">
        <w:rPr>
          <w:rFonts w:ascii="Albertus Extra Bold" w:hAnsi="Albertus Extra Bold"/>
          <w:b/>
          <w:vertAlign w:val="superscript"/>
        </w:rPr>
        <w:t>1</w:t>
      </w:r>
      <w:r w:rsidRPr="00411F96">
        <w:rPr>
          <w:spacing w:val="0"/>
          <w:u w:val="single"/>
        </w:rPr>
        <w:t>, as applicable</w:t>
      </w:r>
      <w:r w:rsidRPr="00411F96">
        <w:rPr>
          <w:rFonts w:ascii="Albertus Extra Bold" w:hAnsi="Albertus Extra Bold"/>
          <w:b/>
          <w:vertAlign w:val="superscript"/>
        </w:rPr>
        <w:t>1</w:t>
      </w:r>
      <w:r w:rsidRPr="00411F96">
        <w:rPr>
          <w:spacing w:val="0"/>
        </w:rPr>
        <w:t xml:space="preserve">.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c.</w:t>
      </w:r>
      <w:r w:rsidRPr="00411F96">
        <w:rPr>
          <w:spacing w:val="0"/>
        </w:rPr>
        <w:tab/>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An</w:t>
      </w:r>
      <w:r w:rsidRPr="00411F96">
        <w:rPr>
          <w:rFonts w:ascii="Albertus Extra Bold" w:hAnsi="Albertus Extra Bold"/>
          <w:b/>
        </w:rPr>
        <w:t>]</w:t>
      </w:r>
      <w:r w:rsidRPr="00411F96">
        <w:rPr>
          <w:spacing w:val="0"/>
        </w:rPr>
        <w:t xml:space="preserve"> </w:t>
      </w:r>
      <w:r w:rsidRPr="00411F96">
        <w:rPr>
          <w:spacing w:val="0"/>
          <w:u w:val="single"/>
        </w:rPr>
        <w:t>Any provision of an</w:t>
      </w:r>
      <w:r w:rsidRPr="00411F96">
        <w:rPr>
          <w:rFonts w:ascii="Albertus Extra Bold" w:hAnsi="Albertus Extra Bold"/>
          <w:b/>
          <w:vertAlign w:val="superscript"/>
        </w:rPr>
        <w:t>1</w:t>
      </w:r>
      <w:r w:rsidRPr="00411F96">
        <w:rPr>
          <w:spacing w:val="0"/>
        </w:rPr>
        <w:t xml:space="preserve"> agreement or ordinance that applies to small wireless facilities and associated poles and antenna equipment that becomes operational on or after the effective date of P.L.    , c.    (C.        ) (pending before the Legislature as this bill) is invalid and unenforceable unless it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complies with P.L.    , c.    (C.        ) (pending before the Legislature as this bill). In the absence of an ordinance or agreement that </w:t>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fully</w:t>
      </w:r>
      <w:r w:rsidRPr="00411F96">
        <w:rPr>
          <w:rFonts w:ascii="Albertus Extra Bold" w:hAnsi="Albertus Extra Bold"/>
          <w:b/>
        </w:rPr>
        <w:t>]</w:t>
      </w:r>
      <w:r w:rsidRPr="00411F96">
        <w:rPr>
          <w:rFonts w:ascii="Albertus Extra Bold" w:hAnsi="Albertus Extra Bold"/>
          <w:b/>
          <w:vertAlign w:val="superscript"/>
        </w:rPr>
        <w:t>1</w:t>
      </w:r>
      <w:r w:rsidRPr="00411F96">
        <w:rPr>
          <w:spacing w:val="0"/>
        </w:rPr>
        <w:t xml:space="preserve"> complies with P.L.    , c.    (C.        ) (pending before the Legislature as this bill), a wireless provider may install and operate a small wireless facility and associated poles and antenna equipment in a right-of-way pursuant to the requirements of </w:t>
      </w:r>
      <w:r w:rsidRPr="00411F96">
        <w:rPr>
          <w:rFonts w:ascii="Albertus Extra Bold" w:hAnsi="Albertus Extra Bold"/>
          <w:b/>
          <w:vertAlign w:val="superscript"/>
        </w:rPr>
        <w:t>1</w:t>
      </w:r>
      <w:r w:rsidRPr="00411F96">
        <w:rPr>
          <w:spacing w:val="0"/>
          <w:u w:val="single"/>
        </w:rPr>
        <w:t>the remaining valid portions of the ordinance or agreement or</w:t>
      </w:r>
      <w:r w:rsidRPr="00411F96">
        <w:rPr>
          <w:rFonts w:ascii="Albertus Extra Bold" w:hAnsi="Albertus Extra Bold"/>
          <w:b/>
          <w:vertAlign w:val="superscript"/>
        </w:rPr>
        <w:t>1</w:t>
      </w:r>
      <w:r w:rsidRPr="00411F96">
        <w:rPr>
          <w:spacing w:val="0"/>
        </w:rPr>
        <w:t xml:space="preserve"> P.L.    , c.    (C.        ) (pending before the Legislature as this bill) </w:t>
      </w:r>
      <w:r w:rsidRPr="00411F96">
        <w:rPr>
          <w:rFonts w:ascii="Albertus Extra Bold" w:hAnsi="Albertus Extra Bold"/>
          <w:b/>
          <w:vertAlign w:val="superscript"/>
        </w:rPr>
        <w:t>1</w:t>
      </w:r>
      <w:r w:rsidRPr="00411F96">
        <w:rPr>
          <w:spacing w:val="0"/>
          <w:u w:val="single"/>
        </w:rPr>
        <w:t>, as applicable</w:t>
      </w:r>
      <w:r w:rsidRPr="00411F96">
        <w:rPr>
          <w:rFonts w:ascii="Albertus Extra Bold" w:hAnsi="Albertus Extra Bold"/>
          <w:b/>
          <w:vertAlign w:val="superscript"/>
        </w:rPr>
        <w:t>1</w:t>
      </w:r>
      <w:r w:rsidRPr="00411F96">
        <w:rPr>
          <w:spacing w:val="0"/>
        </w:rPr>
        <w:t>.</w:t>
      </w:r>
    </w:p>
    <w:p w:rsidR="00FF1C55" w:rsidRDefault="00FF1C55" w:rsidP="00FF1C55"/>
    <w:p w:rsidR="00411F96" w:rsidRPr="00411F96" w:rsidRDefault="00411F96" w:rsidP="00411F9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411F96">
        <w:rPr>
          <w:spacing w:val="0"/>
        </w:rPr>
        <w:tab/>
        <w:t>18.</w:t>
      </w:r>
      <w:r w:rsidRPr="00411F96">
        <w:rPr>
          <w:spacing w:val="0"/>
        </w:rPr>
        <w:tab/>
        <w:t>a.</w:t>
      </w:r>
      <w:r w:rsidRPr="00411F96">
        <w:rPr>
          <w:spacing w:val="0"/>
        </w:rPr>
        <w:tab/>
        <w:t xml:space="preserve">An authority may adopt reasonable indemnification, insurance, and bonding requirements related to a small wireless facility and associated pole permits and antenna equipment pursuant to the requirements of this section and section 6 of P.L.    , c.    (C.        ) (pending before the Legislature as this bill).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b.</w:t>
      </w:r>
      <w:r w:rsidRPr="00411F96">
        <w:rPr>
          <w:spacing w:val="0"/>
        </w:rPr>
        <w:tab/>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 xml:space="preserve">An authority shall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w:t>
      </w:r>
      <w:r w:rsidRPr="00411F96">
        <w:rPr>
          <w:spacing w:val="0"/>
        </w:rPr>
        <w:lastRenderedPageBreak/>
        <w:t>lawsuits, judgments, costs, liens, losses, expenses, or fees</w:t>
      </w:r>
      <w:r w:rsidRPr="00411F96">
        <w:rPr>
          <w:rFonts w:ascii="Albertus Extra Bold" w:hAnsi="Albertus Extra Bold"/>
          <w:b/>
        </w:rPr>
        <w:t>]</w:t>
      </w:r>
      <w:r w:rsidRPr="00411F96">
        <w:rPr>
          <w:spacing w:val="0"/>
        </w:rPr>
        <w:t xml:space="preserve"> </w:t>
      </w:r>
      <w:r w:rsidRPr="00411F96">
        <w:rPr>
          <w:spacing w:val="0"/>
          <w:u w:val="single"/>
        </w:rPr>
        <w:t>A wireless provider that owns or operates small wireless facilities or public utility poles in the right-of-way shall indemnify, protect, defend, and hold the authority and its elected officials, officers, employees, agents, and volunteers harmless against any and all claims, lawsuits, judgments, costs, liens, losses, expenses, fees including reasonable attorney fees and costs of defense, proceedings, actions, demands, causes of action, liability, and suits of any kind and nature, including, but not limited to, personal or bodily injury or death, property damage or other harm for which recovery of damages is sought, to the extent that it is caused by the negligence of the wireless provider who owns or operates small wireless facilities or public utility poles in the right-of-way, any agent, officer, director, representative, employee, affiliate, or subcontractor of the wireless provider, or their respective officers, agents, employees, directors, or representatives while installing, repairing, operating, or maintaining facilities in rights-of-way</w:t>
      </w:r>
      <w:r w:rsidRPr="00411F96">
        <w:rPr>
          <w:rFonts w:ascii="Albertus Extra Bold" w:hAnsi="Albertus Extra Bold"/>
          <w:b/>
          <w:vertAlign w:val="superscript"/>
        </w:rPr>
        <w:t>1</w:t>
      </w:r>
      <w:r w:rsidRPr="00411F96">
        <w:rPr>
          <w:spacing w:val="0"/>
        </w:rPr>
        <w:t>.</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c.</w:t>
      </w:r>
      <w:r w:rsidRPr="00411F96">
        <w:rPr>
          <w:spacing w:val="0"/>
        </w:rPr>
        <w:tab/>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 xml:space="preserve">An authority may require a wireless provider to have in effect insurance coverage consistent with this section, so long as the authority imposes similar requirements on other right-of-way users and the requirements are reasonable and non-discriminatory.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(1)</w:t>
      </w:r>
      <w:r w:rsidRPr="00411F96">
        <w:rPr>
          <w:spacing w:val="0"/>
        </w:rPr>
        <w:tab/>
        <w:t xml:space="preserve">An authority may not require a wireless provider to obtain insurance naming the authority or its officers and employees an additional insured.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(2)</w:t>
      </w:r>
      <w:r w:rsidRPr="00411F96">
        <w:rPr>
          <w:spacing w:val="0"/>
        </w:rPr>
        <w:tab/>
        <w:t>An authority may require a wireless provider to furnish proof of insurance, if required, prior to the effective date of any permit issued for a small wireless facility work</w:t>
      </w:r>
      <w:r w:rsidRPr="00411F96">
        <w:rPr>
          <w:rFonts w:ascii="Albertus Extra Bold" w:hAnsi="Albertus Extra Bold"/>
          <w:b/>
        </w:rPr>
        <w:t>]</w:t>
      </w:r>
      <w:r w:rsidRPr="00411F96">
        <w:rPr>
          <w:spacing w:val="0"/>
        </w:rPr>
        <w:t xml:space="preserve"> </w:t>
      </w:r>
      <w:r w:rsidRPr="00411F96">
        <w:rPr>
          <w:spacing w:val="0"/>
          <w:u w:val="single"/>
        </w:rPr>
        <w:t>Except for a wireless provider with an existing agreement to occupy and operate in the rights-of-way, during the period in which the wireless provider’s facilities are located on the authority’s improvements or rights-of-way, the authority may require the wireless provider to carry, at the wireless provider’s own cost and expense, the following insurance:</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11F96">
        <w:rPr>
          <w:spacing w:val="0"/>
        </w:rPr>
        <w:tab/>
      </w:r>
      <w:r w:rsidRPr="00411F96">
        <w:rPr>
          <w:spacing w:val="0"/>
          <w:u w:val="single"/>
        </w:rPr>
        <w:t>(a)</w:t>
      </w:r>
      <w:r w:rsidRPr="00411F96">
        <w:rPr>
          <w:spacing w:val="0"/>
          <w:u w:val="single"/>
        </w:rPr>
        <w:tab/>
        <w:t>property insurance for its property’s replacement cost against all risks;</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11F96">
        <w:rPr>
          <w:spacing w:val="0"/>
        </w:rPr>
        <w:tab/>
      </w:r>
      <w:r w:rsidRPr="00411F96">
        <w:rPr>
          <w:spacing w:val="0"/>
          <w:u w:val="single"/>
        </w:rPr>
        <w:t>(b)</w:t>
      </w:r>
      <w:r w:rsidRPr="00411F96">
        <w:rPr>
          <w:spacing w:val="0"/>
          <w:u w:val="single"/>
        </w:rPr>
        <w:tab/>
        <w:t>workers’ compensation insurance, as required by law; or</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r>
      <w:r w:rsidRPr="00411F96">
        <w:rPr>
          <w:spacing w:val="0"/>
          <w:u w:val="single"/>
        </w:rPr>
        <w:t>(c)</w:t>
      </w:r>
      <w:r w:rsidRPr="00411F96">
        <w:rPr>
          <w:spacing w:val="0"/>
          <w:u w:val="single"/>
        </w:rPr>
        <w:tab/>
        <w:t>commercial general liability insurance with respect to its activities on the authority improvements or rights-of-way to afford minimum protection limits consistent with its requirements of other users of authority improvements or rights-of-way, including coverage for bodily injury and property damage. An authority may require a wireless provider to include the authority as an additional insured on the commercial general liability policy and provide certification and documentation of inclusion of the authority in a commercial general liability policy as reasonably required by the authority.</w:t>
      </w:r>
      <w:r w:rsidRPr="00411F96">
        <w:rPr>
          <w:spacing w:val="0"/>
        </w:rPr>
        <w:t xml:space="preserve">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r>
      <w:r w:rsidRPr="00411F96">
        <w:rPr>
          <w:spacing w:val="0"/>
          <w:u w:val="single"/>
        </w:rPr>
        <w:t xml:space="preserve">A wireless provider may self-insure all or a portion of the insurance coverage and limit requirements required by an authority. A wireless provider that self-insures is not required, to the extent of the self-insurance, to comply with the requirement for the naming of additional insureds under this section. A wireless provider that elects </w:t>
      </w:r>
      <w:r w:rsidRPr="00411F96">
        <w:rPr>
          <w:spacing w:val="0"/>
          <w:u w:val="single"/>
        </w:rPr>
        <w:lastRenderedPageBreak/>
        <w:t>to self-insure shall provide to the authority evidence sufficient to demonstrate its financial ability to self-insure the insurance coverage and limits required by the authority</w:t>
      </w:r>
      <w:r w:rsidRPr="00411F96">
        <w:rPr>
          <w:rFonts w:ascii="Albertus Extra Bold" w:hAnsi="Albertus Extra Bold"/>
          <w:b/>
          <w:vertAlign w:val="superscript"/>
        </w:rPr>
        <w:t>1</w:t>
      </w:r>
      <w:r w:rsidRPr="00411F96">
        <w:rPr>
          <w:spacing w:val="0"/>
        </w:rPr>
        <w:t>.</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d.</w:t>
      </w:r>
      <w:r w:rsidRPr="00411F96">
        <w:rPr>
          <w:spacing w:val="0"/>
        </w:rPr>
        <w:tab/>
      </w:r>
      <w:r w:rsidRPr="00411F96">
        <w:rPr>
          <w:rFonts w:ascii="Albertus Extra Bold" w:hAnsi="Albertus Extra Bold"/>
          <w:b/>
          <w:vertAlign w:val="superscript"/>
        </w:rPr>
        <w:t>1</w:t>
      </w:r>
      <w:r w:rsidRPr="00411F96">
        <w:rPr>
          <w:rFonts w:ascii="Albertus Extra Bold" w:hAnsi="Albertus Extra Bold"/>
          <w:b/>
        </w:rPr>
        <w:t>[</w:t>
      </w:r>
      <w:r w:rsidRPr="00411F96">
        <w:rPr>
          <w:spacing w:val="0"/>
        </w:rPr>
        <w:t>An authority may adopt bonding requirements for small wireless facilities if the authority imposes similar requirements in connection with permits issued for other right-of-way users.</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(1)</w:t>
      </w:r>
      <w:r w:rsidRPr="00411F96">
        <w:rPr>
          <w:spacing w:val="0"/>
        </w:rPr>
        <w:tab/>
        <w:t xml:space="preserve">The purpose of the bonds shall be to: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(a)</w:t>
      </w:r>
      <w:r w:rsidRPr="00411F96">
        <w:rPr>
          <w:spacing w:val="0"/>
        </w:rPr>
        <w:tab/>
        <w:t xml:space="preserve">provide for the removal of abandoned or improperly maintained small wireless facilities, including those that an authority determines need to be removed to protect public health, safety, or welfare;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(b)</w:t>
      </w:r>
      <w:r w:rsidRPr="00411F96">
        <w:rPr>
          <w:spacing w:val="0"/>
        </w:rPr>
        <w:tab/>
        <w:t xml:space="preserve">restoration of the right-of-way in connection with removals as provided for in P.L.    , c.    (C.        ) (pending before the Legislature as this bill); or </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(c)</w:t>
      </w:r>
      <w:r w:rsidRPr="00411F96">
        <w:rPr>
          <w:spacing w:val="0"/>
        </w:rPr>
        <w:tab/>
        <w:t>recoup rates or fees that have not been paid by a wireless provider in over 12 months, so long as the wireless provider has received reasonable notice from the authority of any non-compliance pursuant to P.L.    , c.    (C.        ) (pending before the Legislature as this bill) and given a reasonable opportunity to cure.</w:t>
      </w:r>
    </w:p>
    <w:p w:rsidR="00411F96" w:rsidRPr="00411F96" w:rsidRDefault="00411F96" w:rsidP="00411F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1F96">
        <w:rPr>
          <w:spacing w:val="0"/>
        </w:rPr>
        <w:tab/>
        <w:t>(2)</w:t>
      </w:r>
      <w:r w:rsidRPr="00411F96">
        <w:rPr>
          <w:spacing w:val="0"/>
        </w:rPr>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r w:rsidRPr="00411F96">
        <w:rPr>
          <w:rFonts w:ascii="Albertus Extra Bold" w:hAnsi="Albertus Extra Bold"/>
          <w:b/>
        </w:rPr>
        <w:t>]</w:t>
      </w:r>
      <w:r w:rsidRPr="00411F96">
        <w:rPr>
          <w:spacing w:val="0"/>
        </w:rPr>
        <w:t xml:space="preserve"> </w:t>
      </w:r>
      <w:r w:rsidRPr="00411F96">
        <w:rPr>
          <w:spacing w:val="0"/>
          <w:u w:val="single"/>
        </w:rPr>
        <w:t>An authority may impose reasonable and non-discriminatory requirements for bonds, escrow deposits, letters of credit, or any other type of financial surety to ensure removal of abandoned or unused wireless facilities or damage to the right-of-way or authority property caused by the wireless provider or its agent</w:t>
      </w:r>
      <w:r w:rsidRPr="00411F96">
        <w:rPr>
          <w:rFonts w:ascii="Albertus Extra Bold" w:hAnsi="Albertus Extra Bold"/>
          <w:b/>
          <w:vertAlign w:val="superscript"/>
        </w:rPr>
        <w:t>1</w:t>
      </w:r>
      <w:r w:rsidRPr="00411F96">
        <w:rPr>
          <w:spacing w:val="0"/>
        </w:rPr>
        <w:t>.</w:t>
      </w:r>
    </w:p>
    <w:p w:rsidR="00FF1C55" w:rsidRDefault="00FF1C55" w:rsidP="00FF1C55"/>
    <w:p w:rsidR="007E7BD2" w:rsidRPr="007E7BD2" w:rsidRDefault="007E7BD2" w:rsidP="007E7BD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E7BD2">
        <w:rPr>
          <w:spacing w:val="0"/>
        </w:rPr>
        <w:tab/>
        <w:t>19.</w:t>
      </w:r>
      <w:r w:rsidRPr="007E7BD2">
        <w:rPr>
          <w:spacing w:val="0"/>
        </w:rPr>
        <w:tab/>
        <w:t>a.  Nothing in P.L.    , c.    (C.        ) (pending before the Legislature as this bill) shall be construed to allow any person or entity to provide cable services regulated pursuant to 47 U.S.C. s.521 through 47 U.S.C. s.573 without compliance with all laws applicable to those cable operators, nor shall it be interpreted to impose any new requirements on cable operators for the provision of cable service in this State.</w:t>
      </w:r>
    </w:p>
    <w:p w:rsidR="007E7BD2" w:rsidRPr="007E7BD2" w:rsidRDefault="007E7BD2" w:rsidP="007E7B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7BD2">
        <w:rPr>
          <w:spacing w:val="0"/>
        </w:rPr>
        <w:tab/>
        <w:t>b.</w:t>
      </w:r>
      <w:r w:rsidRPr="007E7BD2">
        <w:rPr>
          <w:spacing w:val="0"/>
        </w:rPr>
        <w:tab/>
        <w:t>Nothing in P.L.    , c.    (C.        ) (pending before the Legislature as this bill) shall be construed to allow any entity to provide communications services without compliance with all laws 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7E7BD2" w:rsidRPr="007E7BD2" w:rsidRDefault="007E7BD2" w:rsidP="007E7B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7BD2">
        <w:rPr>
          <w:spacing w:val="0"/>
        </w:rPr>
        <w:tab/>
        <w:t>c.</w:t>
      </w:r>
      <w:r w:rsidRPr="007E7BD2">
        <w:rPr>
          <w:spacing w:val="0"/>
        </w:rPr>
        <w:tab/>
        <w:t>Nothing in P.L.    , c.    (C.        ) (pending before the Legislature as this bill) shall authorize the State or any political subdivision thereof, including an authority, to require small wireless facility deployment or to regulate wireless service.</w:t>
      </w:r>
    </w:p>
    <w:p w:rsidR="007E7BD2" w:rsidRPr="007E7BD2" w:rsidRDefault="007E7BD2" w:rsidP="007E7B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7BD2">
        <w:rPr>
          <w:spacing w:val="0"/>
        </w:rPr>
        <w:lastRenderedPageBreak/>
        <w:tab/>
        <w:t>d.</w:t>
      </w:r>
      <w:r w:rsidRPr="007E7BD2">
        <w:rPr>
          <w:spacing w:val="0"/>
        </w:rPr>
        <w:tab/>
        <w:t xml:space="preserve">Nothing in P.L.    , c.    (C.        ) (pending before the Legislature as this bill) shall </w:t>
      </w:r>
      <w:r w:rsidRPr="007E7BD2">
        <w:rPr>
          <w:rFonts w:ascii="Albertus Extra Bold" w:hAnsi="Albertus Extra Bold"/>
          <w:b/>
          <w:vertAlign w:val="superscript"/>
        </w:rPr>
        <w:t>1</w:t>
      </w:r>
      <w:r w:rsidRPr="007E7BD2">
        <w:rPr>
          <w:rFonts w:ascii="Albertus Extra Bold" w:hAnsi="Albertus Extra Bold"/>
          <w:b/>
        </w:rPr>
        <w:t>[</w:t>
      </w:r>
      <w:r w:rsidRPr="007E7BD2">
        <w:rPr>
          <w:spacing w:val="0"/>
        </w:rPr>
        <w:t>apply to poles owned by an investor-owned public utility, except as it concerns a wireless provider’s access to a right-of-way and permits for the collocation, mounting, or installation of a small wireless facility on investor-owned public utility poles pursuant to a pole attachment agreement between the wireless provider and the investor-owned public utility</w:t>
      </w:r>
      <w:r w:rsidRPr="007E7BD2">
        <w:rPr>
          <w:rFonts w:ascii="Albertus Extra Bold" w:hAnsi="Albertus Extra Bold"/>
          <w:b/>
        </w:rPr>
        <w:t>]</w:t>
      </w:r>
      <w:r w:rsidRPr="007E7BD2">
        <w:rPr>
          <w:spacing w:val="0"/>
        </w:rPr>
        <w:t xml:space="preserve"> </w:t>
      </w:r>
      <w:r w:rsidRPr="007E7BD2">
        <w:rPr>
          <w:spacing w:val="0"/>
          <w:u w:val="single"/>
        </w:rPr>
        <w:t>authorize a person to collocate a small wireless facility on property owned by a public utility without consent of the public utility nor be construed to impact, modify, or supersede any construction standard, engineering practice, tariff provision, collective bargaining agreement, contractual obligation or right, or federal or State law or regulation relating to facilities, equipment, or poles owned or controlled by a public utility or its affiliate, an electric cooperative, or an independent electric transmission company, that is not a wireless provider</w:t>
      </w:r>
      <w:r w:rsidRPr="007E7BD2">
        <w:rPr>
          <w:rFonts w:ascii="Albertus Extra Bold" w:hAnsi="Albertus Extra Bold"/>
          <w:b/>
          <w:vertAlign w:val="superscript"/>
        </w:rPr>
        <w:t>1</w:t>
      </w:r>
      <w:r w:rsidRPr="007E7BD2">
        <w:rPr>
          <w:spacing w:val="0"/>
        </w:rPr>
        <w:t>.</w:t>
      </w:r>
    </w:p>
    <w:p w:rsidR="00FF1C55" w:rsidRDefault="00FF1C55" w:rsidP="00FF1C55"/>
    <w:p w:rsidR="00FF1C55" w:rsidRDefault="00FF1C55" w:rsidP="00FF1C55">
      <w:r>
        <w:tab/>
        <w:t>20.</w:t>
      </w:r>
      <w:r>
        <w:tab/>
        <w:t>A court of competent jurisdiction shall have jurisdiction to determine disputes arising pursuant to P.L.    , c.    (C.        ) (pending before the Legislature as this bill). Pending resolution of a dispute concerning rates for collocation, mounting, and installation of small wireless facilities on authority poles in the right-of-way and the installation of associated antenna equipment, the authority owning or controlling the pole shall allow the collocating person or entity to collocate at annual rates established pursuant to section 15 of P.L.    , c.    (C.        ) (pending before the Legislature as this bill), with rates to be reconciled upon final resolution of the dispute. A dispute shall be pursued in accordance with accelerated docket or complaint procedures, where available.</w:t>
      </w:r>
    </w:p>
    <w:p w:rsidR="00FF1C55" w:rsidRDefault="00FF1C55" w:rsidP="00FF1C55"/>
    <w:p w:rsidR="00FF1C55" w:rsidRDefault="00FF1C55" w:rsidP="00FF1C55">
      <w:pPr>
        <w:tabs>
          <w:tab w:val="clear" w:pos="720"/>
          <w:tab w:val="left" w:pos="810"/>
        </w:tabs>
      </w:pPr>
      <w:r>
        <w:tab/>
        <w:t>21.</w:t>
      </w:r>
      <w:r>
        <w:tab/>
        <w:t>This act shall take effect on the first day of the seventh month next following enactment.</w:t>
      </w:r>
    </w:p>
    <w:sectPr w:rsidR="00FF1C55" w:rsidSect="00CA5BA5">
      <w:headerReference w:type="default" r:id="rId12"/>
      <w:footerReference w:type="default" r:id="rId13"/>
      <w:headerReference w:type="first" r:id="rId14"/>
      <w:footerReference w:type="first" r:id="rId15"/>
      <w:pgSz w:w="12240" w:h="20160" w:code="5"/>
      <w:pgMar w:top="1440" w:right="2520" w:bottom="1872" w:left="2880" w:header="1181" w:footer="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CDF" w:rsidRDefault="00E10CDF">
      <w:r>
        <w:separator/>
      </w:r>
    </w:p>
  </w:endnote>
  <w:endnote w:type="continuationSeparator" w:id="0">
    <w:p w:rsidR="00E10CDF" w:rsidRDefault="00E1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E10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Pr="00921C91" w:rsidRDefault="00E10C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0CDF" w:rsidRPr="00921C91" w:rsidRDefault="00E10CDF">
    <w:pPr>
      <w:pStyle w:val="Footer"/>
      <w:rPr>
        <w:szCs w:val="18"/>
      </w:rPr>
    </w:pPr>
  </w:p>
  <w:p w:rsidR="00E10CDF" w:rsidRPr="00921C91" w:rsidRDefault="00E10C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0CDF" w:rsidRDefault="00E10CDF" w:rsidP="00686AEB">
    <w:pPr>
      <w:pStyle w:val="Footer"/>
    </w:pPr>
    <w:r>
      <w:tab/>
      <w:t>Matter enclosed in superscript numerals has been adopted as follows:</w:t>
    </w:r>
  </w:p>
  <w:p w:rsidR="00E10CDF" w:rsidRDefault="00E10C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June 15, 2021.</w:t>
    </w:r>
  </w:p>
  <w:p w:rsidR="00E10CDF" w:rsidRPr="00115D51" w:rsidRDefault="00E10CD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CDF" w:rsidRDefault="00E10CDF">
      <w:r>
        <w:separator/>
      </w:r>
    </w:p>
  </w:footnote>
  <w:footnote w:type="continuationSeparator" w:id="0">
    <w:p w:rsidR="00E10CDF" w:rsidRDefault="00E10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F131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Pr="00AF575C" w:rsidRDefault="00E10CD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E10CDF" w:rsidP="00686AEB">
    <w:pPr>
      <w:pStyle w:val="Header"/>
      <w:jc w:val="center"/>
      <w:rPr>
        <w:rStyle w:val="PageNumber"/>
      </w:rPr>
    </w:pPr>
  </w:p>
  <w:p w:rsidR="00E10CDF" w:rsidRDefault="00E10CDF" w:rsidP="00B22D2C">
    <w:pPr>
      <w:pStyle w:val="bpuHeadSpon"/>
    </w:pPr>
    <w:r w:rsidRPr="00B22D2C">
      <w:rPr>
        <w:rStyle w:val="bpuHeadSponChar"/>
      </w:rPr>
      <w:t>S2674</w:t>
    </w:r>
    <w:r>
      <w:t xml:space="preserve"> [1R] SWEENEY</w:t>
    </w:r>
  </w:p>
  <w:p w:rsidR="00E10CDF" w:rsidRDefault="00E10CDF" w:rsidP="00B22D2C">
    <w:pPr>
      <w:pStyle w:val="bpuHeadSpon"/>
    </w:pPr>
    <w:r>
      <w:fldChar w:fldCharType="begin"/>
    </w:r>
    <w:r>
      <w:instrText xml:space="preserve"> PAGE  \* MERGEFORMAT </w:instrText>
    </w:r>
    <w:r>
      <w:fldChar w:fldCharType="separate"/>
    </w:r>
    <w:r w:rsidR="00F1312E">
      <w:rPr>
        <w:noProof/>
      </w:rPr>
      <w:t>20</w:t>
    </w:r>
    <w:r>
      <w:fldChar w:fldCharType="end"/>
    </w:r>
  </w:p>
  <w:p w:rsidR="00E10CDF" w:rsidRDefault="00E10CDF" w:rsidP="00B22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CDF" w:rsidRDefault="00E10CDF">
    <w:pPr>
      <w:pStyle w:val="Header"/>
    </w:pPr>
  </w:p>
  <w:p w:rsidR="00E10CDF" w:rsidRDefault="00E10CDF" w:rsidP="00B22D2C">
    <w:pPr>
      <w:pStyle w:val="bpuHeadSpon"/>
    </w:pPr>
    <w:r w:rsidRPr="00B22D2C">
      <w:rPr>
        <w:rStyle w:val="bpuHeadSponChar"/>
      </w:rPr>
      <w:t>S2674</w:t>
    </w:r>
    <w:r>
      <w:t xml:space="preserve"> [1R] SWEENEY</w:t>
    </w:r>
  </w:p>
  <w:p w:rsidR="00E10CDF" w:rsidRDefault="00E10CDF" w:rsidP="00B22D2C">
    <w:pPr>
      <w:pStyle w:val="bpuHeadSpon"/>
    </w:pPr>
    <w:r>
      <w:fldChar w:fldCharType="begin"/>
    </w:r>
    <w:r>
      <w:instrText xml:space="preserve"> PAGE  \* MERGEFORMAT </w:instrText>
    </w:r>
    <w:r>
      <w:fldChar w:fldCharType="separate"/>
    </w:r>
    <w:r w:rsidR="00F1312E">
      <w:rPr>
        <w:noProof/>
      </w:rPr>
      <w:t>2</w:t>
    </w:r>
    <w:r>
      <w:fldChar w:fldCharType="end"/>
    </w:r>
  </w:p>
  <w:p w:rsidR="00E10CDF" w:rsidRDefault="00E10CDF" w:rsidP="00B22D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BCC"/>
    <w:rsid w:val="000051BD"/>
    <w:rsid w:val="000160A5"/>
    <w:rsid w:val="0002335B"/>
    <w:rsid w:val="0003549A"/>
    <w:rsid w:val="000367AE"/>
    <w:rsid w:val="00043B22"/>
    <w:rsid w:val="00054975"/>
    <w:rsid w:val="00057D20"/>
    <w:rsid w:val="0006197C"/>
    <w:rsid w:val="0006281F"/>
    <w:rsid w:val="000633DC"/>
    <w:rsid w:val="00065DD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D5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F3C"/>
    <w:rsid w:val="00205533"/>
    <w:rsid w:val="00212B8D"/>
    <w:rsid w:val="00222983"/>
    <w:rsid w:val="002370D0"/>
    <w:rsid w:val="00255958"/>
    <w:rsid w:val="0025712D"/>
    <w:rsid w:val="00257FA2"/>
    <w:rsid w:val="002646B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E2E"/>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F96"/>
    <w:rsid w:val="00416C4B"/>
    <w:rsid w:val="0041751E"/>
    <w:rsid w:val="004211E5"/>
    <w:rsid w:val="00422091"/>
    <w:rsid w:val="0043386C"/>
    <w:rsid w:val="00436F2D"/>
    <w:rsid w:val="00436F5D"/>
    <w:rsid w:val="00441B42"/>
    <w:rsid w:val="0045118A"/>
    <w:rsid w:val="004521A4"/>
    <w:rsid w:val="00455D51"/>
    <w:rsid w:val="00456BF9"/>
    <w:rsid w:val="00461057"/>
    <w:rsid w:val="004704A8"/>
    <w:rsid w:val="00471102"/>
    <w:rsid w:val="00471F18"/>
    <w:rsid w:val="00472D31"/>
    <w:rsid w:val="00484144"/>
    <w:rsid w:val="00484C19"/>
    <w:rsid w:val="00485866"/>
    <w:rsid w:val="00492076"/>
    <w:rsid w:val="00493B1D"/>
    <w:rsid w:val="00497037"/>
    <w:rsid w:val="004A3009"/>
    <w:rsid w:val="004A6940"/>
    <w:rsid w:val="004A77A4"/>
    <w:rsid w:val="004C742C"/>
    <w:rsid w:val="004D4A88"/>
    <w:rsid w:val="004E1F3E"/>
    <w:rsid w:val="004F21BD"/>
    <w:rsid w:val="004F4F1D"/>
    <w:rsid w:val="004F74DD"/>
    <w:rsid w:val="00501317"/>
    <w:rsid w:val="0050495C"/>
    <w:rsid w:val="00505DC9"/>
    <w:rsid w:val="00506E1E"/>
    <w:rsid w:val="00507401"/>
    <w:rsid w:val="00513C81"/>
    <w:rsid w:val="00527BFB"/>
    <w:rsid w:val="00532A32"/>
    <w:rsid w:val="00535AD4"/>
    <w:rsid w:val="00540B0B"/>
    <w:rsid w:val="0054460F"/>
    <w:rsid w:val="005536CD"/>
    <w:rsid w:val="00554051"/>
    <w:rsid w:val="00557240"/>
    <w:rsid w:val="005651F3"/>
    <w:rsid w:val="00566BCC"/>
    <w:rsid w:val="00567399"/>
    <w:rsid w:val="00572184"/>
    <w:rsid w:val="00577A15"/>
    <w:rsid w:val="00580533"/>
    <w:rsid w:val="0059131D"/>
    <w:rsid w:val="00593B72"/>
    <w:rsid w:val="005B3F92"/>
    <w:rsid w:val="005B479C"/>
    <w:rsid w:val="005B561E"/>
    <w:rsid w:val="005C07E4"/>
    <w:rsid w:val="005C2124"/>
    <w:rsid w:val="005C336F"/>
    <w:rsid w:val="005C7F3C"/>
    <w:rsid w:val="005E017C"/>
    <w:rsid w:val="005E50C6"/>
    <w:rsid w:val="005F2A97"/>
    <w:rsid w:val="005F399B"/>
    <w:rsid w:val="006019F8"/>
    <w:rsid w:val="00605B20"/>
    <w:rsid w:val="00611031"/>
    <w:rsid w:val="0061156F"/>
    <w:rsid w:val="00613FF5"/>
    <w:rsid w:val="006155A8"/>
    <w:rsid w:val="00621B94"/>
    <w:rsid w:val="00626239"/>
    <w:rsid w:val="00635316"/>
    <w:rsid w:val="00635449"/>
    <w:rsid w:val="006378C5"/>
    <w:rsid w:val="00645E6A"/>
    <w:rsid w:val="00653DFB"/>
    <w:rsid w:val="0066578F"/>
    <w:rsid w:val="00665CBC"/>
    <w:rsid w:val="00667A5C"/>
    <w:rsid w:val="00677316"/>
    <w:rsid w:val="00686AEB"/>
    <w:rsid w:val="006A5853"/>
    <w:rsid w:val="006B7897"/>
    <w:rsid w:val="006B7FA7"/>
    <w:rsid w:val="006C086A"/>
    <w:rsid w:val="006C21C1"/>
    <w:rsid w:val="006C7327"/>
    <w:rsid w:val="006D00E5"/>
    <w:rsid w:val="006D791B"/>
    <w:rsid w:val="006E2895"/>
    <w:rsid w:val="006F042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EAB"/>
    <w:rsid w:val="00794B94"/>
    <w:rsid w:val="00794BD4"/>
    <w:rsid w:val="007A2F73"/>
    <w:rsid w:val="007A3061"/>
    <w:rsid w:val="007A5A0B"/>
    <w:rsid w:val="007C0E14"/>
    <w:rsid w:val="007C7DE4"/>
    <w:rsid w:val="007D40CB"/>
    <w:rsid w:val="007D5796"/>
    <w:rsid w:val="007D59C0"/>
    <w:rsid w:val="007D7D9C"/>
    <w:rsid w:val="007E1B25"/>
    <w:rsid w:val="007E7BD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529"/>
    <w:rsid w:val="00960958"/>
    <w:rsid w:val="00963A46"/>
    <w:rsid w:val="00966A3E"/>
    <w:rsid w:val="00971493"/>
    <w:rsid w:val="00971AD9"/>
    <w:rsid w:val="00973069"/>
    <w:rsid w:val="00973523"/>
    <w:rsid w:val="00976E5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60"/>
    <w:rsid w:val="009D50C9"/>
    <w:rsid w:val="009D7934"/>
    <w:rsid w:val="009D7CCF"/>
    <w:rsid w:val="009E486C"/>
    <w:rsid w:val="009E5961"/>
    <w:rsid w:val="009F4FAC"/>
    <w:rsid w:val="00A017C0"/>
    <w:rsid w:val="00A108DE"/>
    <w:rsid w:val="00A11228"/>
    <w:rsid w:val="00A222C2"/>
    <w:rsid w:val="00A305D6"/>
    <w:rsid w:val="00A342C4"/>
    <w:rsid w:val="00A34FF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D2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F53"/>
    <w:rsid w:val="00BC7892"/>
    <w:rsid w:val="00BE24D6"/>
    <w:rsid w:val="00BE7EFA"/>
    <w:rsid w:val="00BF06AD"/>
    <w:rsid w:val="00BF2C67"/>
    <w:rsid w:val="00C04F4D"/>
    <w:rsid w:val="00C12E48"/>
    <w:rsid w:val="00C13D14"/>
    <w:rsid w:val="00C15F53"/>
    <w:rsid w:val="00C23F09"/>
    <w:rsid w:val="00C25356"/>
    <w:rsid w:val="00C31874"/>
    <w:rsid w:val="00C328D0"/>
    <w:rsid w:val="00C46BC1"/>
    <w:rsid w:val="00C5235F"/>
    <w:rsid w:val="00C54CE2"/>
    <w:rsid w:val="00C61FD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BA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CC8"/>
    <w:rsid w:val="00D9410B"/>
    <w:rsid w:val="00D9695B"/>
    <w:rsid w:val="00DA2417"/>
    <w:rsid w:val="00DA5585"/>
    <w:rsid w:val="00DB02AC"/>
    <w:rsid w:val="00DB6AA2"/>
    <w:rsid w:val="00DE10D1"/>
    <w:rsid w:val="00DE2514"/>
    <w:rsid w:val="00DE6851"/>
    <w:rsid w:val="00DF03EE"/>
    <w:rsid w:val="00E01B71"/>
    <w:rsid w:val="00E05CC9"/>
    <w:rsid w:val="00E10CDF"/>
    <w:rsid w:val="00E15573"/>
    <w:rsid w:val="00E20022"/>
    <w:rsid w:val="00E25A5B"/>
    <w:rsid w:val="00E30D0E"/>
    <w:rsid w:val="00E373C7"/>
    <w:rsid w:val="00E4267B"/>
    <w:rsid w:val="00E42F13"/>
    <w:rsid w:val="00E452DF"/>
    <w:rsid w:val="00E543CF"/>
    <w:rsid w:val="00E546FD"/>
    <w:rsid w:val="00E608F1"/>
    <w:rsid w:val="00E611B9"/>
    <w:rsid w:val="00E6129B"/>
    <w:rsid w:val="00E7144F"/>
    <w:rsid w:val="00E73D74"/>
    <w:rsid w:val="00E76A79"/>
    <w:rsid w:val="00E80692"/>
    <w:rsid w:val="00E80C24"/>
    <w:rsid w:val="00E86E5B"/>
    <w:rsid w:val="00E93836"/>
    <w:rsid w:val="00EA7C16"/>
    <w:rsid w:val="00EC5281"/>
    <w:rsid w:val="00EC791D"/>
    <w:rsid w:val="00EC7CA6"/>
    <w:rsid w:val="00ED3C5D"/>
    <w:rsid w:val="00ED4553"/>
    <w:rsid w:val="00F00D08"/>
    <w:rsid w:val="00F1312E"/>
    <w:rsid w:val="00F15583"/>
    <w:rsid w:val="00F200EE"/>
    <w:rsid w:val="00F22481"/>
    <w:rsid w:val="00F23EBB"/>
    <w:rsid w:val="00F2542E"/>
    <w:rsid w:val="00F27278"/>
    <w:rsid w:val="00F344E3"/>
    <w:rsid w:val="00F34D58"/>
    <w:rsid w:val="00F41A9D"/>
    <w:rsid w:val="00F44314"/>
    <w:rsid w:val="00F460F6"/>
    <w:rsid w:val="00F54B9C"/>
    <w:rsid w:val="00F56E96"/>
    <w:rsid w:val="00F573DD"/>
    <w:rsid w:val="00F61E59"/>
    <w:rsid w:val="00F63D99"/>
    <w:rsid w:val="00F6426B"/>
    <w:rsid w:val="00F709B3"/>
    <w:rsid w:val="00F71A5E"/>
    <w:rsid w:val="00FA0AFC"/>
    <w:rsid w:val="00FA1C82"/>
    <w:rsid w:val="00FA2ED1"/>
    <w:rsid w:val="00FA3539"/>
    <w:rsid w:val="00FA4A52"/>
    <w:rsid w:val="00FB4045"/>
    <w:rsid w:val="00FB4D8E"/>
    <w:rsid w:val="00FC0D0A"/>
    <w:rsid w:val="00FC1B0B"/>
    <w:rsid w:val="00FD2F97"/>
    <w:rsid w:val="00FF1C55"/>
    <w:rsid w:val="00FF22E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CAB99D-659B-4F6A-979A-711B6775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2D2C"/>
  </w:style>
  <w:style w:type="paragraph" w:styleId="BalloonText">
    <w:name w:val="Balloon Text"/>
    <w:basedOn w:val="Normal"/>
    <w:link w:val="BalloonTextChar"/>
    <w:semiHidden/>
    <w:unhideWhenUsed/>
    <w:rsid w:val="00CA5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5B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20</Pages>
  <Words>8056</Words>
  <Characters>44267</Characters>
  <Application>Microsoft Office Word</Application>
  <DocSecurity>0</DocSecurity>
  <Lines>900</Lines>
  <Paragraphs>187</Paragraphs>
  <ScaleCrop>false</ScaleCrop>
  <HeadingPairs>
    <vt:vector size="2" baseType="variant">
      <vt:variant>
        <vt:lpstr>Title</vt:lpstr>
      </vt:variant>
      <vt:variant>
        <vt:i4>1</vt:i4>
      </vt:variant>
    </vt:vector>
  </HeadingPairs>
  <TitlesOfParts>
    <vt:vector size="1" baseType="lpstr">
      <vt:lpstr>S2674 1R</vt:lpstr>
    </vt:vector>
  </TitlesOfParts>
  <Manager>R230</Manager>
  <Company>NJ Office of Legislative Services</Company>
  <LinksUpToDate>false</LinksUpToDate>
  <CharactersWithSpaces>53049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S2674 1R</dc:title>
  <dc:subject/>
  <dc:creator>Senator  SWEENEY</dc:creator>
  <cp:keywords>S2674|20|AU |261|269|147|!|0|</cp:keywords>
  <dc:description>INTRODUCED JULY 6, 2020_x000d_
AMENDED JUNE 15, 2021</dc:description>
  <cp:lastModifiedBy>Bektas, Brenda</cp:lastModifiedBy>
  <cp:revision>2</cp:revision>
  <cp:lastPrinted>2021-06-16T14:41:00Z</cp:lastPrinted>
  <dcterms:created xsi:type="dcterms:W3CDTF">2021-06-16T15:53:00Z</dcterms:created>
  <dcterms:modified xsi:type="dcterms:W3CDTF">2021-06-16T15:53:00Z</dcterms:modified>
  <cp:category>ss.1-20: C.40:55D-46.3 et seq.; s.21 Eff. date &amp; Note to ss.1-20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