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9AD" w:rsidRDefault="005649AD" w:rsidP="005649AD">
      <w:pPr>
        <w:pStyle w:val="bpuBill"/>
      </w:pPr>
      <w:bookmarkStart w:id="0" w:name="bpuFrontPg"/>
      <w:bookmarkStart w:id="1" w:name="_GoBack"/>
      <w:bookmarkEnd w:id="0"/>
      <w:bookmarkEnd w:id="1"/>
      <w:r>
        <w:t xml:space="preserve">SENATE, No. 2680 </w:t>
      </w:r>
    </w:p>
    <w:p w:rsidR="005649AD" w:rsidRPr="009D38FF" w:rsidRDefault="005649AD" w:rsidP="005649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4464" r:id="rId7"/>
        </w:object>
      </w:r>
    </w:p>
    <w:p w:rsidR="005649AD" w:rsidRDefault="005649AD" w:rsidP="005649AD">
      <w:pPr>
        <w:pStyle w:val="bpuState"/>
      </w:pPr>
      <w:r>
        <w:t>STATE OF NEW JERSEY</w:t>
      </w:r>
    </w:p>
    <w:p w:rsidR="005649AD" w:rsidRDefault="005649AD" w:rsidP="005649AD">
      <w:pPr>
        <w:pStyle w:val="bpuLegislature"/>
      </w:pPr>
      <w:r>
        <w:t>219th LEGISLATURE</w:t>
      </w:r>
    </w:p>
    <w:p w:rsidR="005649AD" w:rsidRDefault="005649AD" w:rsidP="005649AD">
      <w:pPr>
        <w:pStyle w:val="bpuWpGraphic"/>
      </w:pPr>
      <w:r>
        <w:object w:dxaOrig="8985" w:dyaOrig="255">
          <v:shape id="_x0000_i1026" type="#_x0000_t75" style="width:6in;height:12pt" o:ole="">
            <v:imagedata r:id="rId6" o:title=""/>
          </v:shape>
          <o:OLEObject Type="Embed" ProgID="WPWin6.1" ShapeID="_x0000_i1026" DrawAspect="Content" ObjectID="_1670074465" r:id="rId8"/>
        </w:object>
      </w:r>
      <w:r>
        <w:t xml:space="preserve">  </w:t>
      </w:r>
    </w:p>
    <w:p w:rsidR="005649AD" w:rsidRDefault="005649AD" w:rsidP="005649AD">
      <w:pPr>
        <w:pStyle w:val="bpuIntro"/>
      </w:pPr>
      <w:r>
        <w:t>INTRODUCED JULY 6, 2020</w:t>
      </w:r>
    </w:p>
    <w:p w:rsidR="005649AD" w:rsidRDefault="005649AD" w:rsidP="005649AD">
      <w:pPr>
        <w:pStyle w:val="bpuIntro"/>
      </w:pPr>
    </w:p>
    <w:p w:rsidR="005649AD" w:rsidRDefault="005649AD" w:rsidP="005649AD">
      <w:pPr>
        <w:pStyle w:val="bpuIntro"/>
        <w:sectPr w:rsidR="005649AD" w:rsidSect="00FB75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49AD" w:rsidRDefault="005649AD" w:rsidP="005649AD">
      <w:pPr>
        <w:pStyle w:val="bpuIntro"/>
      </w:pPr>
    </w:p>
    <w:p w:rsidR="005649AD" w:rsidRDefault="005649AD" w:rsidP="005649AD">
      <w:pPr>
        <w:pStyle w:val="bpuSponsor"/>
      </w:pPr>
      <w:r>
        <w:t>Sponsored by:</w:t>
      </w:r>
    </w:p>
    <w:p w:rsidR="005649AD" w:rsidRDefault="005649AD" w:rsidP="005649AD">
      <w:pPr>
        <w:pStyle w:val="bpuSponsor"/>
      </w:pPr>
      <w:r>
        <w:t>Senator  VIN GOPAL</w:t>
      </w:r>
    </w:p>
    <w:p w:rsidR="005649AD" w:rsidRDefault="005649AD" w:rsidP="005649AD">
      <w:pPr>
        <w:pStyle w:val="bpuSponsor"/>
      </w:pPr>
      <w:r>
        <w:t>District 11 (Monmouth)</w:t>
      </w:r>
    </w:p>
    <w:p w:rsidR="005649AD" w:rsidRDefault="005649AD" w:rsidP="005649AD">
      <w:pPr>
        <w:pStyle w:val="bpuSponsor"/>
      </w:pPr>
    </w:p>
    <w:p w:rsidR="005649AD" w:rsidRDefault="00FB755B" w:rsidP="00FB755B">
      <w:pPr>
        <w:pStyle w:val="bpuSponsor"/>
      </w:pPr>
      <w:r>
        <w:t>Co-Sponsored by:</w:t>
      </w:r>
    </w:p>
    <w:p w:rsidR="00FB755B" w:rsidRDefault="00FB755B" w:rsidP="00FB755B">
      <w:pPr>
        <w:pStyle w:val="bpuSponsor"/>
      </w:pPr>
      <w:r w:rsidRPr="00FB755B">
        <w:t>Senator Pou</w:t>
      </w:r>
    </w:p>
    <w:p w:rsidR="00FB755B" w:rsidRDefault="00FB755B" w:rsidP="00FB755B"/>
    <w:p w:rsidR="00FB755B" w:rsidRPr="00FB755B" w:rsidRDefault="00FB755B" w:rsidP="00FB755B"/>
    <w:p w:rsidR="005649AD" w:rsidRDefault="005649AD" w:rsidP="005649AD">
      <w:pPr>
        <w:pStyle w:val="bpuSponsor"/>
      </w:pPr>
    </w:p>
    <w:p w:rsidR="005649AD" w:rsidRDefault="005649AD" w:rsidP="005649AD">
      <w:pPr>
        <w:pStyle w:val="bpuSponsor"/>
      </w:pPr>
    </w:p>
    <w:p w:rsidR="005649AD" w:rsidRDefault="005649AD" w:rsidP="005649AD">
      <w:pPr>
        <w:pStyle w:val="bpuSponsor"/>
      </w:pPr>
      <w:r>
        <w:t>SYNOPSIS</w:t>
      </w:r>
    </w:p>
    <w:p w:rsidR="005649AD" w:rsidRDefault="005649AD" w:rsidP="005649AD">
      <w:pPr>
        <w:pStyle w:val="bpuNormText"/>
      </w:pPr>
      <w:r>
        <w:tab/>
        <w:t xml:space="preserve">“Economic Emergency Investment Stabilization Act”; allows EDA to invest in businesses impacted by major economic emergencies. </w:t>
      </w:r>
    </w:p>
    <w:p w:rsidR="005649AD" w:rsidRDefault="005649AD" w:rsidP="005649AD">
      <w:pPr>
        <w:pStyle w:val="bpuNormText"/>
      </w:pPr>
    </w:p>
    <w:p w:rsidR="005649AD" w:rsidRDefault="005649AD" w:rsidP="005649AD">
      <w:pPr>
        <w:pStyle w:val="bpuSponsor"/>
      </w:pPr>
      <w:r>
        <w:t xml:space="preserve">CURRENT VERSION OF TEXT </w:t>
      </w:r>
    </w:p>
    <w:p w:rsidR="005649AD" w:rsidRDefault="005649AD" w:rsidP="005649AD">
      <w:pPr>
        <w:pStyle w:val="bpuNormText"/>
      </w:pPr>
      <w:r>
        <w:tab/>
        <w:t>As introduced.</w:t>
      </w:r>
    </w:p>
    <w:p w:rsidR="005649AD" w:rsidRDefault="005649AD" w:rsidP="005649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49AD" w:rsidRDefault="005649AD" w:rsidP="008916EC">
      <w:pPr>
        <w:pStyle w:val="FronterPage"/>
        <w:tabs>
          <w:tab w:val="clear" w:pos="720"/>
          <w:tab w:val="clear" w:pos="1440"/>
          <w:tab w:val="clear" w:pos="2160"/>
          <w:tab w:val="clear" w:pos="2880"/>
          <w:tab w:val="clear" w:pos="3600"/>
          <w:tab w:val="clear" w:pos="4320"/>
          <w:tab w:val="clear" w:pos="5040"/>
        </w:tabs>
        <w:sectPr w:rsidR="005649AD" w:rsidSect="005649AD">
          <w:type w:val="continuous"/>
          <w:pgSz w:w="12240" w:h="20160" w:code="5"/>
          <w:pgMar w:top="1440" w:right="2275" w:bottom="1440" w:left="2275" w:header="72" w:footer="720" w:gutter="0"/>
          <w:pgNumType w:start="1"/>
          <w:cols w:space="720"/>
          <w:docGrid w:linePitch="360"/>
        </w:sectPr>
      </w:pPr>
    </w:p>
    <w:p w:rsidR="002575EA" w:rsidRPr="00677316" w:rsidRDefault="002575EA" w:rsidP="002575EA">
      <w:pPr>
        <w:pStyle w:val="HangingAnAct"/>
        <w:rPr>
          <w:rStyle w:val="HangingAnActChar"/>
        </w:rPr>
      </w:pPr>
      <w:r w:rsidRPr="002575EA">
        <w:rPr>
          <w:rStyle w:val="BillHead"/>
        </w:rPr>
        <w:lastRenderedPageBreak/>
        <w:t>An Act</w:t>
      </w:r>
      <w:r w:rsidRPr="006B7FA7">
        <w:rPr>
          <w:rStyle w:val="HangingAnActChar"/>
        </w:rPr>
        <w:t xml:space="preserve"> </w:t>
      </w:r>
      <w:r w:rsidRPr="006C2164">
        <w:rPr>
          <w:rStyle w:val="HangingAnActChar"/>
        </w:rPr>
        <w:t xml:space="preserve">establishing a direct investment program for </w:t>
      </w:r>
      <w:r>
        <w:rPr>
          <w:rStyle w:val="HangingAnActChar"/>
        </w:rPr>
        <w:t xml:space="preserve">businesses </w:t>
      </w:r>
      <w:r>
        <w:t>impacted during a major economic emergency, and supplementing and amending P.L.1974, c.80 (C.34:1B-1 et seq.).</w:t>
      </w:r>
    </w:p>
    <w:p w:rsidR="002575EA" w:rsidRPr="00D71D68" w:rsidRDefault="002575EA" w:rsidP="002575EA"/>
    <w:p w:rsidR="002575EA" w:rsidRPr="00AA7880" w:rsidRDefault="002575EA" w:rsidP="002575EA">
      <w:r>
        <w:tab/>
      </w:r>
      <w:r>
        <w:rPr>
          <w:rStyle w:val="BillHeading2"/>
        </w:rPr>
        <w:t xml:space="preserve">Be It Enacted </w:t>
      </w:r>
      <w:r>
        <w:rPr>
          <w:rStyle w:val="BillLanguage"/>
        </w:rPr>
        <w:t>by the Senate and General Assembly of the State of New Jersey:</w:t>
      </w:r>
    </w:p>
    <w:p w:rsidR="002575EA" w:rsidRPr="00D71D68" w:rsidRDefault="002575EA" w:rsidP="002575EA"/>
    <w:p w:rsidR="002575EA" w:rsidRDefault="002575EA" w:rsidP="002575EA">
      <w:r>
        <w:tab/>
        <w:t>1.</w:t>
      </w:r>
      <w:r>
        <w:tab/>
        <w:t xml:space="preserve">(New section)  Sections 1 through 5 of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be known and may be cited as the “Economic Emergency</w:t>
      </w:r>
      <w:r w:rsidRPr="00AF43A1">
        <w:t xml:space="preserve"> Investment Stabilization Act</w:t>
      </w:r>
      <w:r>
        <w:t>.”</w:t>
      </w:r>
    </w:p>
    <w:p w:rsidR="002575EA" w:rsidRDefault="002575EA" w:rsidP="002575EA"/>
    <w:p w:rsidR="002575EA" w:rsidRDefault="002575EA" w:rsidP="002575EA">
      <w:r>
        <w:tab/>
        <w:t>2.</w:t>
      </w:r>
      <w:r>
        <w:tab/>
        <w:t xml:space="preserve">(New section)  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2575EA" w:rsidRDefault="002575EA" w:rsidP="002575EA">
      <w:r>
        <w:tab/>
        <w:t>“Authority” means the New Jersey Economic Development Authority established by section 4 of P.L.1974, c.80 (C.34:1B-4).</w:t>
      </w:r>
    </w:p>
    <w:p w:rsidR="002575EA" w:rsidRDefault="002575EA" w:rsidP="002575EA">
      <w:r>
        <w:tab/>
        <w:t xml:space="preserve">“Major economic emergency” means an emergency that has resulted in the </w:t>
      </w:r>
      <w:r w:rsidRPr="00AF43A1">
        <w:t xml:space="preserve">Governor declaring </w:t>
      </w:r>
      <w:r>
        <w:t xml:space="preserve">a state of emergency, </w:t>
      </w:r>
      <w:r w:rsidRPr="00AF43A1">
        <w:t>pursuant to P.L.1942, c.251 (C.App</w:t>
      </w:r>
      <w:r>
        <w:t>.A:9-33 et seq.), within this</w:t>
      </w:r>
      <w:r w:rsidRPr="00AF43A1">
        <w:t xml:space="preserve"> State</w:t>
      </w:r>
      <w:r>
        <w:t xml:space="preserve">, which was required due to </w:t>
      </w:r>
      <w:r w:rsidRPr="00AF43A1">
        <w:t>a public h</w:t>
      </w:r>
      <w:r>
        <w:t xml:space="preserve">ealth emergency, pursuant to </w:t>
      </w:r>
      <w:r w:rsidRPr="00AF43A1">
        <w:t>section 3 of P.L.2005, c.222 (C.26:13-3</w:t>
      </w:r>
      <w:r>
        <w:t>), or due to a major natural disaster; a major economic emergency shall also include a major disruption to the State’s economy that results in a year over year decline in State sales and use tax or State income tax revenues of at least 10 percent, and a concurrent increase in the State unemployment rate above seven percent.</w:t>
      </w:r>
    </w:p>
    <w:p w:rsidR="002575EA" w:rsidRDefault="002575EA" w:rsidP="002575EA">
      <w:r>
        <w:tab/>
        <w:t>“Matching investment agreement” means an investment agreement with the authority which provides that the authority will make an equity investment in the business during a funding round, provided that the business has private funding sources that will provide two dollars in equity investment for every dollar in equity investment made by the authority, and which ensures that the terms of the investment made by the authority offer equal or greater shareholder rights and benefits than the terms granted to any of the private funding sources during the funding round in which the investment agreement takes place.</w:t>
      </w:r>
    </w:p>
    <w:p w:rsidR="002575EA" w:rsidRDefault="002575EA" w:rsidP="002575EA">
      <w:r>
        <w:tab/>
        <w:t xml:space="preserve">“Program” means the “Pandemic Investment Stabilization Program” established pursuant to section 3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2575EA" w:rsidRDefault="002575EA" w:rsidP="002575EA">
      <w:r>
        <w:tab/>
        <w:t>“Qualified applicant”</w:t>
      </w:r>
      <w:r w:rsidRPr="00F0226E">
        <w:t xml:space="preserve"> </w:t>
      </w:r>
      <w:r>
        <w:t>means a business as defined by the authority which:</w:t>
      </w:r>
    </w:p>
    <w:p w:rsidR="002575EA" w:rsidRDefault="002575EA" w:rsidP="002575EA">
      <w:r>
        <w:tab/>
        <w:t>a.</w:t>
      </w:r>
      <w:r>
        <w:tab/>
        <w:t>is in the process of raising money through an offering of equity in the business and which is applying to the authority for a matching investment agreement;</w:t>
      </w:r>
    </w:p>
    <w:p w:rsidR="003E13CE" w:rsidRDefault="002575EA" w:rsidP="003E13CE">
      <w:r>
        <w:tab/>
        <w:t>b.</w:t>
      </w:r>
      <w:r>
        <w:tab/>
        <w:t xml:space="preserve">has been determined by the authority that the potential </w:t>
      </w:r>
      <w:r w:rsidR="003E13CE">
        <w:br w:type="page"/>
      </w:r>
    </w:p>
    <w:p w:rsidR="002575EA" w:rsidRDefault="002575EA" w:rsidP="002575EA">
      <w:r>
        <w:lastRenderedPageBreak/>
        <w:t>equity investment will be a material factor in the financial success or failure of the business during the economic emergency, and that the business is likely, at the conclusion of the economic emergency, to return to a level of financial viability that will allow the authority to exit its equity stake without taking a loss on its investment;</w:t>
      </w:r>
    </w:p>
    <w:p w:rsidR="002575EA" w:rsidRDefault="002575EA" w:rsidP="002575EA">
      <w:r>
        <w:tab/>
        <w:t>c.</w:t>
      </w:r>
      <w:r>
        <w:tab/>
        <w:t>has a board of directors or advisors;</w:t>
      </w:r>
    </w:p>
    <w:p w:rsidR="002575EA" w:rsidRDefault="002575EA" w:rsidP="002575EA">
      <w:r>
        <w:tab/>
        <w:t>d.</w:t>
      </w:r>
      <w:r>
        <w:tab/>
        <w:t>is physically located in the State through property ownership or a lease agreement;</w:t>
      </w:r>
    </w:p>
    <w:p w:rsidR="002575EA" w:rsidRDefault="002575EA" w:rsidP="002575EA">
      <w:r>
        <w:tab/>
        <w:t>e.</w:t>
      </w:r>
      <w:r>
        <w:tab/>
        <w:t>has at least 50 percent of its employees spend at least 80 percent of their time in New Jersey;</w:t>
      </w:r>
    </w:p>
    <w:p w:rsidR="002575EA" w:rsidRDefault="002575EA" w:rsidP="002575EA">
      <w:r>
        <w:tab/>
        <w:t>f.</w:t>
      </w:r>
      <w:r>
        <w:tab/>
        <w:t>has founders that work full time for the business and have a financial investment into the business; and</w:t>
      </w:r>
    </w:p>
    <w:p w:rsidR="002575EA" w:rsidRDefault="002575EA" w:rsidP="002575EA">
      <w:r>
        <w:tab/>
        <w:t>g.</w:t>
      </w:r>
      <w:r>
        <w:tab/>
        <w:t>is registered to do business in the State and is currently in good standing.</w:t>
      </w:r>
    </w:p>
    <w:p w:rsidR="002575EA" w:rsidRDefault="002575EA" w:rsidP="002575EA">
      <w:r>
        <w:tab/>
        <w:t xml:space="preserve">“Stabilization fund” means the “Economic Emergency Investment Stabilization Fund” established pursuant to section 4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2575EA" w:rsidRDefault="002575EA" w:rsidP="002575EA"/>
    <w:p w:rsidR="002575EA" w:rsidRDefault="002575EA" w:rsidP="002575EA">
      <w:r>
        <w:tab/>
        <w:t>3.</w:t>
      </w:r>
      <w:r>
        <w:tab/>
        <w:t>(New section) The authority shall establish an equity investment program to be known as the “Economic Emergency Investment Stabilization Program” for the purpose of making equity investments in businesses that would be financially healthy if not for the effects of a major economic emergency.</w:t>
      </w:r>
    </w:p>
    <w:p w:rsidR="002575EA" w:rsidRDefault="002575EA" w:rsidP="002575EA"/>
    <w:p w:rsidR="002575EA" w:rsidRDefault="003E13CE" w:rsidP="002575EA">
      <w:r>
        <w:tab/>
      </w:r>
      <w:r w:rsidR="002575EA">
        <w:t>4.</w:t>
      </w:r>
      <w:r w:rsidR="002575EA">
        <w:tab/>
        <w:t xml:space="preserve">(New section)  a.  To implement the program, the authority shall establish and maintain a special revolving fund to be known as the “Economic Emergency Investment Stabilization Fund,” which shall be credited, following </w:t>
      </w:r>
      <w:r w:rsidR="002575EA" w:rsidRPr="00AB0279">
        <w:t>the start of</w:t>
      </w:r>
      <w:r w:rsidR="002575EA">
        <w:t xml:space="preserve"> a major economic emergency, with:</w:t>
      </w:r>
    </w:p>
    <w:p w:rsidR="002575EA" w:rsidRDefault="002575EA" w:rsidP="002575EA">
      <w:r>
        <w:tab/>
        <w:t>(1)</w:t>
      </w:r>
      <w:r>
        <w:tab/>
        <w:t>amounts from the “Economic Recovery Fund,” established pursuant to section 3 of P.L.1992, c.16 (C.34:1B-7.12), which the authority determines is appropriate to implement the program, within the limits of funding available from the “Economic Recovery Fund”;</w:t>
      </w:r>
    </w:p>
    <w:p w:rsidR="002575EA" w:rsidRDefault="002575EA" w:rsidP="002575EA">
      <w:r>
        <w:tab/>
        <w:t>(2)</w:t>
      </w:r>
      <w:r>
        <w:tab/>
        <w:t xml:space="preserve">any moneys that shall be received by the authority from the sale of equity stakes in businesses that were made using moneys in the stabilization fund pursuant to </w:t>
      </w:r>
      <w:r w:rsidRPr="007925D5">
        <w:t>P.L.</w:t>
      </w:r>
      <w:r>
        <w:t xml:space="preserve">    </w:t>
      </w:r>
      <w:r w:rsidRPr="007925D5">
        <w:t>, c.</w:t>
      </w:r>
      <w:r>
        <w:t xml:space="preserve">    </w:t>
      </w:r>
      <w:r w:rsidRPr="007925D5">
        <w:t>(C.</w:t>
      </w:r>
      <w:r>
        <w:t xml:space="preserve">        </w:t>
      </w:r>
      <w:r w:rsidRPr="007925D5">
        <w:t>) (pending before the Legislature as this bill)</w:t>
      </w:r>
      <w:r>
        <w:t>; and</w:t>
      </w:r>
    </w:p>
    <w:p w:rsidR="002575EA" w:rsidRDefault="002575EA" w:rsidP="002575EA">
      <w:r>
        <w:tab/>
        <w:t>(3)</w:t>
      </w:r>
      <w:r>
        <w:tab/>
        <w:t xml:space="preserve">other moneys of the authority, including but not limited to, any moneys available from other business assistance programs administered by the authority which the authority is authorized and determines to deposit therein.  </w:t>
      </w:r>
    </w:p>
    <w:p w:rsidR="002575EA" w:rsidRDefault="002575EA" w:rsidP="002575EA">
      <w:r>
        <w:tab/>
        <w:t xml:space="preserve"> b.</w:t>
      </w:r>
      <w:r>
        <w:tab/>
        <w:t>The authority shall use the moneys in the stabilization fund to:</w:t>
      </w:r>
    </w:p>
    <w:p w:rsidR="002575EA" w:rsidRDefault="002575EA" w:rsidP="002575EA">
      <w:r>
        <w:tab/>
        <w:t>(1)</w:t>
      </w:r>
      <w:r>
        <w:tab/>
        <w:t>enter, during a major economic emergency or within six months of the end of all executive orders or economic conditions related to such an emergency, into matching investment agreements with qualified applicants;</w:t>
      </w:r>
    </w:p>
    <w:p w:rsidR="002575EA" w:rsidRDefault="002575EA" w:rsidP="002575EA">
      <w:r>
        <w:lastRenderedPageBreak/>
        <w:tab/>
        <w:t>(2)</w:t>
      </w:r>
      <w:r>
        <w:tab/>
        <w:t xml:space="preserve">make equity investments of no greater than $1 of authority investment for every $1 in new outside investments up to an amount determined by the authority, pursuant to </w:t>
      </w:r>
      <w:r w:rsidRPr="001B1489">
        <w:t xml:space="preserve">section 5 of </w:t>
      </w:r>
      <w:r w:rsidRPr="007925D5">
        <w:t>P.L.</w:t>
      </w:r>
      <w:r>
        <w:t>    </w:t>
      </w:r>
      <w:r w:rsidRPr="007925D5">
        <w:t>,</w:t>
      </w:r>
      <w:r>
        <w:t> </w:t>
      </w:r>
      <w:r w:rsidRPr="007925D5">
        <w:t>c.</w:t>
      </w:r>
      <w:r>
        <w:t>    </w:t>
      </w:r>
      <w:r w:rsidRPr="007925D5">
        <w:t>(C.</w:t>
      </w:r>
      <w:r>
        <w:t>        </w:t>
      </w:r>
      <w:r w:rsidRPr="007925D5">
        <w:t>)</w:t>
      </w:r>
      <w:r>
        <w:t> </w:t>
      </w:r>
      <w:r w:rsidRPr="007925D5">
        <w:t>(pending before the Legislature as this bill)</w:t>
      </w:r>
      <w:r>
        <w:t>; and</w:t>
      </w:r>
    </w:p>
    <w:p w:rsidR="002575EA" w:rsidRDefault="002575EA" w:rsidP="002575EA">
      <w:r>
        <w:tab/>
        <w:t>(3)</w:t>
      </w:r>
      <w:r>
        <w:tab/>
        <w:t xml:space="preserve">defray the administrative expenses of the authority in carrying out the purposes and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2575EA" w:rsidRDefault="003E13CE" w:rsidP="002575EA">
      <w:r>
        <w:tab/>
      </w:r>
      <w:r w:rsidR="002575EA">
        <w:t>c.</w:t>
      </w:r>
      <w:r w:rsidR="002575EA">
        <w:tab/>
        <w:t xml:space="preserve">In evaluating a matching investment agreement application submitted by a qualified applicant, the authority shall place primary emphasis on the applicant's record of profitability and financial stability prior to the economic emergency, and on projections by the applicant, including the data and assumptions forming the basis thereof, of recovered profitability and financial stability during the term of the equity investment.  The equity investment may only be made by the authority if the qualified applicant has demonstrated to the satisfaction of the authority that the qualified applicant has the ability, reputation, and growth prospects necessary such that, following the </w:t>
      </w:r>
      <w:r w:rsidR="002575EA" w:rsidRPr="00AB0279">
        <w:t>end of the</w:t>
      </w:r>
      <w:r w:rsidR="002575EA">
        <w:t xml:space="preserve"> economic emergency, the business will be attractive enough to private investors for the authority to easily sell its equity stake without taking a financial loss.</w:t>
      </w:r>
    </w:p>
    <w:p w:rsidR="002575EA" w:rsidRDefault="003E13CE" w:rsidP="002575EA">
      <w:r>
        <w:tab/>
      </w:r>
      <w:r w:rsidR="002575EA">
        <w:t>d.</w:t>
      </w:r>
      <w:r w:rsidR="002575EA">
        <w:tab/>
        <w:t xml:space="preserve">For any equity stake in any qualified applicant the authority makes pursuant to a matching investment agreement, the authority shall seek to exit is equity investment not less than 12 months and not more than 10 years following the end of the economic emergency.  During this 12 month to 10-year period, the authority may exit its position at any time the authority determines to be most financially beneficial to the stabilization fund.  The authority may only maintain its investment beyond the 12 month to 10-year period, if all of its opportunities to sell its investment in the first 10 years would have been for less than the original investment, and the authority makes the determination that the value of the investment will increase significantly by holding the investment for more than 10 years, and that the anticipated increase in value exceeds the public benefit that would accrue from selling the investment and using the proceeds for some other eligible use of the “Economic Recovery Fund.”  </w:t>
      </w:r>
    </w:p>
    <w:p w:rsidR="002575EA" w:rsidRDefault="003E13CE" w:rsidP="002575EA">
      <w:r>
        <w:tab/>
      </w:r>
      <w:r w:rsidR="002575EA">
        <w:t>e.</w:t>
      </w:r>
      <w:r w:rsidR="002575EA">
        <w:tab/>
        <w:t xml:space="preserve">All moneys remaining in the stabilization fund starting 12 months following the end of the major economic emergency and continuing until all equity investments have been sold shall be credited to and deposited in the “Economic Recovery Fund” for any of the purposes thereof.  </w:t>
      </w:r>
    </w:p>
    <w:p w:rsidR="002575EA" w:rsidRDefault="002575EA" w:rsidP="002575EA"/>
    <w:p w:rsidR="002575EA" w:rsidRDefault="003E13CE" w:rsidP="002575EA">
      <w:r>
        <w:tab/>
      </w:r>
      <w:r w:rsidR="002575EA">
        <w:t>5.</w:t>
      </w:r>
      <w:r w:rsidR="002575EA">
        <w:tab/>
        <w:t>(New section)  On application to the authority, an applicant for a matching investment agreement shall be required to:</w:t>
      </w:r>
    </w:p>
    <w:p w:rsidR="002575EA" w:rsidRDefault="003E13CE" w:rsidP="002575EA">
      <w:r>
        <w:tab/>
      </w:r>
      <w:r w:rsidR="002575EA">
        <w:t>a.</w:t>
      </w:r>
      <w:r w:rsidR="002575EA">
        <w:tab/>
        <w:t xml:space="preserve">provide information about the business and its finances on a form or forms as determined to be necessary by the authority in </w:t>
      </w:r>
      <w:r w:rsidR="002575EA">
        <w:lastRenderedPageBreak/>
        <w:t>order to make a determination about whether to make an equity investment in a business;</w:t>
      </w:r>
    </w:p>
    <w:p w:rsidR="002575EA" w:rsidRDefault="003E13CE" w:rsidP="002575EA">
      <w:r>
        <w:tab/>
      </w:r>
      <w:r w:rsidR="002575EA">
        <w:t>b.</w:t>
      </w:r>
      <w:r w:rsidR="002575EA">
        <w:tab/>
        <w:t>pay a reasonable application fee, as determined by the authority, that is to be used to pay for administrative costs in processing applications and administering the program;</w:t>
      </w:r>
    </w:p>
    <w:p w:rsidR="002575EA" w:rsidRDefault="003E13CE" w:rsidP="002575EA">
      <w:r>
        <w:tab/>
      </w:r>
      <w:r w:rsidR="002575EA">
        <w:t>c.</w:t>
      </w:r>
      <w:r w:rsidR="002575EA">
        <w:tab/>
        <w:t>provide information about the business’s current equity financing round, and which shall document that:</w:t>
      </w:r>
    </w:p>
    <w:p w:rsidR="002575EA" w:rsidRDefault="002575EA" w:rsidP="002575EA">
      <w:r>
        <w:tab/>
        <w:t>(1)</w:t>
      </w:r>
      <w:r>
        <w:tab/>
        <w:t>the business has obtained outside funding from investment entities including, but not limited to, venture capital f</w:t>
      </w:r>
      <w:r w:rsidRPr="00D0484D">
        <w:t>und</w:t>
      </w:r>
      <w:r>
        <w:t>s</w:t>
      </w:r>
      <w:r w:rsidRPr="00D0484D">
        <w:t>,</w:t>
      </w:r>
      <w:r>
        <w:t xml:space="preserve"> angel investor f</w:t>
      </w:r>
      <w:r w:rsidRPr="00D0484D">
        <w:t>und</w:t>
      </w:r>
      <w:r>
        <w:t>s</w:t>
      </w:r>
      <w:r w:rsidRPr="00D0484D">
        <w:t xml:space="preserve">, </w:t>
      </w:r>
      <w:r>
        <w:t>i</w:t>
      </w:r>
      <w:r w:rsidRPr="00D0484D">
        <w:t xml:space="preserve">nvestment </w:t>
      </w:r>
      <w:r>
        <w:t>p</w:t>
      </w:r>
      <w:r w:rsidRPr="00D0484D">
        <w:t>artnership</w:t>
      </w:r>
      <w:r>
        <w:t>s</w:t>
      </w:r>
      <w:r w:rsidRPr="00D0484D">
        <w:t xml:space="preserve">, </w:t>
      </w:r>
      <w:r>
        <w:t>a limited liability corporation,</w:t>
      </w:r>
      <w:r w:rsidRPr="00D0484D">
        <w:t xml:space="preserve"> or an individual member of an organized investment group</w:t>
      </w:r>
      <w:r>
        <w:t>, provided that none of those investors are business employees, related to business employees, or otherwise not independent of the business;</w:t>
      </w:r>
    </w:p>
    <w:p w:rsidR="002575EA" w:rsidRDefault="002575EA" w:rsidP="002575EA">
      <w:r>
        <w:tab/>
        <w:t>(2)</w:t>
      </w:r>
      <w:r>
        <w:tab/>
        <w:t>the outside funding raised is equal to at least 100 percent of the amount requested to be invested by the authority in the application;</w:t>
      </w:r>
    </w:p>
    <w:p w:rsidR="002575EA" w:rsidRDefault="002575EA" w:rsidP="002575EA">
      <w:r>
        <w:tab/>
        <w:t>(3)</w:t>
      </w:r>
      <w:r>
        <w:tab/>
        <w:t>the outside funding was committed within 90 days of the date that the application is submitted;</w:t>
      </w:r>
    </w:p>
    <w:p w:rsidR="002575EA" w:rsidRDefault="002575EA" w:rsidP="002575EA">
      <w:r>
        <w:tab/>
        <w:t>(4)</w:t>
      </w:r>
      <w:r>
        <w:tab/>
        <w:t>the funding round has generated at least $100,000 in outside investments prior to any contribution by the authority;</w:t>
      </w:r>
    </w:p>
    <w:p w:rsidR="002575EA" w:rsidRDefault="002575EA" w:rsidP="002575EA">
      <w:r>
        <w:tab/>
        <w:t>(5)</w:t>
      </w:r>
      <w:r>
        <w:tab/>
        <w:t>the terms of other equity investments shall be disclosed to the authority to determine that the equity investment made by the authority will be on equally or more beneficial terms than those granted to other outside investors;</w:t>
      </w:r>
    </w:p>
    <w:p w:rsidR="002575EA" w:rsidRDefault="003E13CE" w:rsidP="002575EA">
      <w:r>
        <w:tab/>
      </w:r>
      <w:r w:rsidR="002575EA">
        <w:t>d.</w:t>
      </w:r>
      <w:r w:rsidR="002575EA">
        <w:tab/>
        <w:t xml:space="preserve">identify the amount of equity investment that it is seeking from the authority, provided that the authority shall not make investments under a matching investment agreement of less than $100,000 or greater than $1,000,000, meaning that the amount raised from other outside investors during the funding round shall be between $100,000 and $1,000,000, at a minimum, prior to the authority investment, thus ensuring that the authority is not making an investment that represents more than 50 percent of the amount raised during the financing round and that the total amount of equity that the authority holds in the business is never to exceed 25 percent; and </w:t>
      </w:r>
    </w:p>
    <w:p w:rsidR="002575EA" w:rsidRDefault="003E13CE" w:rsidP="002575EA">
      <w:r>
        <w:tab/>
      </w:r>
      <w:r w:rsidR="002575EA">
        <w:t>e.</w:t>
      </w:r>
      <w:r w:rsidR="002575EA">
        <w:tab/>
        <w:t>provide information exhibiting the business’s:</w:t>
      </w:r>
    </w:p>
    <w:p w:rsidR="002575EA" w:rsidRDefault="002575EA" w:rsidP="002575EA">
      <w:r>
        <w:tab/>
        <w:t>(1)</w:t>
      </w:r>
      <w:r>
        <w:tab/>
        <w:t>ability to raise capital in the past;</w:t>
      </w:r>
    </w:p>
    <w:p w:rsidR="002575EA" w:rsidRDefault="002575EA" w:rsidP="002575EA">
      <w:r>
        <w:tab/>
        <w:t>(2)</w:t>
      </w:r>
      <w:r>
        <w:tab/>
        <w:t>financial stability and growth prospects prior to the major economic emergency;</w:t>
      </w:r>
    </w:p>
    <w:p w:rsidR="002575EA" w:rsidRDefault="002575EA" w:rsidP="002575EA">
      <w:r>
        <w:tab/>
        <w:t>(3)</w:t>
      </w:r>
      <w:r>
        <w:tab/>
        <w:t>plans to utilize funding received during this financing round;</w:t>
      </w:r>
    </w:p>
    <w:p w:rsidR="002575EA" w:rsidRDefault="002575EA" w:rsidP="002575EA">
      <w:r>
        <w:tab/>
        <w:t>(4)</w:t>
      </w:r>
      <w:r>
        <w:tab/>
        <w:t>prospects for recovering from the impacts of the major economic emergency and returning to prior levels of financial stability or growth; and</w:t>
      </w:r>
    </w:p>
    <w:p w:rsidR="002575EA" w:rsidRDefault="002575EA" w:rsidP="002575EA">
      <w:r>
        <w:tab/>
        <w:t>(5)</w:t>
      </w:r>
      <w:r>
        <w:tab/>
        <w:t>future appeal to investors and the ability for the authority to find a purchaser of the authority’s equity stake within five years after the major economic emergency has concluded.</w:t>
      </w:r>
    </w:p>
    <w:p w:rsidR="002575EA" w:rsidRDefault="002575EA" w:rsidP="002575EA">
      <w:r>
        <w:lastRenderedPageBreak/>
        <w:tab/>
        <w:t>6.</w:t>
      </w:r>
      <w:r>
        <w:tab/>
        <w:t>Section 5 of P.L.1974, c.80 (C.34:1B-5) is amended to read as follows:</w:t>
      </w:r>
    </w:p>
    <w:p w:rsidR="002575EA" w:rsidRDefault="002575EA" w:rsidP="002575EA">
      <w:r>
        <w:tab/>
        <w:t>5.</w:t>
      </w:r>
      <w:r>
        <w:tab/>
        <w:t>The authority shall have the following powers:</w:t>
      </w:r>
    </w:p>
    <w:p w:rsidR="002575EA" w:rsidRDefault="002575EA" w:rsidP="002575EA">
      <w:r>
        <w:tab/>
        <w:t>a.</w:t>
      </w:r>
      <w:r>
        <w:tab/>
        <w:t>To adopt bylaws for the regulation of its affairs and the conduct of its business;</w:t>
      </w:r>
    </w:p>
    <w:p w:rsidR="002575EA" w:rsidRDefault="002575EA" w:rsidP="002575EA">
      <w:r>
        <w:tab/>
        <w:t>b.</w:t>
      </w:r>
      <w:r>
        <w:tab/>
        <w:t>To adopt and have a seal and to alter the same at pleasure;</w:t>
      </w:r>
    </w:p>
    <w:p w:rsidR="002575EA" w:rsidRDefault="002575EA" w:rsidP="002575EA">
      <w:r>
        <w:tab/>
        <w:t>c.</w:t>
      </w:r>
      <w:r>
        <w:tab/>
        <w:t>To sue and be sued;</w:t>
      </w:r>
    </w:p>
    <w:p w:rsidR="002575EA" w:rsidRDefault="002575EA" w:rsidP="002575EA">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2575EA" w:rsidRDefault="002575EA" w:rsidP="002575EA">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2575EA" w:rsidRDefault="002575EA" w:rsidP="002575EA">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2575EA" w:rsidRDefault="002575EA" w:rsidP="002575EA">
      <w:r>
        <w:tab/>
        <w:t>g.</w:t>
      </w:r>
      <w:r>
        <w:tab/>
        <w:t>To sell, convey or lease to any person all or any portion of a project for such consideration and upon such terms as the authority may determine to be reasonable;</w:t>
      </w:r>
    </w:p>
    <w:p w:rsidR="002575EA" w:rsidRDefault="002575EA" w:rsidP="002575EA">
      <w:r>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2575EA" w:rsidRDefault="002575EA" w:rsidP="002575EA">
      <w:r>
        <w:tab/>
        <w:t>i.</w:t>
      </w:r>
      <w:r>
        <w:tab/>
        <w:t>To grant options to purchase or renew a lease for any of its projects on such terms as the authority may determine to be reasonable;</w:t>
      </w:r>
    </w:p>
    <w:p w:rsidR="002575EA" w:rsidRDefault="002575EA" w:rsidP="002575EA">
      <w:r>
        <w:lastRenderedPageBreak/>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2575EA" w:rsidRDefault="002575EA" w:rsidP="002575EA">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2575EA" w:rsidRDefault="002575EA" w:rsidP="002575EA">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2575EA" w:rsidRDefault="002575EA" w:rsidP="002575EA">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2575EA" w:rsidRDefault="002575EA" w:rsidP="002575EA">
      <w:r>
        <w:tab/>
        <w:t>n.</w:t>
      </w:r>
      <w:r>
        <w:tab/>
        <w:t>To purchase, acquire and take assignments of notes, mortgages and other forms of security and evidences of indebtedness;</w:t>
      </w:r>
    </w:p>
    <w:p w:rsidR="002575EA" w:rsidRDefault="002575EA" w:rsidP="002575EA">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and sections 3 through 18 of P.L.2009, c.90 (C.52:27D-489c et al.);</w:t>
      </w:r>
    </w:p>
    <w:p w:rsidR="002575EA" w:rsidRDefault="002575EA" w:rsidP="002575EA">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2575EA" w:rsidRDefault="002575EA" w:rsidP="002575EA">
      <w:r>
        <w:lastRenderedPageBreak/>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2575EA" w:rsidRDefault="002575EA" w:rsidP="002575EA">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2575EA" w:rsidRDefault="002575EA" w:rsidP="002575EA">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2575EA" w:rsidRDefault="002575EA" w:rsidP="002575EA">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2575EA" w:rsidRDefault="002575EA" w:rsidP="002575EA">
      <w:r>
        <w:tab/>
        <w:t>u.</w:t>
      </w:r>
      <w:r>
        <w:tab/>
        <w:t>To procure insurance against any losses in connection with its property, operations or assets in such amounts and from such insurers as it deems desirable;</w:t>
      </w:r>
    </w:p>
    <w:p w:rsidR="002575EA" w:rsidRDefault="002575EA" w:rsidP="002575EA">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2575EA" w:rsidRDefault="002575EA" w:rsidP="002575EA">
      <w:r>
        <w:lastRenderedPageBreak/>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2575EA" w:rsidRDefault="002575EA" w:rsidP="002575EA">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2575EA" w:rsidRDefault="002575EA" w:rsidP="002575EA">
      <w:r>
        <w:tab/>
        <w:t>y.</w:t>
      </w:r>
      <w:r>
        <w:tab/>
        <w:t>To enter into business employment incentive agreements as provided in the "Business Employment Incentive Program Act," P.L.1996, c.26 (C.34:1B-124 et al.);</w:t>
      </w:r>
    </w:p>
    <w:p w:rsidR="002575EA" w:rsidRDefault="002575EA" w:rsidP="002575EA">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2575EA" w:rsidRDefault="002575EA" w:rsidP="002575EA">
      <w:r>
        <w:tab/>
        <w:t>aa.</w:t>
      </w:r>
      <w:r>
        <w:tab/>
        <w:t>(Deleted by amendment, P.L.2007, c.137);</w:t>
      </w:r>
    </w:p>
    <w:p w:rsidR="002575EA" w:rsidRDefault="002575EA" w:rsidP="002575EA">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2575EA" w:rsidRDefault="002575EA" w:rsidP="002575EA">
      <w:r>
        <w:tab/>
        <w:t>cc.</w:t>
      </w:r>
      <w:r>
        <w:tab/>
        <w:t xml:space="preserve">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w:t>
      </w:r>
      <w:r>
        <w:lastRenderedPageBreak/>
        <w:t>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2575EA" w:rsidRDefault="002575EA" w:rsidP="002575EA">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2575EA" w:rsidRDefault="002575EA" w:rsidP="002575EA">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2575EA" w:rsidRDefault="002575EA" w:rsidP="002575EA">
      <w:r>
        <w:lastRenderedPageBreak/>
        <w:tab/>
        <w:t>The authority shall not issue bonds or other obligations to effect the refunding or rescheduling of solid waste facility bonds after December 31, 2002.  The authority may refund its own bonds issued for the purposes herein at any time;</w:t>
      </w:r>
    </w:p>
    <w:p w:rsidR="002575EA" w:rsidRDefault="002575EA" w:rsidP="002575EA">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2575EA" w:rsidRDefault="002575EA" w:rsidP="002575EA">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2575EA" w:rsidRDefault="002575EA" w:rsidP="002575EA">
      <w:r>
        <w:tab/>
      </w:r>
      <w:proofErr w:type="spellStart"/>
      <w:r>
        <w:t>hh</w:t>
      </w:r>
      <w:proofErr w:type="spellEnd"/>
      <w:r>
        <w:t>.</w:t>
      </w:r>
      <w:r>
        <w:tab/>
        <w:t xml:space="preserve">To offer financial assistance to qualified film production businesses as provided in the "New Jersey Film Production Assistance Act," P.L.2003, c.182 (C.34:1B-178 et al.); </w:t>
      </w:r>
    </w:p>
    <w:p w:rsidR="002575EA" w:rsidRDefault="002575EA" w:rsidP="002575EA">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w:t>
      </w:r>
      <w:r w:rsidRPr="00591ADB">
        <w:rPr>
          <w:rFonts w:ascii="Albertus Extra Bold" w:hAnsi="Albertus Extra Bold"/>
          <w:b/>
        </w:rPr>
        <w:t>[</w:t>
      </w:r>
      <w:r>
        <w:t>and</w:t>
      </w:r>
      <w:r w:rsidRPr="00591ADB">
        <w:rPr>
          <w:rFonts w:ascii="Albertus Extra Bold" w:hAnsi="Albertus Extra Bold"/>
          <w:b/>
        </w:rPr>
        <w:t>]</w:t>
      </w:r>
    </w:p>
    <w:p w:rsidR="002575EA" w:rsidRDefault="002575EA" w:rsidP="002575EA">
      <w:r>
        <w:tab/>
      </w:r>
      <w:proofErr w:type="spellStart"/>
      <w:r>
        <w:t>jj</w:t>
      </w:r>
      <w:proofErr w:type="spellEnd"/>
      <w:r>
        <w:t>.</w:t>
      </w:r>
      <w:r>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Pr>
          <w:u w:val="single"/>
        </w:rPr>
        <w:t>; and</w:t>
      </w:r>
    </w:p>
    <w:p w:rsidR="002575EA" w:rsidRPr="00591ADB" w:rsidRDefault="002575EA" w:rsidP="002575EA">
      <w:pPr>
        <w:rPr>
          <w:u w:val="single"/>
        </w:rPr>
      </w:pPr>
      <w:r>
        <w:tab/>
      </w:r>
      <w:proofErr w:type="spellStart"/>
      <w:r w:rsidRPr="00591ADB">
        <w:rPr>
          <w:u w:val="single"/>
        </w:rPr>
        <w:t>kk</w:t>
      </w:r>
      <w:proofErr w:type="spellEnd"/>
      <w:r w:rsidRPr="00591ADB">
        <w:rPr>
          <w:u w:val="single"/>
        </w:rPr>
        <w:t>.</w:t>
      </w:r>
      <w:r w:rsidRPr="00591ADB">
        <w:rPr>
          <w:u w:val="single"/>
        </w:rPr>
        <w:tab/>
        <w:t>To make equity investments in</w:t>
      </w:r>
      <w:r>
        <w:rPr>
          <w:u w:val="single"/>
        </w:rPr>
        <w:t xml:space="preserve"> businesses requiring</w:t>
      </w:r>
      <w:r w:rsidRPr="00591ADB">
        <w:rPr>
          <w:u w:val="single"/>
        </w:rPr>
        <w:t xml:space="preserve"> capital investment during </w:t>
      </w:r>
      <w:r>
        <w:rPr>
          <w:u w:val="single"/>
        </w:rPr>
        <w:t>major economic</w:t>
      </w:r>
      <w:r w:rsidRPr="00591ADB">
        <w:rPr>
          <w:u w:val="single"/>
        </w:rPr>
        <w:t xml:space="preserve"> emergencies</w:t>
      </w:r>
      <w:r>
        <w:rPr>
          <w:u w:val="single"/>
        </w:rPr>
        <w:t xml:space="preserve">, that are otherwise financially healthy businesses pursuant to the terms of “Economic </w:t>
      </w:r>
      <w:r>
        <w:rPr>
          <w:u w:val="single"/>
        </w:rPr>
        <w:lastRenderedPageBreak/>
        <w:t xml:space="preserve">Emergency Investment Stabilization Act” established pursuant to </w:t>
      </w:r>
      <w:r w:rsidRPr="001B46FD">
        <w:rPr>
          <w:u w:val="single"/>
        </w:rPr>
        <w:t xml:space="preserve">P.L. </w:t>
      </w:r>
      <w:r>
        <w:rPr>
          <w:u w:val="single"/>
        </w:rPr>
        <w:t xml:space="preserve">   , c.    (C.        ) (pending before the</w:t>
      </w:r>
      <w:r w:rsidRPr="001B46FD">
        <w:rPr>
          <w:u w:val="single"/>
        </w:rPr>
        <w:t xml:space="preserve"> Legislature as this bill)</w:t>
      </w:r>
      <w:r w:rsidRPr="00591ADB">
        <w:t>.</w:t>
      </w:r>
    </w:p>
    <w:p w:rsidR="002575EA" w:rsidRDefault="002575EA" w:rsidP="002575EA">
      <w:r>
        <w:t>(cf: P.L.2020, c.8, s.1)</w:t>
      </w:r>
    </w:p>
    <w:p w:rsidR="002575EA" w:rsidRDefault="002575EA" w:rsidP="002575EA"/>
    <w:p w:rsidR="002575EA" w:rsidRPr="00AA7880" w:rsidRDefault="002575EA" w:rsidP="002575EA">
      <w:r>
        <w:tab/>
        <w:t>7.</w:t>
      </w:r>
      <w:r>
        <w:tab/>
        <w:t>This act shall take effect immediately.</w:t>
      </w:r>
    </w:p>
    <w:p w:rsidR="002575EA" w:rsidRDefault="002575EA" w:rsidP="002575EA"/>
    <w:p w:rsidR="002575EA" w:rsidRPr="00CE7BD8" w:rsidRDefault="002575EA" w:rsidP="002575EA"/>
    <w:p w:rsidR="002575EA" w:rsidRPr="00AA7880" w:rsidRDefault="002575EA" w:rsidP="002575EA">
      <w:pPr>
        <w:jc w:val="center"/>
      </w:pPr>
      <w:r w:rsidRPr="00D71D68">
        <w:t>STATEMENT</w:t>
      </w:r>
    </w:p>
    <w:p w:rsidR="002575EA" w:rsidRDefault="002575EA" w:rsidP="002575EA"/>
    <w:p w:rsidR="002575EA" w:rsidRDefault="002575EA" w:rsidP="002575EA">
      <w:r>
        <w:tab/>
        <w:t>This bill, entitled the “Economic Emergency Investment Stabilization Act,” creates the “Economic Emergency Investment Stabilization Program” (program) to allow the New Jersey Economic Development Authority (authority) to make direct equity investments in businesses that have been financially harmed by a “major economic emergency,” as defined in the bill.</w:t>
      </w:r>
    </w:p>
    <w:p w:rsidR="002575EA" w:rsidRDefault="002575EA" w:rsidP="002575EA">
      <w:r>
        <w:tab/>
        <w:t>Under the bill, the authority is limited to making investments of between $100,000 and $1,000,000 and can only make an investment in a business during a period from the time that the economic emergency is declared to six months after the major economic emergency has ended.  The authority is to utilize: 1) amounts from the “Economic Recovery Fund”; 2) moneys received by the authority from the prior sale of equity stakes in businesses under this program; and 3) other moneys of the authority, including but not limited to, any moneys available from other business assistance programs administered by the authority which it is authorized and determines to deposit therein.</w:t>
      </w:r>
    </w:p>
    <w:p w:rsidR="002575EA" w:rsidRDefault="002575EA" w:rsidP="002575EA">
      <w:r>
        <w:tab/>
        <w:t xml:space="preserve">A business seeking the investment is to have identified at least $1 of new outside investment in the last 90 days for each $1 of investment that the business seeks from the authority.  While the authority may provide up to 50 percent of the investments, up to $1 million, made during a funding round, its total investment in the business is limited to a 25 percent equity stake overall.  Any equity investment made by the authority is to be on equal or better terms, for the authority, than those made by any of the outside investors.  The authority is only to make an investment if it determines that the potential equity investment will be a material factor in the financial success or failure of the business during the major economic emergency, and that the business is likely, at the conclusion of the economic emergency, to return to a level of financial viability that will allow the authority to exit its equity stake without taking a loss on its investment.  The authority is only to maintain its investment for a period of one to 10 years after the end of the major economic emergency, and can only maintain its investment for a longer period of time if it was unable to sell the investment during the first 10 years without taking a loss, and the anticipated increase in value by holding the investment for more than 10 years exceeds the public benefit that would accrue from selling the investment and using the proceeds for some other eligible use of the “Economic Recovery </w:t>
      </w:r>
      <w:r>
        <w:lastRenderedPageBreak/>
        <w:t>Fund.”  Once 12 months have passed from the end of the major economic emergency, the authority is to take all funds in the pandemic investment stabilization fund and transfer them into the “Economic Recovery Fund,” as well as any future receipts from the sale of equity investments that were made under the major economic emergency.</w:t>
      </w:r>
    </w:p>
    <w:sectPr w:rsidR="002575EA" w:rsidSect="005649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CDC" w:rsidRDefault="005C7CDC">
      <w:r>
        <w:separator/>
      </w:r>
    </w:p>
  </w:endnote>
  <w:endnote w:type="continuationSeparator" w:id="0">
    <w:p w:rsidR="005C7CDC" w:rsidRDefault="005C7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55B" w:rsidRDefault="00FB755B" w:rsidP="00FB755B">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3CE" w:rsidRPr="00921C91" w:rsidRDefault="003E13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13CE" w:rsidRPr="00921C91" w:rsidRDefault="003E13CE">
    <w:pPr>
      <w:pStyle w:val="Footer"/>
      <w:rPr>
        <w:szCs w:val="18"/>
      </w:rPr>
    </w:pPr>
  </w:p>
  <w:p w:rsidR="003E13CE" w:rsidRPr="00921C91" w:rsidRDefault="003E13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CDC" w:rsidRDefault="005C7CDC">
      <w:r>
        <w:separator/>
      </w:r>
    </w:p>
  </w:footnote>
  <w:footnote w:type="continuationSeparator" w:id="0">
    <w:p w:rsidR="005C7CDC" w:rsidRDefault="005C7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7A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49AD" w:rsidRDefault="005649AD" w:rsidP="005649AD">
    <w:pPr>
      <w:pStyle w:val="bpuHeadSpon"/>
    </w:pPr>
    <w:r w:rsidRPr="005649AD">
      <w:rPr>
        <w:rStyle w:val="bpuHeadSponChar"/>
      </w:rPr>
      <w:t>S2680</w:t>
    </w:r>
    <w:r>
      <w:t xml:space="preserve"> GOPAL</w:t>
    </w:r>
  </w:p>
  <w:p w:rsidR="005649AD" w:rsidRDefault="005649AD" w:rsidP="005649AD">
    <w:pPr>
      <w:pStyle w:val="bpuHeadSpon"/>
    </w:pPr>
    <w:r>
      <w:fldChar w:fldCharType="begin"/>
    </w:r>
    <w:r>
      <w:instrText xml:space="preserve"> PAGE  \* MERGEFORMAT </w:instrText>
    </w:r>
    <w:r>
      <w:fldChar w:fldCharType="separate"/>
    </w:r>
    <w:r w:rsidR="00884FEB">
      <w:rPr>
        <w:noProof/>
      </w:rPr>
      <w:t>13</w:t>
    </w:r>
    <w:r>
      <w:fldChar w:fldCharType="end"/>
    </w:r>
  </w:p>
  <w:p w:rsidR="005649AD" w:rsidRDefault="005649AD" w:rsidP="005649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49AD" w:rsidRDefault="005649AD" w:rsidP="005649AD">
    <w:pPr>
      <w:pStyle w:val="bpuHeadSpon"/>
    </w:pPr>
    <w:r w:rsidRPr="005649AD">
      <w:rPr>
        <w:rStyle w:val="bpuHeadSponChar"/>
      </w:rPr>
      <w:t>S2680</w:t>
    </w:r>
    <w:r>
      <w:t xml:space="preserve"> GOPAL</w:t>
    </w:r>
  </w:p>
  <w:p w:rsidR="005649AD" w:rsidRDefault="005649AD" w:rsidP="005649AD">
    <w:pPr>
      <w:pStyle w:val="bpuHeadSpon"/>
    </w:pPr>
    <w:r>
      <w:fldChar w:fldCharType="begin"/>
    </w:r>
    <w:r>
      <w:instrText xml:space="preserve"> PAGE  \* MERGEFORMAT </w:instrText>
    </w:r>
    <w:r>
      <w:fldChar w:fldCharType="separate"/>
    </w:r>
    <w:r w:rsidR="00884FEB">
      <w:rPr>
        <w:noProof/>
      </w:rPr>
      <w:t>2</w:t>
    </w:r>
    <w:r>
      <w:fldChar w:fldCharType="end"/>
    </w:r>
  </w:p>
  <w:p w:rsidR="005649AD" w:rsidRDefault="005649AD" w:rsidP="005649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C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425"/>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5EA"/>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D0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3CE"/>
    <w:rsid w:val="003E26D4"/>
    <w:rsid w:val="003E47BA"/>
    <w:rsid w:val="003F3B37"/>
    <w:rsid w:val="0040195A"/>
    <w:rsid w:val="00402DC0"/>
    <w:rsid w:val="00416C4B"/>
    <w:rsid w:val="0041751E"/>
    <w:rsid w:val="004211E5"/>
    <w:rsid w:val="00422091"/>
    <w:rsid w:val="004330F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9AD"/>
    <w:rsid w:val="005651F3"/>
    <w:rsid w:val="00572184"/>
    <w:rsid w:val="00577A15"/>
    <w:rsid w:val="00580533"/>
    <w:rsid w:val="0059131D"/>
    <w:rsid w:val="005B3F92"/>
    <w:rsid w:val="005B479C"/>
    <w:rsid w:val="005B561E"/>
    <w:rsid w:val="005C07E4"/>
    <w:rsid w:val="005C2124"/>
    <w:rsid w:val="005C336F"/>
    <w:rsid w:val="005C7CD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03B"/>
    <w:rsid w:val="00875402"/>
    <w:rsid w:val="00884D51"/>
    <w:rsid w:val="00884FEB"/>
    <w:rsid w:val="008916EC"/>
    <w:rsid w:val="00891E4F"/>
    <w:rsid w:val="008A31C5"/>
    <w:rsid w:val="008A4F9A"/>
    <w:rsid w:val="008B2850"/>
    <w:rsid w:val="008C79B3"/>
    <w:rsid w:val="008D77BD"/>
    <w:rsid w:val="008E454C"/>
    <w:rsid w:val="008F1E5A"/>
    <w:rsid w:val="00901BDA"/>
    <w:rsid w:val="009121D8"/>
    <w:rsid w:val="009123DA"/>
    <w:rsid w:val="00916F7A"/>
    <w:rsid w:val="00917FE3"/>
    <w:rsid w:val="009318C7"/>
    <w:rsid w:val="00931C09"/>
    <w:rsid w:val="009348C2"/>
    <w:rsid w:val="009440D0"/>
    <w:rsid w:val="009523A3"/>
    <w:rsid w:val="00960958"/>
    <w:rsid w:val="00963A46"/>
    <w:rsid w:val="00966A3E"/>
    <w:rsid w:val="00971493"/>
    <w:rsid w:val="00971AD9"/>
    <w:rsid w:val="00973069"/>
    <w:rsid w:val="0097308C"/>
    <w:rsid w:val="00973523"/>
    <w:rsid w:val="00980766"/>
    <w:rsid w:val="009835D4"/>
    <w:rsid w:val="009865D4"/>
    <w:rsid w:val="00997152"/>
    <w:rsid w:val="009972CD"/>
    <w:rsid w:val="009A06CA"/>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21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39A"/>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55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2D94C7"/>
  <w15:docId w15:val="{A3FD6F78-191D-4BA2-9D9F-D4623BB8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649AD"/>
  </w:style>
  <w:style w:type="paragraph" w:styleId="BalloonText">
    <w:name w:val="Balloon Text"/>
    <w:basedOn w:val="Normal"/>
    <w:link w:val="BalloonTextChar"/>
    <w:semiHidden/>
    <w:unhideWhenUsed/>
    <w:rsid w:val="00884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4F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4844</Words>
  <Characters>25977</Characters>
  <Application>Microsoft Office Word</Application>
  <DocSecurity>0</DocSecurity>
  <Lines>552</Lines>
  <Paragraphs>105</Paragraphs>
  <ScaleCrop>false</ScaleCrop>
  <HeadingPairs>
    <vt:vector size="2" baseType="variant">
      <vt:variant>
        <vt:lpstr>Title</vt:lpstr>
      </vt:variant>
      <vt:variant>
        <vt:i4>1</vt:i4>
      </vt:variant>
    </vt:vector>
  </HeadingPairs>
  <TitlesOfParts>
    <vt:vector size="1" baseType="lpstr">
      <vt:lpstr>S2680</vt:lpstr>
    </vt:vector>
  </TitlesOfParts>
  <Manager>R229</Manager>
  <Company>NJ Office of Legislative Services</Company>
  <LinksUpToDate>false</LinksUpToDate>
  <CharactersWithSpaces>30947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S2680</dc:title>
  <dc:subject/>
  <dc:creator>Senator  GOPAL</dc:creator>
  <cp:keywords>S2680|13|AU |261|0|261|F|0|</cp:keywords>
  <dc:description>INTRODUCED JULY 6, 2020</dc:description>
  <cp:lastModifiedBy>Brabson, Dawn</cp:lastModifiedBy>
  <cp:revision>2</cp:revision>
  <cp:lastPrinted>2020-12-21T21:48:00Z</cp:lastPrinted>
  <dcterms:created xsi:type="dcterms:W3CDTF">2020-12-21T21:48:00Z</dcterms:created>
  <dcterms:modified xsi:type="dcterms:W3CDTF">2020-12-21T21:48:00Z</dcterms:modified>
  <cp:category>ss.1-5: C.34:1B-269 et seq.; s.6: Eff. date &amp; Note to ss.1-5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