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2166" w:rsidRDefault="00242166" w:rsidP="00242166">
      <w:pPr>
        <w:pStyle w:val="bpuBill"/>
      </w:pPr>
      <w:bookmarkStart w:id="0" w:name="bpuFrontPg"/>
      <w:bookmarkEnd w:id="0"/>
      <w:r>
        <w:t xml:space="preserve">SENATE, No. 2706 </w:t>
      </w:r>
    </w:p>
    <w:p w:rsidR="00242166" w:rsidRPr="009D38FF" w:rsidRDefault="00242166" w:rsidP="00242166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57019754" r:id="rId7"/>
        </w:object>
      </w:r>
    </w:p>
    <w:p w:rsidR="00242166" w:rsidRDefault="00242166" w:rsidP="00242166">
      <w:pPr>
        <w:pStyle w:val="bpuState"/>
      </w:pPr>
      <w:r>
        <w:t>STATE OF NEW JERSEY</w:t>
      </w:r>
    </w:p>
    <w:p w:rsidR="00242166" w:rsidRDefault="00242166" w:rsidP="00242166">
      <w:pPr>
        <w:pStyle w:val="bpuLegislature"/>
      </w:pPr>
      <w:r>
        <w:t>219th LEGISLATURE</w:t>
      </w:r>
    </w:p>
    <w:p w:rsidR="00242166" w:rsidRDefault="00242166" w:rsidP="00242166">
      <w:pPr>
        <w:pStyle w:val="bpuWpGraphic"/>
      </w:pPr>
      <w:r>
        <w:object w:dxaOrig="8985" w:dyaOrig="255">
          <v:shape id="_x0000_i1027" type="#_x0000_t75" style="width:6in;height:12pt" o:ole="">
            <v:imagedata r:id="rId6" o:title=""/>
          </v:shape>
          <o:OLEObject Type="Embed" ProgID="WPWin6.1" ShapeID="_x0000_i1027" DrawAspect="Content" ObjectID="_1657019755" r:id="rId8"/>
        </w:object>
      </w:r>
      <w:r>
        <w:t xml:space="preserve">  </w:t>
      </w:r>
    </w:p>
    <w:p w:rsidR="00242166" w:rsidRDefault="00242166" w:rsidP="00242166">
      <w:pPr>
        <w:pStyle w:val="bpuIntro"/>
      </w:pPr>
      <w:r>
        <w:t>INTRODUCED JULY 22, 2020</w:t>
      </w:r>
    </w:p>
    <w:p w:rsidR="00242166" w:rsidRDefault="00242166" w:rsidP="00242166">
      <w:pPr>
        <w:pStyle w:val="bpuIntro"/>
      </w:pPr>
    </w:p>
    <w:p w:rsidR="00242166" w:rsidRDefault="00242166" w:rsidP="00242166">
      <w:pPr>
        <w:pStyle w:val="bpuIntro"/>
        <w:sectPr w:rsidR="00242166" w:rsidSect="00242166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242166" w:rsidRDefault="00242166" w:rsidP="00242166">
      <w:pPr>
        <w:pStyle w:val="bpuIntro"/>
      </w:pPr>
    </w:p>
    <w:p w:rsidR="00242166" w:rsidRDefault="00242166" w:rsidP="00242166">
      <w:pPr>
        <w:pStyle w:val="bpuSponsor"/>
      </w:pPr>
      <w:r>
        <w:t>Sponsored by:</w:t>
      </w:r>
    </w:p>
    <w:p w:rsidR="00242166" w:rsidRDefault="00242166" w:rsidP="00242166">
      <w:pPr>
        <w:pStyle w:val="bpuSponsor"/>
      </w:pPr>
      <w:r>
        <w:t>Senator  VIN GOPAL</w:t>
      </w:r>
    </w:p>
    <w:p w:rsidR="00242166" w:rsidRDefault="00242166" w:rsidP="00242166">
      <w:pPr>
        <w:pStyle w:val="bpuSponsor"/>
      </w:pPr>
      <w:r>
        <w:t>District 11 (Monmouth)</w:t>
      </w:r>
    </w:p>
    <w:p w:rsidR="00242166" w:rsidRDefault="00242166" w:rsidP="00242166">
      <w:pPr>
        <w:pStyle w:val="bpuSponsor"/>
      </w:pPr>
    </w:p>
    <w:p w:rsidR="00242166" w:rsidRDefault="00242166" w:rsidP="00242166">
      <w:pPr>
        <w:pStyle w:val="bpuSponsor"/>
      </w:pPr>
    </w:p>
    <w:p w:rsidR="00242166" w:rsidRDefault="00242166" w:rsidP="00242166">
      <w:pPr>
        <w:pStyle w:val="bpuSponsor"/>
      </w:pPr>
    </w:p>
    <w:p w:rsidR="00242166" w:rsidRDefault="00242166" w:rsidP="00242166">
      <w:pPr>
        <w:pStyle w:val="bpuSponsor"/>
      </w:pPr>
    </w:p>
    <w:p w:rsidR="00242166" w:rsidRDefault="00242166" w:rsidP="00242166">
      <w:pPr>
        <w:pStyle w:val="bpuSponsor"/>
      </w:pPr>
      <w:r>
        <w:t>SYNOPSIS</w:t>
      </w:r>
    </w:p>
    <w:p w:rsidR="00242166" w:rsidRDefault="00242166" w:rsidP="00242166">
      <w:pPr>
        <w:pStyle w:val="bpuNormText"/>
      </w:pPr>
      <w:r>
        <w:tab/>
        <w:t>Limits responsibility of institutions of higher education to refund tuition for in-person instruction cancelled due to COVID-19 under certain conditions; limits additional fees institutions may charge for virtual instruction to actual additional costs.</w:t>
      </w:r>
    </w:p>
    <w:p w:rsidR="00242166" w:rsidRDefault="00242166" w:rsidP="00242166">
      <w:pPr>
        <w:pStyle w:val="bpuNormText"/>
      </w:pPr>
      <w:bookmarkStart w:id="1" w:name="_GoBack"/>
      <w:bookmarkEnd w:id="1"/>
    </w:p>
    <w:p w:rsidR="00242166" w:rsidRDefault="00242166" w:rsidP="00242166">
      <w:pPr>
        <w:pStyle w:val="bpuSponsor"/>
      </w:pPr>
      <w:r>
        <w:t xml:space="preserve">CURRENT VERSION OF TEXT </w:t>
      </w:r>
    </w:p>
    <w:p w:rsidR="00242166" w:rsidRDefault="00242166" w:rsidP="00242166">
      <w:pPr>
        <w:pStyle w:val="bpuNormText"/>
      </w:pPr>
      <w:r>
        <w:tab/>
        <w:t>As introduced.</w:t>
      </w:r>
    </w:p>
    <w:p w:rsidR="00242166" w:rsidRDefault="00242166" w:rsidP="00242166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242166" w:rsidRDefault="00242166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242166" w:rsidSect="00242166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9E0C77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C945EC">
        <w:rPr>
          <w:rStyle w:val="HangingAnActChar"/>
        </w:rPr>
        <w:t>concerning tuition and fees at institutions of higher education.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9E0C77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9E0C77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2C5742" w:rsidRDefault="004E59D6" w:rsidP="00686AEB">
      <w:r>
        <w:tab/>
        <w:t>1.</w:t>
      </w:r>
      <w:r>
        <w:tab/>
      </w:r>
      <w:r w:rsidR="00524114">
        <w:t xml:space="preserve">As used in this </w:t>
      </w:r>
      <w:r w:rsidR="002C5742">
        <w:t>act:</w:t>
      </w:r>
    </w:p>
    <w:p w:rsidR="003B0D93" w:rsidRDefault="002C5742" w:rsidP="00686AEB">
      <w:r>
        <w:tab/>
        <w:t>“</w:t>
      </w:r>
      <w:r w:rsidR="003B0D93" w:rsidRPr="003B0D93">
        <w:t>Qualified student expenses</w:t>
      </w:r>
      <w:r w:rsidR="00524114">
        <w:t>” means</w:t>
      </w:r>
      <w:r w:rsidR="002A7C6D">
        <w:t xml:space="preserve"> payments made by a studen</w:t>
      </w:r>
      <w:r w:rsidR="003B0D93">
        <w:t>t for on-campus student housing</w:t>
      </w:r>
      <w:r w:rsidR="00910FA4">
        <w:t xml:space="preserve"> and</w:t>
      </w:r>
      <w:r w:rsidR="003B0D93">
        <w:t xml:space="preserve"> </w:t>
      </w:r>
      <w:r w:rsidR="002A7C6D">
        <w:t>a meal plan</w:t>
      </w:r>
      <w:r w:rsidR="003B0D93">
        <w:t xml:space="preserve">, </w:t>
      </w:r>
      <w:r w:rsidR="002A7C6D">
        <w:t>or such payments made on behalf of a student through a student loan.</w:t>
      </w:r>
    </w:p>
    <w:p w:rsidR="002C5742" w:rsidRDefault="003B0D93" w:rsidP="00686AEB">
      <w:r>
        <w:tab/>
      </w:r>
      <w:r w:rsidR="002C5742">
        <w:t>“Student tuition expenses” means payments made by a student for tuition</w:t>
      </w:r>
      <w:r w:rsidR="00910FA4">
        <w:t xml:space="preserve"> and fees</w:t>
      </w:r>
      <w:r w:rsidR="002C5742">
        <w:t>, or such payments made on behalf of a student through a student loan.</w:t>
      </w:r>
    </w:p>
    <w:p w:rsidR="002C5742" w:rsidRDefault="002C5742" w:rsidP="00686AEB"/>
    <w:p w:rsidR="00665226" w:rsidRDefault="00524114" w:rsidP="00686AEB">
      <w:r>
        <w:tab/>
      </w:r>
      <w:r w:rsidR="002C5742">
        <w:t>2</w:t>
      </w:r>
      <w:r>
        <w:t>.</w:t>
      </w:r>
      <w:r>
        <w:tab/>
      </w:r>
      <w:r w:rsidR="00022323">
        <w:t xml:space="preserve">a.  </w:t>
      </w:r>
      <w:r w:rsidR="00FE129D">
        <w:t>An institution of higher education</w:t>
      </w:r>
      <w:r w:rsidR="00F35564">
        <w:t xml:space="preserve"> shall not be required to refund student tuition expenses</w:t>
      </w:r>
      <w:r w:rsidR="00471FF5">
        <w:t xml:space="preserve"> </w:t>
      </w:r>
      <w:r w:rsidR="00F35564">
        <w:t>for an in-person course of instruction</w:t>
      </w:r>
      <w:r w:rsidR="005127A8">
        <w:t xml:space="preserve"> </w:t>
      </w:r>
      <w:r w:rsidR="008F3C31">
        <w:t>which</w:t>
      </w:r>
      <w:r w:rsidR="003B0D93">
        <w:t xml:space="preserve"> </w:t>
      </w:r>
      <w:r w:rsidR="00910FA4">
        <w:t>is</w:t>
      </w:r>
      <w:r w:rsidR="003B0D93">
        <w:t xml:space="preserve"> </w:t>
      </w:r>
      <w:r w:rsidR="00FE129D">
        <w:t xml:space="preserve">cancelled </w:t>
      </w:r>
      <w:r w:rsidR="00F35564">
        <w:t>due</w:t>
      </w:r>
      <w:r w:rsidR="00FE129D">
        <w:t xml:space="preserve"> to the public health emergency and state of emergency declared in response to the coronavirus disease 2019</w:t>
      </w:r>
      <w:r w:rsidR="004B50B4">
        <w:t>,</w:t>
      </w:r>
      <w:r w:rsidR="00FE129D">
        <w:t xml:space="preserve"> provided that:</w:t>
      </w:r>
    </w:p>
    <w:p w:rsidR="00FE129D" w:rsidRDefault="000C68B8" w:rsidP="00686AEB">
      <w:r>
        <w:tab/>
        <w:t>(1)</w:t>
      </w:r>
      <w:r>
        <w:tab/>
      </w:r>
      <w:r w:rsidR="008F3C31">
        <w:t>the</w:t>
      </w:r>
      <w:r w:rsidR="00471FF5">
        <w:t xml:space="preserve"> in-person</w:t>
      </w:r>
      <w:r>
        <w:t xml:space="preserve"> </w:t>
      </w:r>
      <w:r w:rsidR="004B50B4">
        <w:t xml:space="preserve">course of instruction </w:t>
      </w:r>
      <w:r w:rsidR="00910FA4">
        <w:t>is</w:t>
      </w:r>
      <w:r>
        <w:t xml:space="preserve"> instead </w:t>
      </w:r>
      <w:r w:rsidR="00471FF5">
        <w:t>offered in</w:t>
      </w:r>
      <w:r w:rsidR="004B50B4">
        <w:t xml:space="preserve"> a </w:t>
      </w:r>
      <w:r w:rsidR="007969E4">
        <w:t>virtual or remote</w:t>
      </w:r>
      <w:r w:rsidR="004B50B4">
        <w:t xml:space="preserve"> format; </w:t>
      </w:r>
      <w:r w:rsidR="0037669D">
        <w:t>and</w:t>
      </w:r>
    </w:p>
    <w:p w:rsidR="0037669D" w:rsidRDefault="00910FA4" w:rsidP="00686AEB">
      <w:r>
        <w:tab/>
        <w:t>(2)</w:t>
      </w:r>
      <w:r>
        <w:tab/>
        <w:t>the institution mak</w:t>
      </w:r>
      <w:r w:rsidR="0037669D">
        <w:t>e</w:t>
      </w:r>
      <w:r>
        <w:t>s</w:t>
      </w:r>
      <w:r w:rsidR="0037669D">
        <w:t xml:space="preserve"> a good faith effort to refund a pro rata portion of</w:t>
      </w:r>
      <w:r w:rsidR="003B0D93">
        <w:t xml:space="preserve"> qualified</w:t>
      </w:r>
      <w:r w:rsidR="0037669D">
        <w:t xml:space="preserve"> student expenses</w:t>
      </w:r>
      <w:r w:rsidR="008F3C31">
        <w:t xml:space="preserve"> that reflects the number of days between the date the institution required a student to vacate on-campus student housing and the originally scheduled end-of-occupancy date for student housing.</w:t>
      </w:r>
    </w:p>
    <w:p w:rsidR="00022323" w:rsidRDefault="00022323" w:rsidP="00686AEB">
      <w:r>
        <w:tab/>
        <w:t>b.</w:t>
      </w:r>
      <w:r>
        <w:tab/>
        <w:t>An institution of higher education</w:t>
      </w:r>
      <w:r w:rsidR="00AB3374">
        <w:t xml:space="preserve"> that </w:t>
      </w:r>
      <w:r w:rsidR="008F3C31">
        <w:t>provides</w:t>
      </w:r>
      <w:r w:rsidR="00CE1139">
        <w:t xml:space="preserve"> virtual or remote </w:t>
      </w:r>
      <w:r w:rsidR="00F45BB1">
        <w:t>instruction</w:t>
      </w:r>
      <w:r w:rsidR="00CE1139">
        <w:t xml:space="preserve"> </w:t>
      </w:r>
      <w:r>
        <w:t>due to</w:t>
      </w:r>
      <w:r w:rsidR="006B370E">
        <w:t xml:space="preserve"> the</w:t>
      </w:r>
      <w:r>
        <w:t xml:space="preserve"> </w:t>
      </w:r>
      <w:r w:rsidR="00AB3374">
        <w:t>public health emergency and state of emergency declared in response to</w:t>
      </w:r>
      <w:r>
        <w:t xml:space="preserve"> the coronavirus disease 2019 shall not charge a student an additional fee</w:t>
      </w:r>
      <w:r w:rsidR="000C1328">
        <w:t xml:space="preserve"> for </w:t>
      </w:r>
      <w:r w:rsidR="00CE1139">
        <w:t xml:space="preserve">the </w:t>
      </w:r>
      <w:r w:rsidR="000C1328">
        <w:t xml:space="preserve">virtual or remote </w:t>
      </w:r>
      <w:r w:rsidR="00471FF5">
        <w:t xml:space="preserve">courses of </w:t>
      </w:r>
      <w:r w:rsidR="000C1328">
        <w:t xml:space="preserve">instruction </w:t>
      </w:r>
      <w:r w:rsidR="008F3C31">
        <w:t xml:space="preserve">that is </w:t>
      </w:r>
      <w:r w:rsidR="000C1328">
        <w:t>in excess of the</w:t>
      </w:r>
      <w:r w:rsidR="008F3C31">
        <w:t xml:space="preserve"> institution’s actual additional</w:t>
      </w:r>
      <w:r w:rsidR="000C1328">
        <w:t xml:space="preserve"> cost </w:t>
      </w:r>
      <w:r w:rsidR="008F3C31">
        <w:t>of providing the instruction</w:t>
      </w:r>
      <w:r w:rsidR="000C1328">
        <w:t xml:space="preserve">. </w:t>
      </w:r>
    </w:p>
    <w:p w:rsidR="004E59D6" w:rsidRPr="00D71D68" w:rsidRDefault="004E59D6" w:rsidP="00686AEB"/>
    <w:p w:rsidR="00686AEB" w:rsidRPr="00493E3D" w:rsidRDefault="00686AEB" w:rsidP="00686AEB">
      <w:r>
        <w:tab/>
      </w:r>
      <w:r w:rsidR="006B370E">
        <w:t>3</w:t>
      </w:r>
      <w:r w:rsidR="006359D1">
        <w:t>.</w:t>
      </w:r>
      <w:r w:rsidR="006359D1">
        <w:tab/>
      </w:r>
      <w:r w:rsidR="009E0C77">
        <w:t>This act shall take effect</w:t>
      </w:r>
      <w:r w:rsidR="004E59D6">
        <w:t xml:space="preserve"> immediately</w:t>
      </w:r>
      <w:r w:rsidR="008F3C31">
        <w:t xml:space="preserve"> and</w:t>
      </w:r>
      <w:r w:rsidR="007D4DB8">
        <w:t xml:space="preserve"> </w:t>
      </w:r>
      <w:r w:rsidR="002C5742">
        <w:t xml:space="preserve">shall be retroactive to March </w:t>
      </w:r>
      <w:r w:rsidR="00910FA4">
        <w:t>9</w:t>
      </w:r>
      <w:r w:rsidR="002C5742">
        <w:t>, 2020</w:t>
      </w:r>
      <w:r w:rsidR="00493E3D">
        <w:t>.</w:t>
      </w:r>
    </w:p>
    <w:p w:rsidR="00686AEB" w:rsidRDefault="00686AEB" w:rsidP="00686AEB"/>
    <w:p w:rsidR="007969E4" w:rsidRPr="00CE7BD8" w:rsidRDefault="007969E4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667FE5" w:rsidRDefault="00910FA4" w:rsidP="00910FA4">
      <w:r>
        <w:tab/>
      </w:r>
      <w:r w:rsidR="001F107D">
        <w:t xml:space="preserve">In response to the public health emergency presented by COVID-19, and pursuant to Executive Order 104, colleges and universities across the State cancelled in-person </w:t>
      </w:r>
      <w:r w:rsidR="00F23C3F">
        <w:t xml:space="preserve">instruction </w:t>
      </w:r>
      <w:r w:rsidR="001F107D">
        <w:t>and transitioned to virtual or remote instruction</w:t>
      </w:r>
      <w:r w:rsidR="008F3C31">
        <w:t xml:space="preserve"> in March of 2020</w:t>
      </w:r>
      <w:r w:rsidR="001F107D">
        <w:t>.</w:t>
      </w:r>
      <w:r w:rsidR="001E2260">
        <w:t xml:space="preserve"> </w:t>
      </w:r>
    </w:p>
    <w:p w:rsidR="00910FA4" w:rsidRDefault="00667FE5" w:rsidP="00910FA4">
      <w:r>
        <w:tab/>
        <w:t xml:space="preserve">The bill provides that an institution of higher education that </w:t>
      </w:r>
      <w:r w:rsidR="00435B9B">
        <w:t>cancels</w:t>
      </w:r>
      <w:r>
        <w:t xml:space="preserve"> in-person course</w:t>
      </w:r>
      <w:r w:rsidR="008F3C31">
        <w:t>s</w:t>
      </w:r>
      <w:r>
        <w:t xml:space="preserve"> of instruction due to the coronavirus disease 2019 is not required to issue a refund of student tuition and fees</w:t>
      </w:r>
      <w:r w:rsidR="008F3C31">
        <w:t xml:space="preserve"> for that in-person instruction</w:t>
      </w:r>
      <w:r>
        <w:t>, provided that</w:t>
      </w:r>
      <w:r w:rsidR="00910FA4">
        <w:t xml:space="preserve"> (1) the in-person course of instruction that </w:t>
      </w:r>
      <w:r w:rsidR="007969E4">
        <w:t>is</w:t>
      </w:r>
      <w:r w:rsidR="00910FA4">
        <w:t xml:space="preserve"> cancelled </w:t>
      </w:r>
      <w:r w:rsidR="007969E4">
        <w:t>is</w:t>
      </w:r>
      <w:r w:rsidR="00910FA4">
        <w:t xml:space="preserve"> offered instead in a virtual or remote format</w:t>
      </w:r>
      <w:r w:rsidR="007969E4">
        <w:t>,</w:t>
      </w:r>
      <w:r w:rsidR="00910FA4">
        <w:t xml:space="preserve"> and (2) the institution ma</w:t>
      </w:r>
      <w:r w:rsidR="007969E4">
        <w:t>k</w:t>
      </w:r>
      <w:r w:rsidR="00910FA4">
        <w:t>e</w:t>
      </w:r>
      <w:r w:rsidR="007969E4">
        <w:t>s</w:t>
      </w:r>
      <w:r w:rsidR="00910FA4">
        <w:t xml:space="preserve"> a good faith effort to refund a pro rata portion of qualified student expenses. </w:t>
      </w:r>
      <w:r w:rsidR="001F107D">
        <w:t xml:space="preserve"> </w:t>
      </w:r>
      <w:r w:rsidR="00910FA4">
        <w:t xml:space="preserve">“Qualified </w:t>
      </w:r>
      <w:r w:rsidR="00910FA4">
        <w:lastRenderedPageBreak/>
        <w:t xml:space="preserve">student expenses” </w:t>
      </w:r>
      <w:r w:rsidR="00144E23">
        <w:t>i</w:t>
      </w:r>
      <w:r w:rsidR="00435B9B">
        <w:t>s</w:t>
      </w:r>
      <w:r w:rsidR="00910FA4">
        <w:t xml:space="preserve"> defined as payments made by a student for on-campus student housing and a meal plan, or such payments made on behalf of a student through a student loan.</w:t>
      </w:r>
    </w:p>
    <w:p w:rsidR="00D67CC8" w:rsidRDefault="00910FA4" w:rsidP="00B77827">
      <w:r>
        <w:tab/>
        <w:t xml:space="preserve">The bill also prohibits an institution of higher education </w:t>
      </w:r>
      <w:r w:rsidR="00435B9B">
        <w:t>from</w:t>
      </w:r>
      <w:r>
        <w:t xml:space="preserve"> charging fees for virtual or remote instruction</w:t>
      </w:r>
      <w:r w:rsidR="008F3C31">
        <w:t xml:space="preserve"> provided due to the declaration of the COVID-19 public health emergency and state of emergency</w:t>
      </w:r>
      <w:r>
        <w:t xml:space="preserve"> that are in excess of the</w:t>
      </w:r>
      <w:r w:rsidR="008F3C31">
        <w:t xml:space="preserve"> institution’s actual</w:t>
      </w:r>
      <w:r>
        <w:t xml:space="preserve"> cost </w:t>
      </w:r>
      <w:r w:rsidR="008F3C31">
        <w:t>to provide the</w:t>
      </w:r>
      <w:r w:rsidR="001E2260">
        <w:t xml:space="preserve"> </w:t>
      </w:r>
      <w:r>
        <w:t xml:space="preserve">virtual or remote instruction. </w:t>
      </w:r>
    </w:p>
    <w:sectPr w:rsidR="00D67CC8" w:rsidSect="00242166">
      <w:headerReference w:type="default" r:id="rId12"/>
      <w:foot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03B6" w:rsidRDefault="005403B6">
      <w:r>
        <w:separator/>
      </w:r>
    </w:p>
  </w:endnote>
  <w:endnote w:type="continuationSeparator" w:id="0">
    <w:p w:rsidR="005403B6" w:rsidRDefault="005403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03B6" w:rsidRDefault="005403B6">
      <w:r>
        <w:separator/>
      </w:r>
    </w:p>
  </w:footnote>
  <w:footnote w:type="continuationSeparator" w:id="0">
    <w:p w:rsidR="005403B6" w:rsidRDefault="005403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196AB1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242166" w:rsidRDefault="00242166" w:rsidP="00242166">
    <w:pPr>
      <w:pStyle w:val="bpuHeadSpon"/>
    </w:pPr>
    <w:r w:rsidRPr="00242166">
      <w:rPr>
        <w:rStyle w:val="bpuHeadSponChar"/>
      </w:rPr>
      <w:t>S2706</w:t>
    </w:r>
    <w:r>
      <w:t xml:space="preserve"> GOPAL</w:t>
    </w:r>
  </w:p>
  <w:p w:rsidR="00242166" w:rsidRDefault="00242166" w:rsidP="00242166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196AB1">
      <w:rPr>
        <w:noProof/>
      </w:rPr>
      <w:t>3</w:t>
    </w:r>
    <w:r>
      <w:fldChar w:fldCharType="end"/>
    </w:r>
  </w:p>
  <w:p w:rsidR="00242166" w:rsidRDefault="00242166" w:rsidP="00242166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242166" w:rsidRDefault="00242166" w:rsidP="00242166">
    <w:pPr>
      <w:pStyle w:val="bpuHeadSpon"/>
    </w:pPr>
    <w:r w:rsidRPr="00242166">
      <w:rPr>
        <w:rStyle w:val="bpuHeadSponChar"/>
      </w:rPr>
      <w:t>S2706</w:t>
    </w:r>
    <w:r>
      <w:t xml:space="preserve"> GOPAL</w:t>
    </w:r>
  </w:p>
  <w:p w:rsidR="00242166" w:rsidRDefault="00242166" w:rsidP="00242166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196AB1">
      <w:rPr>
        <w:noProof/>
      </w:rPr>
      <w:t>2</w:t>
    </w:r>
    <w:r>
      <w:fldChar w:fldCharType="end"/>
    </w:r>
  </w:p>
  <w:p w:rsidR="00242166" w:rsidRDefault="00242166" w:rsidP="00242166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revisionView w:markup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03B6"/>
    <w:rsid w:val="000051BD"/>
    <w:rsid w:val="000160A5"/>
    <w:rsid w:val="00022323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C1328"/>
    <w:rsid w:val="000C68B8"/>
    <w:rsid w:val="000D11AF"/>
    <w:rsid w:val="000D6255"/>
    <w:rsid w:val="000D6262"/>
    <w:rsid w:val="000D75DF"/>
    <w:rsid w:val="000D7B4A"/>
    <w:rsid w:val="000E4006"/>
    <w:rsid w:val="000F3DA2"/>
    <w:rsid w:val="000F5FDE"/>
    <w:rsid w:val="000F7466"/>
    <w:rsid w:val="00112075"/>
    <w:rsid w:val="0013000E"/>
    <w:rsid w:val="00133F81"/>
    <w:rsid w:val="00135943"/>
    <w:rsid w:val="001428CE"/>
    <w:rsid w:val="00144E23"/>
    <w:rsid w:val="001645FB"/>
    <w:rsid w:val="00173D2B"/>
    <w:rsid w:val="00181676"/>
    <w:rsid w:val="00183603"/>
    <w:rsid w:val="00194E78"/>
    <w:rsid w:val="00196AB1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2260"/>
    <w:rsid w:val="001E6213"/>
    <w:rsid w:val="001F107D"/>
    <w:rsid w:val="001F14C7"/>
    <w:rsid w:val="001F7405"/>
    <w:rsid w:val="00205533"/>
    <w:rsid w:val="00212B8D"/>
    <w:rsid w:val="00222983"/>
    <w:rsid w:val="002370D0"/>
    <w:rsid w:val="00242166"/>
    <w:rsid w:val="00255958"/>
    <w:rsid w:val="00257FA2"/>
    <w:rsid w:val="0026574A"/>
    <w:rsid w:val="002660BB"/>
    <w:rsid w:val="002720E8"/>
    <w:rsid w:val="00275293"/>
    <w:rsid w:val="002776B0"/>
    <w:rsid w:val="00277A89"/>
    <w:rsid w:val="00286C7E"/>
    <w:rsid w:val="002A1029"/>
    <w:rsid w:val="002A3A1A"/>
    <w:rsid w:val="002A4692"/>
    <w:rsid w:val="002A51BA"/>
    <w:rsid w:val="002A7C6D"/>
    <w:rsid w:val="002B2E26"/>
    <w:rsid w:val="002B3FE6"/>
    <w:rsid w:val="002C0D78"/>
    <w:rsid w:val="002C2D81"/>
    <w:rsid w:val="002C461E"/>
    <w:rsid w:val="002C5742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7669D"/>
    <w:rsid w:val="00382F1F"/>
    <w:rsid w:val="00391DA4"/>
    <w:rsid w:val="003A3C64"/>
    <w:rsid w:val="003A3F83"/>
    <w:rsid w:val="003B0D93"/>
    <w:rsid w:val="003B5586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5B9B"/>
    <w:rsid w:val="00436F2D"/>
    <w:rsid w:val="00436F5D"/>
    <w:rsid w:val="00441B42"/>
    <w:rsid w:val="0044219E"/>
    <w:rsid w:val="0045118A"/>
    <w:rsid w:val="00455D51"/>
    <w:rsid w:val="00456BF9"/>
    <w:rsid w:val="00461057"/>
    <w:rsid w:val="004704A8"/>
    <w:rsid w:val="00471102"/>
    <w:rsid w:val="00471F18"/>
    <w:rsid w:val="00471FF5"/>
    <w:rsid w:val="00484144"/>
    <w:rsid w:val="00484C19"/>
    <w:rsid w:val="00485866"/>
    <w:rsid w:val="004915B6"/>
    <w:rsid w:val="00492076"/>
    <w:rsid w:val="00493B1D"/>
    <w:rsid w:val="00493E3D"/>
    <w:rsid w:val="00497037"/>
    <w:rsid w:val="004A3009"/>
    <w:rsid w:val="004A6940"/>
    <w:rsid w:val="004A77A4"/>
    <w:rsid w:val="004B50B4"/>
    <w:rsid w:val="004C742C"/>
    <w:rsid w:val="004E1F3E"/>
    <w:rsid w:val="004E59D6"/>
    <w:rsid w:val="004F21BD"/>
    <w:rsid w:val="004F4F1D"/>
    <w:rsid w:val="004F74DD"/>
    <w:rsid w:val="00501317"/>
    <w:rsid w:val="0050495C"/>
    <w:rsid w:val="00505DC9"/>
    <w:rsid w:val="00506E1E"/>
    <w:rsid w:val="00510FD8"/>
    <w:rsid w:val="005127A8"/>
    <w:rsid w:val="00513C81"/>
    <w:rsid w:val="0051784D"/>
    <w:rsid w:val="00524114"/>
    <w:rsid w:val="00525D18"/>
    <w:rsid w:val="00527BFB"/>
    <w:rsid w:val="00532A32"/>
    <w:rsid w:val="005403B6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B7207"/>
    <w:rsid w:val="005C0115"/>
    <w:rsid w:val="005C07E4"/>
    <w:rsid w:val="005C10D9"/>
    <w:rsid w:val="005C2124"/>
    <w:rsid w:val="005C336F"/>
    <w:rsid w:val="005C7F3C"/>
    <w:rsid w:val="005E017C"/>
    <w:rsid w:val="005E50C6"/>
    <w:rsid w:val="005F2A97"/>
    <w:rsid w:val="005F399B"/>
    <w:rsid w:val="005F67D3"/>
    <w:rsid w:val="006019F8"/>
    <w:rsid w:val="00605B20"/>
    <w:rsid w:val="0061156F"/>
    <w:rsid w:val="00613FF5"/>
    <w:rsid w:val="006155A8"/>
    <w:rsid w:val="00621B94"/>
    <w:rsid w:val="00626239"/>
    <w:rsid w:val="00631DBF"/>
    <w:rsid w:val="00635316"/>
    <w:rsid w:val="00635449"/>
    <w:rsid w:val="006359D1"/>
    <w:rsid w:val="006378C5"/>
    <w:rsid w:val="00645E6A"/>
    <w:rsid w:val="00665226"/>
    <w:rsid w:val="00665CBC"/>
    <w:rsid w:val="00667A5C"/>
    <w:rsid w:val="00667FE5"/>
    <w:rsid w:val="00677316"/>
    <w:rsid w:val="00686AEB"/>
    <w:rsid w:val="006B370E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44683"/>
    <w:rsid w:val="007502CB"/>
    <w:rsid w:val="00752D79"/>
    <w:rsid w:val="00752E20"/>
    <w:rsid w:val="00756EDE"/>
    <w:rsid w:val="00757351"/>
    <w:rsid w:val="007800FE"/>
    <w:rsid w:val="00781B4D"/>
    <w:rsid w:val="007824BF"/>
    <w:rsid w:val="00783B8D"/>
    <w:rsid w:val="00794B94"/>
    <w:rsid w:val="00794BD4"/>
    <w:rsid w:val="007969E4"/>
    <w:rsid w:val="007A2CF1"/>
    <w:rsid w:val="007A2F73"/>
    <w:rsid w:val="007A3061"/>
    <w:rsid w:val="007A5A0B"/>
    <w:rsid w:val="007C0E14"/>
    <w:rsid w:val="007C7DE4"/>
    <w:rsid w:val="007D40CB"/>
    <w:rsid w:val="007D4DB8"/>
    <w:rsid w:val="007D5796"/>
    <w:rsid w:val="007D59C0"/>
    <w:rsid w:val="007D7D9C"/>
    <w:rsid w:val="007F485D"/>
    <w:rsid w:val="007F6050"/>
    <w:rsid w:val="00813627"/>
    <w:rsid w:val="00831232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93956"/>
    <w:rsid w:val="00897022"/>
    <w:rsid w:val="008A31C5"/>
    <w:rsid w:val="008A4F9A"/>
    <w:rsid w:val="008B2850"/>
    <w:rsid w:val="008C79B3"/>
    <w:rsid w:val="008D77BD"/>
    <w:rsid w:val="008E454C"/>
    <w:rsid w:val="008F1E5A"/>
    <w:rsid w:val="008F3C31"/>
    <w:rsid w:val="00901BDA"/>
    <w:rsid w:val="00910FA4"/>
    <w:rsid w:val="009121D8"/>
    <w:rsid w:val="00916F7A"/>
    <w:rsid w:val="00917FE3"/>
    <w:rsid w:val="00930ADD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0C77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181A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A7A70"/>
    <w:rsid w:val="00AB16FD"/>
    <w:rsid w:val="00AB3374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3A55"/>
    <w:rsid w:val="00B45B34"/>
    <w:rsid w:val="00B46EA2"/>
    <w:rsid w:val="00B57047"/>
    <w:rsid w:val="00B61D86"/>
    <w:rsid w:val="00B6342D"/>
    <w:rsid w:val="00B706C6"/>
    <w:rsid w:val="00B726BD"/>
    <w:rsid w:val="00B732BC"/>
    <w:rsid w:val="00B77827"/>
    <w:rsid w:val="00B90E33"/>
    <w:rsid w:val="00B9676B"/>
    <w:rsid w:val="00BA2EA5"/>
    <w:rsid w:val="00BA364B"/>
    <w:rsid w:val="00BB1190"/>
    <w:rsid w:val="00BB31D0"/>
    <w:rsid w:val="00BB3A11"/>
    <w:rsid w:val="00BB3F84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3E8"/>
    <w:rsid w:val="00C46BC1"/>
    <w:rsid w:val="00C5235F"/>
    <w:rsid w:val="00C54CE2"/>
    <w:rsid w:val="00C66BF3"/>
    <w:rsid w:val="00C70140"/>
    <w:rsid w:val="00C73CA7"/>
    <w:rsid w:val="00C8113A"/>
    <w:rsid w:val="00C822F6"/>
    <w:rsid w:val="00C82AC2"/>
    <w:rsid w:val="00C8456C"/>
    <w:rsid w:val="00C91E19"/>
    <w:rsid w:val="00C92402"/>
    <w:rsid w:val="00C92867"/>
    <w:rsid w:val="00C93B93"/>
    <w:rsid w:val="00C945EC"/>
    <w:rsid w:val="00CA037D"/>
    <w:rsid w:val="00CA0837"/>
    <w:rsid w:val="00CA2442"/>
    <w:rsid w:val="00CA4725"/>
    <w:rsid w:val="00CA482F"/>
    <w:rsid w:val="00CB6246"/>
    <w:rsid w:val="00CC0A17"/>
    <w:rsid w:val="00CD0F93"/>
    <w:rsid w:val="00CD1BD1"/>
    <w:rsid w:val="00CD528D"/>
    <w:rsid w:val="00CE1139"/>
    <w:rsid w:val="00CE78BF"/>
    <w:rsid w:val="00CF65EB"/>
    <w:rsid w:val="00CF72AD"/>
    <w:rsid w:val="00D02441"/>
    <w:rsid w:val="00D039F4"/>
    <w:rsid w:val="00D102ED"/>
    <w:rsid w:val="00D10496"/>
    <w:rsid w:val="00D11173"/>
    <w:rsid w:val="00D1215F"/>
    <w:rsid w:val="00D16561"/>
    <w:rsid w:val="00D169AD"/>
    <w:rsid w:val="00D17FF8"/>
    <w:rsid w:val="00D268AC"/>
    <w:rsid w:val="00D27FF3"/>
    <w:rsid w:val="00D30446"/>
    <w:rsid w:val="00D343D0"/>
    <w:rsid w:val="00D3664D"/>
    <w:rsid w:val="00D40EB9"/>
    <w:rsid w:val="00D500E9"/>
    <w:rsid w:val="00D507BC"/>
    <w:rsid w:val="00D6090A"/>
    <w:rsid w:val="00D62FA3"/>
    <w:rsid w:val="00D63B6F"/>
    <w:rsid w:val="00D64A90"/>
    <w:rsid w:val="00D67CC8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5583"/>
    <w:rsid w:val="00F15A43"/>
    <w:rsid w:val="00F200EE"/>
    <w:rsid w:val="00F22481"/>
    <w:rsid w:val="00F23C3F"/>
    <w:rsid w:val="00F2542E"/>
    <w:rsid w:val="00F27278"/>
    <w:rsid w:val="00F344E3"/>
    <w:rsid w:val="00F34D58"/>
    <w:rsid w:val="00F35564"/>
    <w:rsid w:val="00F41A9D"/>
    <w:rsid w:val="00F44314"/>
    <w:rsid w:val="00F45BB1"/>
    <w:rsid w:val="00F54B9C"/>
    <w:rsid w:val="00F56E96"/>
    <w:rsid w:val="00F573DD"/>
    <w:rsid w:val="00F61E59"/>
    <w:rsid w:val="00F63D99"/>
    <w:rsid w:val="00F6426B"/>
    <w:rsid w:val="00F709B3"/>
    <w:rsid w:val="00F71A5E"/>
    <w:rsid w:val="00F90F47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E129D"/>
    <w:rsid w:val="00FE4FE3"/>
    <w:rsid w:val="00FE725D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1E293A24-9605-4169-A8B7-1E0E259C6F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BalloonText">
    <w:name w:val="Balloon Text"/>
    <w:basedOn w:val="Normal"/>
    <w:link w:val="BalloonTextChar"/>
    <w:semiHidden/>
    <w:unhideWhenUsed/>
    <w:rsid w:val="0051784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51784D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2421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524</Words>
  <Characters>2766</Characters>
  <Application>Microsoft Office Word</Application>
  <DocSecurity>0</DocSecurity>
  <Lines>84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S2706</vt:lpstr>
    </vt:vector>
  </TitlesOfParts>
  <Manager>R56</Manager>
  <Company>NJ Office of Legislative Services</Company>
  <LinksUpToDate>false</LinksUpToDate>
  <CharactersWithSpaces>3290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S2706</dc:title>
  <dc:subject>No refund from IHE</dc:subject>
  <dc:creator>Senator  GOPAL</dc:creator>
  <cp:keywords>S2706|3|ER |315|65|21|N|0|</cp:keywords>
  <dc:description>INTRODUCED JULY 22, 2020</dc:description>
  <cp:lastModifiedBy>Todaro, Vivian</cp:lastModifiedBy>
  <cp:revision>2</cp:revision>
  <cp:lastPrinted>2020-07-23T18:28:00Z</cp:lastPrinted>
  <dcterms:created xsi:type="dcterms:W3CDTF">2020-07-23T18:29:00Z</dcterms:created>
  <dcterms:modified xsi:type="dcterms:W3CDTF">2020-07-23T18:29:00Z</dcterms:modified>
  <cp:category>ss.1-2: T&amp;E to 2020/37_x000d_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