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F06D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F06D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2713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F06D9">
        <w:rPr>
          <w:caps/>
          <w:szCs w:val="24"/>
        </w:rPr>
        <w:t>DECEMBER 15, 2020</w:t>
      </w:r>
    </w:p>
    <w:p w:rsidR="004144CF" w:rsidRDefault="004144CF" w:rsidP="0083060A"/>
    <w:p w:rsidR="00B3401A" w:rsidRPr="00B3401A" w:rsidRDefault="00B3401A" w:rsidP="00B3401A">
      <w:pPr>
        <w:rPr>
          <w:rFonts w:eastAsiaTheme="minorHAnsi"/>
        </w:rPr>
      </w:pPr>
      <w:r>
        <w:rPr>
          <w:rFonts w:eastAsiaTheme="minorHAnsi"/>
        </w:rPr>
        <w:tab/>
      </w:r>
      <w:r w:rsidRPr="00B3401A">
        <w:rPr>
          <w:rFonts w:eastAsiaTheme="minorHAnsi"/>
        </w:rPr>
        <w:t>The Assembly Appropriations Committee</w:t>
      </w:r>
      <w:r w:rsidRPr="00B3401A">
        <w:rPr>
          <w:rFonts w:eastAsiaTheme="minorHAnsi"/>
          <w:b/>
        </w:rPr>
        <w:t xml:space="preserve"> </w:t>
      </w:r>
      <w:r>
        <w:rPr>
          <w:rFonts w:eastAsiaTheme="minorHAnsi"/>
        </w:rPr>
        <w:t>reports favorably Senate Bill No. 2713</w:t>
      </w:r>
      <w:r w:rsidRPr="00B3401A">
        <w:rPr>
          <w:rFonts w:eastAsiaTheme="minorHAnsi"/>
        </w:rPr>
        <w:t>.</w:t>
      </w:r>
    </w:p>
    <w:p w:rsidR="00B3401A" w:rsidRDefault="00B3401A" w:rsidP="00B3401A">
      <w:r>
        <w:tab/>
        <w:t>This bill allows sports and entertainment venues with a seating capacity of 10,000 or more the ability to process only cashless transactions, for all events at the venue, including sporting events and concerts.</w:t>
      </w:r>
    </w:p>
    <w:p w:rsidR="00B3401A" w:rsidRPr="00B3401A" w:rsidRDefault="00B3401A" w:rsidP="00B3401A">
      <w:pPr>
        <w:rPr>
          <w:rFonts w:eastAsiaTheme="minorHAnsi"/>
        </w:rPr>
      </w:pPr>
      <w:r>
        <w:rPr>
          <w:rFonts w:eastAsiaTheme="minorHAnsi"/>
        </w:rPr>
        <w:tab/>
      </w:r>
      <w:r w:rsidRPr="00B3401A">
        <w:rPr>
          <w:rFonts w:eastAsiaTheme="minorHAnsi"/>
        </w:rPr>
        <w:t xml:space="preserve">As reported by the committee, Senate Bill No. </w:t>
      </w:r>
      <w:r w:rsidR="008F5587">
        <w:rPr>
          <w:rFonts w:eastAsiaTheme="minorHAnsi"/>
        </w:rPr>
        <w:t>2713</w:t>
      </w:r>
      <w:r w:rsidRPr="00B3401A">
        <w:rPr>
          <w:rFonts w:eastAsiaTheme="minorHAnsi"/>
        </w:rPr>
        <w:t xml:space="preserve"> is identical to Assembly Bill No. </w:t>
      </w:r>
      <w:r w:rsidR="008F5587">
        <w:rPr>
          <w:rFonts w:eastAsiaTheme="minorHAnsi"/>
        </w:rPr>
        <w:t>4631</w:t>
      </w:r>
      <w:r w:rsidRPr="00B3401A">
        <w:rPr>
          <w:rFonts w:eastAsiaTheme="minorHAnsi"/>
        </w:rPr>
        <w:t>, which also was reported by the committee on this date.</w:t>
      </w:r>
    </w:p>
    <w:p w:rsidR="004B2ABF" w:rsidRDefault="004B2ABF" w:rsidP="0083060A"/>
    <w:p w:rsidR="00B3401A" w:rsidRDefault="00B3401A" w:rsidP="0083060A">
      <w:r>
        <w:rPr>
          <w:u w:val="double"/>
        </w:rPr>
        <w:t>FISCAL IMPACT</w:t>
      </w:r>
      <w:r>
        <w:t>:</w:t>
      </w:r>
    </w:p>
    <w:p w:rsidR="00A50851" w:rsidRDefault="00A775DA" w:rsidP="0083060A">
      <w:r>
        <w:tab/>
        <w:t>This bill is not certified as requiring a fiscal note.</w:t>
      </w:r>
    </w:p>
    <w:sectPr w:rsidR="00A5085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6D9" w:rsidRDefault="007F06D9">
      <w:r>
        <w:separator/>
      </w:r>
    </w:p>
  </w:endnote>
  <w:endnote w:type="continuationSeparator" w:id="0">
    <w:p w:rsidR="007F06D9" w:rsidRDefault="007F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6D9" w:rsidRDefault="007F06D9">
      <w:r>
        <w:separator/>
      </w:r>
    </w:p>
  </w:footnote>
  <w:footnote w:type="continuationSeparator" w:id="0">
    <w:p w:rsidR="007F06D9" w:rsidRDefault="007F0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50851" w:rsidP="00A5085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50851" w:rsidRDefault="00A50851" w:rsidP="00A5085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6D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577D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6C3C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35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2F4E"/>
    <w:rsid w:val="00647156"/>
    <w:rsid w:val="00647552"/>
    <w:rsid w:val="006512F1"/>
    <w:rsid w:val="0065273B"/>
    <w:rsid w:val="00653500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97E3D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06D9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5587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1329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0851"/>
    <w:rsid w:val="00A51994"/>
    <w:rsid w:val="00A53B47"/>
    <w:rsid w:val="00A577F9"/>
    <w:rsid w:val="00A654F0"/>
    <w:rsid w:val="00A65CE7"/>
    <w:rsid w:val="00A76504"/>
    <w:rsid w:val="00A775DA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3D1A"/>
    <w:rsid w:val="00B15315"/>
    <w:rsid w:val="00B20E36"/>
    <w:rsid w:val="00B215A6"/>
    <w:rsid w:val="00B30EC1"/>
    <w:rsid w:val="00B3401A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1961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EDB7FF7C-6194-43CC-81AE-DB7DD01FA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357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35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97</Words>
  <Characters>517</Characters>
  <Application>Microsoft Office Word</Application>
  <DocSecurity>0</DocSecurity>
  <Lines>22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S2713 AAP Statement 12/15/20</vt:lpstr>
    </vt:vector>
  </TitlesOfParts>
  <Manager>R225</Manager>
  <Company>NJ OLS DMU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S2713 AAP Statement 12/15/20</dc:title>
  <dc:subject/>
  <dc:creator>Assembly AAP</dc:creator>
  <cp:keywords>S2713|1|RF |243|0|0|!|0|</cp:keywords>
  <dc:description/>
  <cp:lastModifiedBy>Siracusa, Nicole</cp:lastModifiedBy>
  <cp:revision>2</cp:revision>
  <cp:lastPrinted>2020-12-16T01:02:00Z</cp:lastPrinted>
  <dcterms:created xsi:type="dcterms:W3CDTF">2020-12-16T01:19:00Z</dcterms:created>
  <dcterms:modified xsi:type="dcterms:W3CDTF">2020-12-16T01:19:00Z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