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7DE99A" w14:textId="7177B074" w:rsidR="00873A74" w:rsidRDefault="00873A74" w:rsidP="00873A74">
      <w:pPr>
        <w:pStyle w:val="bpuReprint"/>
      </w:pPr>
      <w:bookmarkStart w:id="0" w:name="bpuFrontPg"/>
      <w:bookmarkStart w:id="1" w:name="_GoBack"/>
      <w:bookmarkEnd w:id="0"/>
      <w:bookmarkEnd w:id="1"/>
      <w:r>
        <w:t>[First Reprint]</w:t>
      </w:r>
    </w:p>
    <w:p w14:paraId="4F5A3A17" w14:textId="58EEB40B" w:rsidR="00486A24" w:rsidRDefault="00486A24" w:rsidP="00486A24">
      <w:pPr>
        <w:pStyle w:val="bpuBill"/>
      </w:pPr>
      <w:r>
        <w:t xml:space="preserve">SENATE, No. 2747 </w:t>
      </w:r>
    </w:p>
    <w:p w14:paraId="61B2EFD9" w14:textId="57DCA146" w:rsidR="00486A24" w:rsidRPr="009D38FF" w:rsidRDefault="00486A24" w:rsidP="00486A24">
      <w:pPr>
        <w:pStyle w:val="bpuWpGraphic"/>
      </w:pPr>
      <w:r>
        <w:object w:dxaOrig="8985" w:dyaOrig="255" w14:anchorId="28A833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9529337" r:id="rId7"/>
        </w:object>
      </w:r>
    </w:p>
    <w:p w14:paraId="176906A0" w14:textId="77777777" w:rsidR="00486A24" w:rsidRDefault="00486A24" w:rsidP="00486A24">
      <w:pPr>
        <w:pStyle w:val="bpuState"/>
      </w:pPr>
      <w:r>
        <w:t>STATE OF NEW JERSEY</w:t>
      </w:r>
    </w:p>
    <w:p w14:paraId="41163D63" w14:textId="77777777" w:rsidR="00486A24" w:rsidRDefault="00486A24" w:rsidP="00486A24">
      <w:pPr>
        <w:pStyle w:val="bpuLegislature"/>
      </w:pPr>
      <w:r>
        <w:t>219th LEGISLATURE</w:t>
      </w:r>
    </w:p>
    <w:p w14:paraId="0F894C74" w14:textId="1609E729" w:rsidR="00486A24" w:rsidRDefault="00486A24" w:rsidP="00486A24">
      <w:pPr>
        <w:pStyle w:val="bpuWpGraphic"/>
      </w:pPr>
      <w:r>
        <w:object w:dxaOrig="8985" w:dyaOrig="255" w14:anchorId="0D3DC70D">
          <v:shape id="_x0000_i1026" type="#_x0000_t75" style="width:6in;height:12pt" o:ole="">
            <v:imagedata r:id="rId6" o:title=""/>
          </v:shape>
          <o:OLEObject Type="Embed" ProgID="WPWin6.1" ShapeID="_x0000_i1026" DrawAspect="Content" ObjectID="_1659529338" r:id="rId8"/>
        </w:object>
      </w:r>
      <w:r>
        <w:t xml:space="preserve">  </w:t>
      </w:r>
    </w:p>
    <w:p w14:paraId="0FD4AFD6" w14:textId="1046D8B4" w:rsidR="00486A24" w:rsidRDefault="00F47130" w:rsidP="00486A24">
      <w:pPr>
        <w:pStyle w:val="bpuIntro"/>
      </w:pPr>
      <w:r>
        <w:t>INTRODUCED JULY 28</w:t>
      </w:r>
      <w:r w:rsidR="00486A24">
        <w:t>, 2020</w:t>
      </w:r>
    </w:p>
    <w:p w14:paraId="22C199C9" w14:textId="77777777" w:rsidR="00486A24" w:rsidRDefault="00486A24" w:rsidP="00486A24">
      <w:pPr>
        <w:pStyle w:val="bpuIntro"/>
      </w:pPr>
    </w:p>
    <w:p w14:paraId="3837121D" w14:textId="77777777" w:rsidR="00486A24" w:rsidRDefault="00486A24" w:rsidP="00486A24">
      <w:pPr>
        <w:pStyle w:val="bpuIntro"/>
        <w:sectPr w:rsidR="00486A24" w:rsidSect="001A0E1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36A1084F" w14:textId="77777777" w:rsidR="00486A24" w:rsidRDefault="00486A24" w:rsidP="00486A24">
      <w:pPr>
        <w:pStyle w:val="bpuIntro"/>
      </w:pPr>
    </w:p>
    <w:p w14:paraId="4B243EEF" w14:textId="77777777" w:rsidR="00486A24" w:rsidRDefault="00486A24" w:rsidP="00486A24">
      <w:pPr>
        <w:pStyle w:val="bpuSponsor"/>
      </w:pPr>
      <w:r>
        <w:t>Sponsored by:</w:t>
      </w:r>
    </w:p>
    <w:p w14:paraId="6D0AB9E4" w14:textId="77777777" w:rsidR="00486A24" w:rsidRDefault="00486A24" w:rsidP="00486A24">
      <w:pPr>
        <w:pStyle w:val="bpuSponsor"/>
      </w:pPr>
      <w:r>
        <w:t>Senator  PATRICK J. DIEGNAN, JR.</w:t>
      </w:r>
    </w:p>
    <w:p w14:paraId="6BA7B1B6" w14:textId="77777777" w:rsidR="00486A24" w:rsidRDefault="00486A24" w:rsidP="00486A24">
      <w:pPr>
        <w:pStyle w:val="bpuSponsor"/>
      </w:pPr>
      <w:r>
        <w:t>District 18 (Middlesex)</w:t>
      </w:r>
    </w:p>
    <w:p w14:paraId="54C655EF" w14:textId="2C5D39EC" w:rsidR="00486A24" w:rsidRDefault="007323FD" w:rsidP="007323FD">
      <w:pPr>
        <w:pStyle w:val="bpuSponsor"/>
      </w:pPr>
      <w:r>
        <w:t>Senator  NICHOLAS P. SCUTARI</w:t>
      </w:r>
    </w:p>
    <w:p w14:paraId="0F83D712" w14:textId="29CE1CAC" w:rsidR="007323FD" w:rsidRDefault="007323FD" w:rsidP="007323FD">
      <w:pPr>
        <w:pStyle w:val="bpuSponsor"/>
      </w:pPr>
      <w:r>
        <w:t>District 22 (Middlesex, Somerset and Union)</w:t>
      </w:r>
    </w:p>
    <w:p w14:paraId="632EC847" w14:textId="77777777" w:rsidR="007323FD" w:rsidRPr="007323FD" w:rsidRDefault="007323FD" w:rsidP="007323FD">
      <w:pPr>
        <w:pStyle w:val="bpuSponsor"/>
      </w:pPr>
    </w:p>
    <w:p w14:paraId="1F15FFFB" w14:textId="4FD359C3" w:rsidR="00662151" w:rsidRDefault="001A0E18" w:rsidP="001A0E18">
      <w:pPr>
        <w:pStyle w:val="bpuSponsor"/>
      </w:pPr>
      <w:r>
        <w:t>Co-Sponsored by:</w:t>
      </w:r>
    </w:p>
    <w:p w14:paraId="7A275FF5" w14:textId="38CDCFD4" w:rsidR="001A0E18" w:rsidRDefault="001A0E18" w:rsidP="001A0E18">
      <w:pPr>
        <w:pStyle w:val="bpuSponsor"/>
      </w:pPr>
      <w:r w:rsidRPr="001A0E18">
        <w:t xml:space="preserve">Senators </w:t>
      </w:r>
      <w:proofErr w:type="spellStart"/>
      <w:r w:rsidRPr="001A0E18">
        <w:t>A.M.Bucco</w:t>
      </w:r>
      <w:proofErr w:type="spellEnd"/>
      <w:r w:rsidRPr="001A0E18">
        <w:t xml:space="preserve">, </w:t>
      </w:r>
      <w:proofErr w:type="spellStart"/>
      <w:r w:rsidRPr="001A0E18">
        <w:t>Corrado</w:t>
      </w:r>
      <w:proofErr w:type="spellEnd"/>
      <w:r w:rsidRPr="001A0E18">
        <w:t xml:space="preserve">, </w:t>
      </w:r>
      <w:proofErr w:type="spellStart"/>
      <w:r w:rsidRPr="001A0E18">
        <w:t>T.Kean</w:t>
      </w:r>
      <w:proofErr w:type="spellEnd"/>
      <w:r w:rsidRPr="001A0E18">
        <w:t xml:space="preserve">, </w:t>
      </w:r>
      <w:proofErr w:type="spellStart"/>
      <w:r w:rsidRPr="001A0E18">
        <w:t>Holzapfel</w:t>
      </w:r>
      <w:proofErr w:type="spellEnd"/>
      <w:r w:rsidRPr="001A0E18">
        <w:t xml:space="preserve">, </w:t>
      </w:r>
      <w:proofErr w:type="spellStart"/>
      <w:r w:rsidRPr="001A0E18">
        <w:t>Pou</w:t>
      </w:r>
      <w:proofErr w:type="spellEnd"/>
      <w:r w:rsidRPr="001A0E18">
        <w:t xml:space="preserve"> and </w:t>
      </w:r>
      <w:proofErr w:type="spellStart"/>
      <w:r w:rsidRPr="001A0E18">
        <w:t>Addiego</w:t>
      </w:r>
      <w:proofErr w:type="spellEnd"/>
    </w:p>
    <w:p w14:paraId="4AAACCFC" w14:textId="77777777" w:rsidR="001A0E18" w:rsidRPr="001A0E18" w:rsidRDefault="001A0E18" w:rsidP="001A0E18"/>
    <w:p w14:paraId="4836F969" w14:textId="77777777" w:rsidR="00677E1B" w:rsidRDefault="00677E1B" w:rsidP="00272186"/>
    <w:p w14:paraId="780725B4" w14:textId="77777777" w:rsidR="00272186" w:rsidRPr="00272186" w:rsidRDefault="00272186" w:rsidP="00272186"/>
    <w:p w14:paraId="07A4FED3" w14:textId="77777777" w:rsidR="00486A24" w:rsidRDefault="00486A24" w:rsidP="00486A24">
      <w:pPr>
        <w:pStyle w:val="bpuSponsor"/>
      </w:pPr>
    </w:p>
    <w:p w14:paraId="5DAD3306" w14:textId="77777777" w:rsidR="00486A24" w:rsidRDefault="00486A24" w:rsidP="00486A24">
      <w:pPr>
        <w:pStyle w:val="bpuSponsor"/>
      </w:pPr>
      <w:r>
        <w:t>SYNOPSIS</w:t>
      </w:r>
    </w:p>
    <w:p w14:paraId="6F7AFBD7" w14:textId="77777777" w:rsidR="00873A74" w:rsidRPr="00873A74" w:rsidRDefault="00873A74" w:rsidP="00873A7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73A74">
        <w:rPr>
          <w:spacing w:val="0"/>
        </w:rPr>
        <w:tab/>
        <w:t>Extends expiring drivers’ licenses and identification cards for senior citizens; limits certain appointment times at MVC locations to senior citizens and persons with certain medical conditions.</w:t>
      </w:r>
    </w:p>
    <w:p w14:paraId="38AC592C" w14:textId="77777777" w:rsidR="00486A24" w:rsidRDefault="00486A24" w:rsidP="00486A24">
      <w:pPr>
        <w:pStyle w:val="bpuNormText"/>
      </w:pPr>
    </w:p>
    <w:p w14:paraId="24351E14" w14:textId="77777777" w:rsidR="00486A24" w:rsidRDefault="00486A24" w:rsidP="00486A24">
      <w:pPr>
        <w:pStyle w:val="bpuSponsor"/>
      </w:pPr>
      <w:r>
        <w:t xml:space="preserve">CURRENT VERSION OF TEXT </w:t>
      </w:r>
    </w:p>
    <w:p w14:paraId="06C17590" w14:textId="0B409485" w:rsidR="00486A24" w:rsidRDefault="00873A74" w:rsidP="00486A24">
      <w:pPr>
        <w:pStyle w:val="bpuNormText"/>
      </w:pPr>
      <w:r>
        <w:tab/>
        <w:t>As reported by the Senate Transportation Committee on August 10, 2020, with amendments.</w:t>
      </w:r>
    </w:p>
    <w:p w14:paraId="6BF9FA0A" w14:textId="656C31E6" w:rsidR="00486A24" w:rsidRDefault="00486A24" w:rsidP="00486A24">
      <w:pPr>
        <w:pStyle w:val="bpuNormText"/>
      </w:pPr>
      <w:r>
        <w:rPr>
          <w:noProof/>
        </w:rPr>
        <w:drawing>
          <wp:anchor distT="0" distB="0" distL="114300" distR="114300" simplePos="0" relativeHeight="251659264" behindDoc="1" locked="0" layoutInCell="1" allowOverlap="1" wp14:anchorId="7755373C" wp14:editId="5AB161C7">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14:paraId="35E72792" w14:textId="77777777" w:rsidR="00486A24" w:rsidRDefault="00486A24" w:rsidP="008916EC">
      <w:pPr>
        <w:pStyle w:val="FronterPage"/>
        <w:tabs>
          <w:tab w:val="clear" w:pos="720"/>
          <w:tab w:val="clear" w:pos="1440"/>
          <w:tab w:val="clear" w:pos="2160"/>
          <w:tab w:val="clear" w:pos="2880"/>
          <w:tab w:val="clear" w:pos="3600"/>
          <w:tab w:val="clear" w:pos="4320"/>
          <w:tab w:val="clear" w:pos="5040"/>
        </w:tabs>
        <w:sectPr w:rsidR="00486A24" w:rsidSect="00486A24">
          <w:type w:val="continuous"/>
          <w:pgSz w:w="12240" w:h="20160" w:code="5"/>
          <w:pgMar w:top="1440" w:right="2275" w:bottom="1440" w:left="2275" w:header="72" w:footer="720" w:gutter="0"/>
          <w:pgNumType w:start="1"/>
          <w:cols w:space="720"/>
          <w:docGrid w:linePitch="360"/>
        </w:sectPr>
      </w:pPr>
    </w:p>
    <w:p w14:paraId="5840A91A" w14:textId="77777777" w:rsidR="00686AEB" w:rsidRPr="00677316" w:rsidRDefault="00985239" w:rsidP="008017E2">
      <w:pPr>
        <w:pStyle w:val="HangingAnAct"/>
        <w:rPr>
          <w:rStyle w:val="HangingAnActChar"/>
        </w:rPr>
      </w:pPr>
      <w:r>
        <w:rPr>
          <w:rStyle w:val="BillHead"/>
        </w:rPr>
        <w:lastRenderedPageBreak/>
        <w:t>An Act</w:t>
      </w:r>
      <w:r w:rsidR="00686AEB" w:rsidRPr="006B7FA7">
        <w:rPr>
          <w:rStyle w:val="HangingAnActChar"/>
        </w:rPr>
        <w:t xml:space="preserve"> </w:t>
      </w:r>
      <w:r w:rsidR="008017E2" w:rsidRPr="008017E2">
        <w:t>concerning temporary service measures for certain New Jersey Motor Vehicle Commission customers in response to the COVID-19 public health emergency and state of emergency.</w:t>
      </w:r>
    </w:p>
    <w:p w14:paraId="43A42E1A" w14:textId="77777777" w:rsidR="000B1054" w:rsidRPr="00D71D68" w:rsidRDefault="000B1054" w:rsidP="000B1054"/>
    <w:p w14:paraId="0C896541" w14:textId="77777777" w:rsidR="00686AEB" w:rsidRPr="00AA7880" w:rsidRDefault="00686AEB" w:rsidP="00686AEB">
      <w:r>
        <w:tab/>
      </w:r>
      <w:r w:rsidR="00985239">
        <w:rPr>
          <w:rStyle w:val="BillHeading2"/>
        </w:rPr>
        <w:t>Be It Enacted</w:t>
      </w:r>
      <w:r>
        <w:rPr>
          <w:rStyle w:val="BillHeading2"/>
        </w:rPr>
        <w:t xml:space="preserve"> </w:t>
      </w:r>
      <w:r w:rsidR="00985239">
        <w:rPr>
          <w:rStyle w:val="BillLanguage"/>
        </w:rPr>
        <w:t>by the Senate and General Assembly of the State of New Jersey:</w:t>
      </w:r>
    </w:p>
    <w:p w14:paraId="0DFE1EDF" w14:textId="77777777" w:rsidR="00686AEB" w:rsidRPr="00D71D68" w:rsidRDefault="00686AEB" w:rsidP="00686AEB"/>
    <w:p w14:paraId="68F30396" w14:textId="6B0DC4CC" w:rsidR="009466D8" w:rsidRPr="009466D8" w:rsidRDefault="00873A74" w:rsidP="0089197D">
      <w:pPr>
        <w:tabs>
          <w:tab w:val="clear" w:pos="1440"/>
          <w:tab w:val="left" w:pos="1080"/>
        </w:tabs>
      </w:pPr>
      <w:r>
        <w:tab/>
        <w:t>1.</w:t>
      </w:r>
      <w:r>
        <w:tab/>
        <w:t xml:space="preserve">Notwithstanding the provisions of R.S.39:3-10 and section 4 of P.L.1980, c.47 (C.39:3-29.5) to the contrary, any holder of a driver’s license or non-driver identification card, which shall expire on or before January 1, 2022, </w:t>
      </w:r>
      <w:r>
        <w:rPr>
          <w:rFonts w:ascii="Albertus Extra Bold" w:hAnsi="Albertus Extra Bold"/>
          <w:b/>
          <w:vertAlign w:val="superscript"/>
        </w:rPr>
        <w:t>1</w:t>
      </w:r>
      <w:r w:rsidRPr="00227E5F">
        <w:rPr>
          <w:rFonts w:ascii="Albertus Extra Bold" w:hAnsi="Albertus Extra Bold"/>
          <w:b/>
        </w:rPr>
        <w:t>[</w:t>
      </w:r>
      <w:r>
        <w:t>and</w:t>
      </w:r>
      <w:r w:rsidRPr="00227E5F">
        <w:rPr>
          <w:rFonts w:ascii="Albertus Extra Bold" w:hAnsi="Albertus Extra Bold"/>
          <w:b/>
        </w:rPr>
        <w:t>]</w:t>
      </w:r>
      <w:r>
        <w:rPr>
          <w:rFonts w:ascii="Albertus Extra Bold" w:hAnsi="Albertus Extra Bold"/>
          <w:b/>
          <w:vertAlign w:val="superscript"/>
        </w:rPr>
        <w:t>1</w:t>
      </w:r>
      <w:r>
        <w:t xml:space="preserve"> who is 65 years of age or older on </w:t>
      </w:r>
      <w:r>
        <w:rPr>
          <w:rFonts w:ascii="Albertus Extra Bold" w:hAnsi="Albertus Extra Bold"/>
          <w:b/>
          <w:vertAlign w:val="superscript"/>
        </w:rPr>
        <w:t>1</w:t>
      </w:r>
      <w:r w:rsidRPr="00227E5F">
        <w:rPr>
          <w:rFonts w:ascii="Albertus Extra Bold" w:hAnsi="Albertus Extra Bold"/>
          <w:b/>
        </w:rPr>
        <w:t>[</w:t>
      </w:r>
      <w:r>
        <w:t>the effective date of this act</w:t>
      </w:r>
      <w:r w:rsidRPr="00227E5F">
        <w:rPr>
          <w:rFonts w:ascii="Albertus Extra Bold" w:hAnsi="Albertus Extra Bold"/>
          <w:b/>
        </w:rPr>
        <w:t>]</w:t>
      </w:r>
      <w:r>
        <w:t xml:space="preserve"> </w:t>
      </w:r>
      <w:r>
        <w:rPr>
          <w:u w:val="single"/>
        </w:rPr>
        <w:t>January 1, 2022</w:t>
      </w:r>
      <w:r>
        <w:rPr>
          <w:rFonts w:ascii="Albertus Extra Bold" w:hAnsi="Albertus Extra Bold"/>
          <w:b/>
          <w:vertAlign w:val="superscript"/>
        </w:rPr>
        <w:t>1</w:t>
      </w:r>
      <w:r>
        <w:t xml:space="preserve"> shall not be required to renew the driver’s license or identification card until January 2, 2022. </w:t>
      </w:r>
      <w:r w:rsidR="00373315">
        <w:t xml:space="preserve"> </w:t>
      </w:r>
      <w:r w:rsidR="009466D8" w:rsidRPr="009466D8">
        <w:t xml:space="preserve"> </w:t>
      </w:r>
    </w:p>
    <w:p w14:paraId="4DDD82A2" w14:textId="77777777" w:rsidR="009466D8" w:rsidRPr="009466D8" w:rsidRDefault="009466D8" w:rsidP="009466D8"/>
    <w:p w14:paraId="14C50E95" w14:textId="77777777" w:rsidR="00873A74" w:rsidRPr="00873A74" w:rsidRDefault="00873A74" w:rsidP="00873A7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73A74">
        <w:rPr>
          <w:spacing w:val="0"/>
        </w:rPr>
        <w:tab/>
      </w:r>
      <w:r w:rsidRPr="00873A74">
        <w:t>2.</w:t>
      </w:r>
      <w:r w:rsidRPr="00873A74">
        <w:tab/>
      </w:r>
      <w:r w:rsidRPr="00873A74">
        <w:rPr>
          <w:rFonts w:ascii="Albertus Extra Bold" w:hAnsi="Albertus Extra Bold"/>
          <w:b/>
          <w:vertAlign w:val="superscript"/>
        </w:rPr>
        <w:t>1</w:t>
      </w:r>
      <w:r w:rsidRPr="00873A74">
        <w:rPr>
          <w:rFonts w:ascii="Albertus Extra Bold" w:hAnsi="Albertus Extra Bold"/>
          <w:b/>
        </w:rPr>
        <w:t>[</w:t>
      </w:r>
      <w:r w:rsidRPr="00873A74">
        <w:t>The</w:t>
      </w:r>
      <w:r w:rsidRPr="00873A74">
        <w:rPr>
          <w:rFonts w:ascii="Albertus Extra Bold" w:hAnsi="Albertus Extra Bold"/>
          <w:b/>
        </w:rPr>
        <w:t>]</w:t>
      </w:r>
      <w:r w:rsidRPr="00873A74">
        <w:rPr>
          <w:spacing w:val="0"/>
        </w:rPr>
        <w:t xml:space="preserve"> </w:t>
      </w:r>
      <w:r w:rsidRPr="00873A74">
        <w:rPr>
          <w:spacing w:val="0"/>
          <w:u w:val="single"/>
        </w:rPr>
        <w:t>During the public health emergency and state of emergency declared on March 9, 2020 by the Governor, pursuant to Executive Order No. 103 and extended, where applicable, by subsequent executive orders, the</w:t>
      </w:r>
      <w:r w:rsidRPr="00873A74">
        <w:rPr>
          <w:rFonts w:ascii="Albertus Extra Bold" w:hAnsi="Albertus Extra Bold"/>
          <w:b/>
          <w:vertAlign w:val="superscript"/>
        </w:rPr>
        <w:t>1</w:t>
      </w:r>
      <w:r w:rsidRPr="00873A74">
        <w:t xml:space="preserve"> Chief Administrator of the New Jersey Motor Vehicle Commission shall reserve one day per week </w:t>
      </w:r>
      <w:r w:rsidRPr="00873A74">
        <w:rPr>
          <w:rFonts w:ascii="Albertus Extra Bold" w:hAnsi="Albertus Extra Bold"/>
          <w:b/>
          <w:vertAlign w:val="superscript"/>
        </w:rPr>
        <w:t>1</w:t>
      </w:r>
      <w:r w:rsidRPr="00873A74">
        <w:rPr>
          <w:spacing w:val="0"/>
          <w:u w:val="single"/>
        </w:rPr>
        <w:t>or a certain time each day or each week</w:t>
      </w:r>
      <w:r w:rsidRPr="00873A74">
        <w:rPr>
          <w:rFonts w:ascii="Albertus Extra Bold" w:hAnsi="Albertus Extra Bold"/>
          <w:b/>
          <w:vertAlign w:val="superscript"/>
        </w:rPr>
        <w:t>1</w:t>
      </w:r>
      <w:r w:rsidRPr="00873A74">
        <w:t xml:space="preserve">, to be determined by the chief administrator, at </w:t>
      </w:r>
      <w:r w:rsidRPr="00873A74">
        <w:rPr>
          <w:rFonts w:ascii="Albertus Extra Bold" w:hAnsi="Albertus Extra Bold"/>
          <w:b/>
          <w:vertAlign w:val="superscript"/>
        </w:rPr>
        <w:t>1</w:t>
      </w:r>
      <w:r w:rsidRPr="00873A74">
        <w:rPr>
          <w:rFonts w:ascii="Albertus Extra Bold" w:hAnsi="Albertus Extra Bold"/>
          <w:b/>
        </w:rPr>
        <w:t>[</w:t>
      </w:r>
      <w:r w:rsidRPr="00873A74">
        <w:t>all</w:t>
      </w:r>
      <w:r w:rsidRPr="00873A74">
        <w:rPr>
          <w:rFonts w:ascii="Albertus Extra Bold" w:hAnsi="Albertus Extra Bold"/>
          <w:b/>
        </w:rPr>
        <w:t>]</w:t>
      </w:r>
      <w:r w:rsidRPr="00873A74">
        <w:t xml:space="preserve"> </w:t>
      </w:r>
      <w:r w:rsidRPr="00873A74">
        <w:rPr>
          <w:u w:val="single"/>
        </w:rPr>
        <w:t>certain</w:t>
      </w:r>
      <w:r w:rsidRPr="00873A74">
        <w:rPr>
          <w:rFonts w:ascii="Albertus Extra Bold" w:hAnsi="Albertus Extra Bold"/>
          <w:b/>
          <w:vertAlign w:val="superscript"/>
        </w:rPr>
        <w:t>1</w:t>
      </w:r>
      <w:r w:rsidRPr="00873A74">
        <w:t xml:space="preserve"> commission agency locations</w:t>
      </w:r>
      <w:r w:rsidRPr="00873A74">
        <w:rPr>
          <w:rFonts w:ascii="Albertus Extra Bold" w:hAnsi="Albertus Extra Bold"/>
          <w:b/>
          <w:vertAlign w:val="superscript"/>
        </w:rPr>
        <w:t>1</w:t>
      </w:r>
      <w:r w:rsidRPr="00873A74">
        <w:rPr>
          <w:spacing w:val="0"/>
          <w:u w:val="single"/>
        </w:rPr>
        <w:t>, to be determined by the chief administrator,</w:t>
      </w:r>
      <w:r w:rsidRPr="00873A74">
        <w:rPr>
          <w:rFonts w:ascii="Albertus Extra Bold" w:hAnsi="Albertus Extra Bold"/>
          <w:b/>
          <w:vertAlign w:val="superscript"/>
        </w:rPr>
        <w:t>1</w:t>
      </w:r>
      <w:r w:rsidRPr="00873A74">
        <w:t xml:space="preserve"> to offer appointments </w:t>
      </w:r>
      <w:r w:rsidRPr="00873A74">
        <w:rPr>
          <w:rFonts w:ascii="Albertus Extra Bold" w:hAnsi="Albertus Extra Bold"/>
          <w:b/>
          <w:vertAlign w:val="superscript"/>
        </w:rPr>
        <w:t>1</w:t>
      </w:r>
      <w:r w:rsidRPr="00873A74">
        <w:rPr>
          <w:rFonts w:ascii="Albertus Extra Bold" w:hAnsi="Albertus Extra Bold"/>
          <w:b/>
        </w:rPr>
        <w:t>[</w:t>
      </w:r>
      <w:r w:rsidRPr="00873A74">
        <w:t>for service</w:t>
      </w:r>
      <w:r w:rsidRPr="00873A74">
        <w:rPr>
          <w:rFonts w:ascii="Albertus Extra Bold" w:hAnsi="Albertus Extra Bold"/>
          <w:b/>
        </w:rPr>
        <w:t>]</w:t>
      </w:r>
      <w:r w:rsidRPr="00873A74">
        <w:rPr>
          <w:rFonts w:ascii="Albertus Extra Bold" w:hAnsi="Albertus Extra Bold"/>
          <w:b/>
          <w:vertAlign w:val="superscript"/>
        </w:rPr>
        <w:t>1</w:t>
      </w:r>
      <w:r w:rsidRPr="00873A74">
        <w:t xml:space="preserve"> exclusively to </w:t>
      </w:r>
      <w:r w:rsidRPr="00873A74">
        <w:rPr>
          <w:rFonts w:ascii="Albertus Extra Bold" w:hAnsi="Albertus Extra Bold"/>
          <w:b/>
          <w:vertAlign w:val="superscript"/>
        </w:rPr>
        <w:t>1</w:t>
      </w:r>
      <w:r w:rsidRPr="00873A74">
        <w:rPr>
          <w:spacing w:val="0"/>
          <w:u w:val="single"/>
        </w:rPr>
        <w:t>the following individuals to register a newly purchased or newly acquired motor vehicle:</w:t>
      </w:r>
    </w:p>
    <w:p w14:paraId="66CD179C" w14:textId="19F5CF55" w:rsidR="00873A74" w:rsidRPr="00873A74" w:rsidRDefault="00873A74" w:rsidP="00873A7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73A74">
        <w:rPr>
          <w:spacing w:val="0"/>
        </w:rPr>
        <w:tab/>
      </w:r>
      <w:r w:rsidRPr="00873A74">
        <w:rPr>
          <w:spacing w:val="0"/>
          <w:u w:val="single"/>
        </w:rPr>
        <w:t xml:space="preserve">(1) </w:t>
      </w:r>
      <w:r>
        <w:rPr>
          <w:spacing w:val="0"/>
          <w:u w:val="single"/>
        </w:rPr>
        <w:t xml:space="preserve"> </w:t>
      </w:r>
      <w:r w:rsidRPr="00873A74">
        <w:rPr>
          <w:spacing w:val="0"/>
          <w:u w:val="single"/>
        </w:rPr>
        <w:t>any person who is 65 years of age or older; and</w:t>
      </w:r>
    </w:p>
    <w:p w14:paraId="25E1379C" w14:textId="07998418" w:rsidR="009466D8" w:rsidRDefault="00873A74" w:rsidP="00873A74">
      <w:r w:rsidRPr="00873A74">
        <w:rPr>
          <w:spacing w:val="0"/>
        </w:rPr>
        <w:tab/>
      </w:r>
      <w:r w:rsidRPr="00873A74">
        <w:rPr>
          <w:spacing w:val="0"/>
          <w:u w:val="single"/>
        </w:rPr>
        <w:t>(2)</w:t>
      </w:r>
      <w:r w:rsidRPr="00873A74">
        <w:rPr>
          <w:rFonts w:ascii="Albertus Extra Bold" w:hAnsi="Albertus Extra Bold"/>
          <w:b/>
          <w:vertAlign w:val="superscript"/>
        </w:rPr>
        <w:t>1</w:t>
      </w:r>
      <w:r w:rsidRPr="00873A74">
        <w:rPr>
          <w:spacing w:val="0"/>
        </w:rPr>
        <w:t xml:space="preserve"> </w:t>
      </w:r>
      <w:r>
        <w:rPr>
          <w:spacing w:val="0"/>
        </w:rPr>
        <w:t xml:space="preserve"> </w:t>
      </w:r>
      <w:r w:rsidRPr="00873A74">
        <w:rPr>
          <w:spacing w:val="0"/>
        </w:rPr>
        <w:t>any customers who, due to</w:t>
      </w:r>
      <w:r w:rsidRPr="00873A74">
        <w:t xml:space="preserve"> a medical condition diagnosed by a licensed medical doctor or licensed osteopathic physician and evidenced by proof, in a form prescribed by the chief administrator, cannot, as a result of the medical condition, wear a mask or face covering</w:t>
      </w:r>
      <w:r w:rsidRPr="00873A74">
        <w:rPr>
          <w:rFonts w:ascii="Albertus Extra Bold" w:hAnsi="Albertus Extra Bold"/>
          <w:b/>
          <w:vertAlign w:val="superscript"/>
        </w:rPr>
        <w:t>1</w:t>
      </w:r>
      <w:r w:rsidRPr="00873A74">
        <w:rPr>
          <w:rFonts w:ascii="Albertus Extra Bold" w:hAnsi="Albertus Extra Bold"/>
          <w:b/>
        </w:rPr>
        <w:t>[</w:t>
      </w:r>
      <w:r w:rsidRPr="00873A74">
        <w:t>, during the public health emergency and state of emergency declared on March 9, 2020 by the Governor, pursuant to Executive Order No. 103 and extended, where applicable, by subsequent executive orders</w:t>
      </w:r>
      <w:r w:rsidRPr="00873A74">
        <w:rPr>
          <w:rFonts w:ascii="Albertus Extra Bold" w:hAnsi="Albertus Extra Bold"/>
          <w:b/>
        </w:rPr>
        <w:t>]</w:t>
      </w:r>
      <w:r w:rsidRPr="00873A74">
        <w:rPr>
          <w:rFonts w:ascii="Albertus Extra Bold" w:hAnsi="Albertus Extra Bold"/>
          <w:b/>
          <w:vertAlign w:val="superscript"/>
        </w:rPr>
        <w:t>1</w:t>
      </w:r>
      <w:r w:rsidRPr="00873A74">
        <w:t>.</w:t>
      </w:r>
    </w:p>
    <w:p w14:paraId="276D3841" w14:textId="77777777" w:rsidR="00873A74" w:rsidRPr="009466D8" w:rsidRDefault="00873A74" w:rsidP="00873A74"/>
    <w:p w14:paraId="4C1F2B52" w14:textId="7E5E50D9" w:rsidR="009466D8" w:rsidRDefault="00080B59" w:rsidP="009466D8">
      <w:r>
        <w:tab/>
        <w:t>3.</w:t>
      </w:r>
      <w:r>
        <w:tab/>
        <w:t xml:space="preserve">This act shall take effect immediately and shall </w:t>
      </w:r>
      <w:r w:rsidR="000E35BF">
        <w:t>expire on</w:t>
      </w:r>
      <w:r>
        <w:t xml:space="preserve"> January 2, 2022. </w:t>
      </w:r>
    </w:p>
    <w:sectPr w:rsidR="009466D8" w:rsidSect="00486A2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5A284B" w14:textId="77777777" w:rsidR="00104B96" w:rsidRDefault="00104B96">
      <w:r>
        <w:separator/>
      </w:r>
    </w:p>
  </w:endnote>
  <w:endnote w:type="continuationSeparator" w:id="0">
    <w:p w14:paraId="1ABA6121" w14:textId="77777777" w:rsidR="00104B96" w:rsidRDefault="00104B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29C3E2" w14:textId="3C666A4B" w:rsidR="007323FD" w:rsidRDefault="001A0E18" w:rsidP="001A0E18">
    <w:pPr>
      <w:pStyle w:val="sponUdate"/>
    </w:pPr>
    <w:r>
      <w:t>(Sponsorship Updated As Of: 8/20/2020)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BBAFB6"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ADC4D2" w14:textId="77777777" w:rsidR="00873A74" w:rsidRPr="00921C91" w:rsidRDefault="00873A7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3F64A320" w14:textId="77777777" w:rsidR="00873A74" w:rsidRPr="00921C91" w:rsidRDefault="00873A74">
    <w:pPr>
      <w:pStyle w:val="Footer"/>
      <w:rPr>
        <w:szCs w:val="18"/>
      </w:rPr>
    </w:pPr>
  </w:p>
  <w:p w14:paraId="12D2EB14" w14:textId="77777777" w:rsidR="00873A74" w:rsidRPr="00921C91" w:rsidRDefault="00873A7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1BDA1D04" w14:textId="72F560E9" w:rsidR="00873A74" w:rsidRDefault="00873A74" w:rsidP="00686AEB">
    <w:pPr>
      <w:pStyle w:val="Footer"/>
    </w:pPr>
    <w:r>
      <w:tab/>
      <w:t>Matter enclosed in superscript numerals has been adopted as follows:</w:t>
    </w:r>
  </w:p>
  <w:p w14:paraId="4A93BF62" w14:textId="6EE76F7B" w:rsidR="00873A74" w:rsidRDefault="00873A74" w:rsidP="00686AEB">
    <w:pPr>
      <w:pStyle w:val="Footer"/>
      <w:rPr>
        <w:rFonts w:ascii="AlbertusExtraBold" w:hAnsi="AlbertusExtraBold"/>
      </w:rPr>
    </w:pPr>
    <w:r>
      <w:tab/>
    </w:r>
    <w:r w:rsidRPr="000A3E82">
      <w:rPr>
        <w:rFonts w:ascii="Albertus Extra Bold" w:hAnsi="Albertus Extra Bold"/>
        <w:vertAlign w:val="superscript"/>
      </w:rPr>
      <w:t>1</w:t>
    </w:r>
    <w:r>
      <w:rPr>
        <w:rFonts w:ascii="AlbertusExtraBold" w:hAnsi="AlbertusExtraBold"/>
      </w:rPr>
      <w:t>Senate STR committee amendments adopted August 10, 2020.</w:t>
    </w:r>
  </w:p>
  <w:p w14:paraId="3FACAC3B" w14:textId="77777777" w:rsidR="00873A74" w:rsidRPr="00873A74" w:rsidRDefault="00873A74"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4A6EC2" w14:textId="77777777" w:rsidR="00104B96" w:rsidRDefault="00104B96">
      <w:r>
        <w:separator/>
      </w:r>
    </w:p>
  </w:footnote>
  <w:footnote w:type="continuationSeparator" w:id="0">
    <w:p w14:paraId="2DF60D3C" w14:textId="77777777" w:rsidR="00104B96" w:rsidRDefault="00104B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B0E424" w14:textId="77777777" w:rsidR="00665CBC" w:rsidRDefault="00732DBF">
    <w:pPr>
      <w:pStyle w:val="Header"/>
    </w:pPr>
    <w:r>
      <w:rPr>
        <w:noProof/>
      </w:rPr>
      <w:pict w14:anchorId="299FF6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9EAABA"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DFDA13" w14:textId="7631AF3F" w:rsidR="00665CBC" w:rsidRDefault="00665CBC" w:rsidP="00686AEB">
    <w:pPr>
      <w:pStyle w:val="Header"/>
      <w:jc w:val="center"/>
      <w:rPr>
        <w:rStyle w:val="PageNumber"/>
      </w:rPr>
    </w:pPr>
  </w:p>
  <w:p w14:paraId="6B1CFDDE" w14:textId="0A9F7CCD" w:rsidR="00486A24" w:rsidRDefault="00486A24" w:rsidP="00486A24">
    <w:pPr>
      <w:pStyle w:val="bpuHeadSpon"/>
    </w:pPr>
    <w:r w:rsidRPr="00486A24">
      <w:rPr>
        <w:rStyle w:val="bpuHeadSponChar"/>
      </w:rPr>
      <w:t>S2747</w:t>
    </w:r>
    <w:r>
      <w:t xml:space="preserve"> </w:t>
    </w:r>
    <w:r w:rsidR="00873A74">
      <w:t xml:space="preserve">[1R] </w:t>
    </w:r>
    <w:r>
      <w:t>DIEGNAN</w:t>
    </w:r>
  </w:p>
  <w:p w14:paraId="29259C5A" w14:textId="21CC65D2" w:rsidR="00486A24" w:rsidRDefault="00486A24" w:rsidP="00486A24">
    <w:pPr>
      <w:pStyle w:val="bpuHeadSpon"/>
    </w:pPr>
    <w:r>
      <w:fldChar w:fldCharType="begin"/>
    </w:r>
    <w:r>
      <w:instrText xml:space="preserve"> PAGE  \* MERGEFORMAT </w:instrText>
    </w:r>
    <w:r>
      <w:fldChar w:fldCharType="separate"/>
    </w:r>
    <w:r w:rsidR="00873A74">
      <w:rPr>
        <w:noProof/>
      </w:rPr>
      <w:t>3</w:t>
    </w:r>
    <w:r>
      <w:fldChar w:fldCharType="end"/>
    </w:r>
  </w:p>
  <w:p w14:paraId="13FC5B27" w14:textId="77777777" w:rsidR="00486A24" w:rsidRDefault="00486A24" w:rsidP="00486A2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367D77" w14:textId="6FEA6269" w:rsidR="00665CBC" w:rsidRDefault="00665CBC">
    <w:pPr>
      <w:pStyle w:val="Header"/>
    </w:pPr>
  </w:p>
  <w:p w14:paraId="0DCE3741" w14:textId="7C01CAD5" w:rsidR="00486A24" w:rsidRDefault="00486A24" w:rsidP="00486A24">
    <w:pPr>
      <w:pStyle w:val="bpuHeadSpon"/>
    </w:pPr>
    <w:r w:rsidRPr="00486A24">
      <w:rPr>
        <w:rStyle w:val="bpuHeadSponChar"/>
      </w:rPr>
      <w:t>S2747</w:t>
    </w:r>
    <w:r>
      <w:t xml:space="preserve"> </w:t>
    </w:r>
    <w:r w:rsidR="00873A74">
      <w:t xml:space="preserve">[1R] </w:t>
    </w:r>
    <w:r>
      <w:t>DIEGNAN</w:t>
    </w:r>
    <w:r w:rsidR="007323FD">
      <w:t>, SCUTARI</w:t>
    </w:r>
  </w:p>
  <w:p w14:paraId="2D16A565" w14:textId="096D6810" w:rsidR="00486A24" w:rsidRDefault="00486A24" w:rsidP="00486A24">
    <w:pPr>
      <w:pStyle w:val="bpuHeadSpon"/>
    </w:pPr>
    <w:r>
      <w:fldChar w:fldCharType="begin"/>
    </w:r>
    <w:r>
      <w:instrText xml:space="preserve"> PAGE  \* MERGEFORMAT </w:instrText>
    </w:r>
    <w:r>
      <w:fldChar w:fldCharType="separate"/>
    </w:r>
    <w:r w:rsidR="00732DBF">
      <w:rPr>
        <w:noProof/>
      </w:rPr>
      <w:t>2</w:t>
    </w:r>
    <w:r>
      <w:fldChar w:fldCharType="end"/>
    </w:r>
  </w:p>
  <w:p w14:paraId="3CCD670E" w14:textId="77777777" w:rsidR="00486A24" w:rsidRDefault="00486A24" w:rsidP="00486A2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4B96"/>
    <w:rsid w:val="000051BD"/>
    <w:rsid w:val="000160A5"/>
    <w:rsid w:val="0002335B"/>
    <w:rsid w:val="0003549A"/>
    <w:rsid w:val="000367AE"/>
    <w:rsid w:val="00043B22"/>
    <w:rsid w:val="000459FB"/>
    <w:rsid w:val="00054975"/>
    <w:rsid w:val="00057D20"/>
    <w:rsid w:val="0006197C"/>
    <w:rsid w:val="0006281F"/>
    <w:rsid w:val="00080B59"/>
    <w:rsid w:val="0008141C"/>
    <w:rsid w:val="00094A55"/>
    <w:rsid w:val="000A3E82"/>
    <w:rsid w:val="000A44A7"/>
    <w:rsid w:val="000A6B8D"/>
    <w:rsid w:val="000B1054"/>
    <w:rsid w:val="000B3411"/>
    <w:rsid w:val="000C054C"/>
    <w:rsid w:val="000C12C2"/>
    <w:rsid w:val="000D11AF"/>
    <w:rsid w:val="000D6255"/>
    <w:rsid w:val="000D6262"/>
    <w:rsid w:val="000D7B4A"/>
    <w:rsid w:val="000E35BF"/>
    <w:rsid w:val="000E4006"/>
    <w:rsid w:val="000F3DA2"/>
    <w:rsid w:val="000F5FDE"/>
    <w:rsid w:val="000F7466"/>
    <w:rsid w:val="00104B96"/>
    <w:rsid w:val="0013000E"/>
    <w:rsid w:val="00133F81"/>
    <w:rsid w:val="00135943"/>
    <w:rsid w:val="00152560"/>
    <w:rsid w:val="001645FB"/>
    <w:rsid w:val="00172348"/>
    <w:rsid w:val="00173D2B"/>
    <w:rsid w:val="00181676"/>
    <w:rsid w:val="00183603"/>
    <w:rsid w:val="00194E78"/>
    <w:rsid w:val="0019707B"/>
    <w:rsid w:val="00197E8B"/>
    <w:rsid w:val="00197FA4"/>
    <w:rsid w:val="001A0E18"/>
    <w:rsid w:val="001A161A"/>
    <w:rsid w:val="001A3B79"/>
    <w:rsid w:val="001A66B6"/>
    <w:rsid w:val="001B4716"/>
    <w:rsid w:val="001B4EA4"/>
    <w:rsid w:val="001C7C52"/>
    <w:rsid w:val="001D164D"/>
    <w:rsid w:val="001D1753"/>
    <w:rsid w:val="001D1759"/>
    <w:rsid w:val="001D25F3"/>
    <w:rsid w:val="001E15F1"/>
    <w:rsid w:val="001E16FA"/>
    <w:rsid w:val="001E3606"/>
    <w:rsid w:val="001E6213"/>
    <w:rsid w:val="001F14C7"/>
    <w:rsid w:val="001F7405"/>
    <w:rsid w:val="00205533"/>
    <w:rsid w:val="00212B8D"/>
    <w:rsid w:val="00222983"/>
    <w:rsid w:val="00227F1B"/>
    <w:rsid w:val="002370D0"/>
    <w:rsid w:val="00255958"/>
    <w:rsid w:val="00257FA2"/>
    <w:rsid w:val="0026574A"/>
    <w:rsid w:val="002660BB"/>
    <w:rsid w:val="002720E8"/>
    <w:rsid w:val="00272186"/>
    <w:rsid w:val="00275293"/>
    <w:rsid w:val="002776B0"/>
    <w:rsid w:val="00285A28"/>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368C8"/>
    <w:rsid w:val="0034025F"/>
    <w:rsid w:val="00340458"/>
    <w:rsid w:val="0034200F"/>
    <w:rsid w:val="003446A0"/>
    <w:rsid w:val="0034481B"/>
    <w:rsid w:val="00350130"/>
    <w:rsid w:val="00354334"/>
    <w:rsid w:val="0035795B"/>
    <w:rsid w:val="0036180C"/>
    <w:rsid w:val="00363CF5"/>
    <w:rsid w:val="00364344"/>
    <w:rsid w:val="003702CA"/>
    <w:rsid w:val="00370617"/>
    <w:rsid w:val="00373315"/>
    <w:rsid w:val="00382F1F"/>
    <w:rsid w:val="00391DA4"/>
    <w:rsid w:val="003A3C64"/>
    <w:rsid w:val="003A3F83"/>
    <w:rsid w:val="003C43EF"/>
    <w:rsid w:val="003C5A6B"/>
    <w:rsid w:val="003C7FB2"/>
    <w:rsid w:val="003D24DE"/>
    <w:rsid w:val="003D6BCC"/>
    <w:rsid w:val="003E26D4"/>
    <w:rsid w:val="003E47BA"/>
    <w:rsid w:val="003F3B37"/>
    <w:rsid w:val="0040195A"/>
    <w:rsid w:val="00402DC0"/>
    <w:rsid w:val="00416C4B"/>
    <w:rsid w:val="0041751E"/>
    <w:rsid w:val="004211E5"/>
    <w:rsid w:val="00422091"/>
    <w:rsid w:val="0043386C"/>
    <w:rsid w:val="00436F2D"/>
    <w:rsid w:val="00436F5D"/>
    <w:rsid w:val="00441B42"/>
    <w:rsid w:val="0044221F"/>
    <w:rsid w:val="0045118A"/>
    <w:rsid w:val="00455D51"/>
    <w:rsid w:val="00456BF9"/>
    <w:rsid w:val="00461057"/>
    <w:rsid w:val="004704A8"/>
    <w:rsid w:val="00471102"/>
    <w:rsid w:val="00471F18"/>
    <w:rsid w:val="00477AD5"/>
    <w:rsid w:val="00484144"/>
    <w:rsid w:val="00484C19"/>
    <w:rsid w:val="00485866"/>
    <w:rsid w:val="00486A24"/>
    <w:rsid w:val="00492076"/>
    <w:rsid w:val="00493B1D"/>
    <w:rsid w:val="00497037"/>
    <w:rsid w:val="004A0B39"/>
    <w:rsid w:val="004A3009"/>
    <w:rsid w:val="004A6940"/>
    <w:rsid w:val="004A77A4"/>
    <w:rsid w:val="004C742C"/>
    <w:rsid w:val="004E1F3E"/>
    <w:rsid w:val="004F21BD"/>
    <w:rsid w:val="004F2613"/>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33B2"/>
    <w:rsid w:val="0059131D"/>
    <w:rsid w:val="005B3F92"/>
    <w:rsid w:val="005B479C"/>
    <w:rsid w:val="005B561E"/>
    <w:rsid w:val="005C07E4"/>
    <w:rsid w:val="005C2124"/>
    <w:rsid w:val="005C336F"/>
    <w:rsid w:val="005C7F3C"/>
    <w:rsid w:val="005D4DD0"/>
    <w:rsid w:val="005D5C8C"/>
    <w:rsid w:val="005E017C"/>
    <w:rsid w:val="005E50C6"/>
    <w:rsid w:val="005F2A97"/>
    <w:rsid w:val="005F399B"/>
    <w:rsid w:val="006019F8"/>
    <w:rsid w:val="00605B20"/>
    <w:rsid w:val="0061156F"/>
    <w:rsid w:val="00613FF5"/>
    <w:rsid w:val="006155A8"/>
    <w:rsid w:val="00621B94"/>
    <w:rsid w:val="00626239"/>
    <w:rsid w:val="0062707A"/>
    <w:rsid w:val="00635316"/>
    <w:rsid w:val="00635449"/>
    <w:rsid w:val="006378C5"/>
    <w:rsid w:val="00645E6A"/>
    <w:rsid w:val="0065662D"/>
    <w:rsid w:val="00662151"/>
    <w:rsid w:val="00665CBC"/>
    <w:rsid w:val="00667A5C"/>
    <w:rsid w:val="00677316"/>
    <w:rsid w:val="00677E1B"/>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23FD"/>
    <w:rsid w:val="00732DBF"/>
    <w:rsid w:val="00742B30"/>
    <w:rsid w:val="007502CB"/>
    <w:rsid w:val="00752D79"/>
    <w:rsid w:val="00752E20"/>
    <w:rsid w:val="00756EDE"/>
    <w:rsid w:val="00760B08"/>
    <w:rsid w:val="0076423D"/>
    <w:rsid w:val="00781B4D"/>
    <w:rsid w:val="007824BF"/>
    <w:rsid w:val="00783B8D"/>
    <w:rsid w:val="00794B94"/>
    <w:rsid w:val="00794BD4"/>
    <w:rsid w:val="007A2F73"/>
    <w:rsid w:val="007A3061"/>
    <w:rsid w:val="007A5A0B"/>
    <w:rsid w:val="007B2EBD"/>
    <w:rsid w:val="007C0E14"/>
    <w:rsid w:val="007C7DE4"/>
    <w:rsid w:val="007D40CB"/>
    <w:rsid w:val="007D5796"/>
    <w:rsid w:val="007D59C0"/>
    <w:rsid w:val="007D7D9C"/>
    <w:rsid w:val="007F485D"/>
    <w:rsid w:val="007F6050"/>
    <w:rsid w:val="008017E2"/>
    <w:rsid w:val="00813627"/>
    <w:rsid w:val="00830C69"/>
    <w:rsid w:val="00832816"/>
    <w:rsid w:val="008344E9"/>
    <w:rsid w:val="00837109"/>
    <w:rsid w:val="00840365"/>
    <w:rsid w:val="008406A3"/>
    <w:rsid w:val="00841D2C"/>
    <w:rsid w:val="00845F3C"/>
    <w:rsid w:val="008461B8"/>
    <w:rsid w:val="008462F1"/>
    <w:rsid w:val="00847EF1"/>
    <w:rsid w:val="008538FA"/>
    <w:rsid w:val="008573B0"/>
    <w:rsid w:val="00866563"/>
    <w:rsid w:val="00867AC2"/>
    <w:rsid w:val="0087056E"/>
    <w:rsid w:val="00873A74"/>
    <w:rsid w:val="00875402"/>
    <w:rsid w:val="00884D51"/>
    <w:rsid w:val="008916EC"/>
    <w:rsid w:val="0089197D"/>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466D8"/>
    <w:rsid w:val="009523A3"/>
    <w:rsid w:val="00960958"/>
    <w:rsid w:val="00963A46"/>
    <w:rsid w:val="00966A3E"/>
    <w:rsid w:val="00966E95"/>
    <w:rsid w:val="00971493"/>
    <w:rsid w:val="00971AD9"/>
    <w:rsid w:val="00973069"/>
    <w:rsid w:val="00973523"/>
    <w:rsid w:val="00980766"/>
    <w:rsid w:val="009835D4"/>
    <w:rsid w:val="00985239"/>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E05"/>
    <w:rsid w:val="00A50F6B"/>
    <w:rsid w:val="00A52237"/>
    <w:rsid w:val="00A551D6"/>
    <w:rsid w:val="00A6251B"/>
    <w:rsid w:val="00A6754E"/>
    <w:rsid w:val="00A70F58"/>
    <w:rsid w:val="00A72987"/>
    <w:rsid w:val="00A7346B"/>
    <w:rsid w:val="00A84C4F"/>
    <w:rsid w:val="00A932A1"/>
    <w:rsid w:val="00A96E06"/>
    <w:rsid w:val="00A97B99"/>
    <w:rsid w:val="00AA3AB0"/>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2B7"/>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41E3"/>
    <w:rsid w:val="00C822F6"/>
    <w:rsid w:val="00C82AC2"/>
    <w:rsid w:val="00C8456C"/>
    <w:rsid w:val="00C91E19"/>
    <w:rsid w:val="00C92402"/>
    <w:rsid w:val="00C92867"/>
    <w:rsid w:val="00C93B93"/>
    <w:rsid w:val="00CA037D"/>
    <w:rsid w:val="00CA0837"/>
    <w:rsid w:val="00CA2442"/>
    <w:rsid w:val="00CA4725"/>
    <w:rsid w:val="00CB6246"/>
    <w:rsid w:val="00CB7BC2"/>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27BF"/>
    <w:rsid w:val="00DE10D1"/>
    <w:rsid w:val="00DE2514"/>
    <w:rsid w:val="00DE6851"/>
    <w:rsid w:val="00DF03EE"/>
    <w:rsid w:val="00DF7B44"/>
    <w:rsid w:val="00E01B71"/>
    <w:rsid w:val="00E05CC9"/>
    <w:rsid w:val="00E15573"/>
    <w:rsid w:val="00E23D70"/>
    <w:rsid w:val="00E25A5B"/>
    <w:rsid w:val="00E373C7"/>
    <w:rsid w:val="00E4267B"/>
    <w:rsid w:val="00E42F13"/>
    <w:rsid w:val="00E452DF"/>
    <w:rsid w:val="00E543CF"/>
    <w:rsid w:val="00E546FD"/>
    <w:rsid w:val="00E608F1"/>
    <w:rsid w:val="00E611B9"/>
    <w:rsid w:val="00E70812"/>
    <w:rsid w:val="00E7144F"/>
    <w:rsid w:val="00E72BCF"/>
    <w:rsid w:val="00E73D74"/>
    <w:rsid w:val="00E76A79"/>
    <w:rsid w:val="00E80692"/>
    <w:rsid w:val="00E80C24"/>
    <w:rsid w:val="00E93836"/>
    <w:rsid w:val="00EA7C16"/>
    <w:rsid w:val="00EC5281"/>
    <w:rsid w:val="00EC791D"/>
    <w:rsid w:val="00EC7CA6"/>
    <w:rsid w:val="00ED3C5D"/>
    <w:rsid w:val="00ED4553"/>
    <w:rsid w:val="00EE042B"/>
    <w:rsid w:val="00EE6A95"/>
    <w:rsid w:val="00F00D08"/>
    <w:rsid w:val="00F15583"/>
    <w:rsid w:val="00F16D68"/>
    <w:rsid w:val="00F200EE"/>
    <w:rsid w:val="00F22481"/>
    <w:rsid w:val="00F2542E"/>
    <w:rsid w:val="00F27278"/>
    <w:rsid w:val="00F30D8E"/>
    <w:rsid w:val="00F344E3"/>
    <w:rsid w:val="00F34D58"/>
    <w:rsid w:val="00F41A9D"/>
    <w:rsid w:val="00F44314"/>
    <w:rsid w:val="00F47130"/>
    <w:rsid w:val="00F54B9C"/>
    <w:rsid w:val="00F56E96"/>
    <w:rsid w:val="00F573DD"/>
    <w:rsid w:val="00F61E59"/>
    <w:rsid w:val="00F628AF"/>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A3E10D4"/>
  <w15:docId w15:val="{7BA5B0C6-B5F1-430A-9EF0-82A9A6CA3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E70812"/>
    <w:rPr>
      <w:sz w:val="16"/>
      <w:szCs w:val="16"/>
    </w:rPr>
  </w:style>
  <w:style w:type="paragraph" w:styleId="CommentText">
    <w:name w:val="annotation text"/>
    <w:basedOn w:val="Normal"/>
    <w:link w:val="CommentTextChar"/>
    <w:semiHidden/>
    <w:unhideWhenUsed/>
    <w:rsid w:val="00E70812"/>
    <w:pPr>
      <w:spacing w:line="240" w:lineRule="auto"/>
    </w:pPr>
    <w:rPr>
      <w:sz w:val="20"/>
      <w:szCs w:val="20"/>
    </w:rPr>
  </w:style>
  <w:style w:type="character" w:customStyle="1" w:styleId="CommentTextChar">
    <w:name w:val="Comment Text Char"/>
    <w:basedOn w:val="DefaultParagraphFont"/>
    <w:link w:val="CommentText"/>
    <w:semiHidden/>
    <w:rsid w:val="00E70812"/>
    <w:rPr>
      <w:spacing w:val="4"/>
    </w:rPr>
  </w:style>
  <w:style w:type="paragraph" w:styleId="CommentSubject">
    <w:name w:val="annotation subject"/>
    <w:basedOn w:val="CommentText"/>
    <w:next w:val="CommentText"/>
    <w:link w:val="CommentSubjectChar"/>
    <w:semiHidden/>
    <w:unhideWhenUsed/>
    <w:rsid w:val="00E70812"/>
    <w:rPr>
      <w:b/>
      <w:bCs/>
    </w:rPr>
  </w:style>
  <w:style w:type="character" w:customStyle="1" w:styleId="CommentSubjectChar">
    <w:name w:val="Comment Subject Char"/>
    <w:basedOn w:val="CommentTextChar"/>
    <w:link w:val="CommentSubject"/>
    <w:semiHidden/>
    <w:rsid w:val="00E70812"/>
    <w:rPr>
      <w:b/>
      <w:bCs/>
      <w:spacing w:val="4"/>
    </w:rPr>
  </w:style>
  <w:style w:type="paragraph" w:styleId="BalloonText">
    <w:name w:val="Balloon Text"/>
    <w:basedOn w:val="Normal"/>
    <w:link w:val="BalloonTextChar"/>
    <w:semiHidden/>
    <w:unhideWhenUsed/>
    <w:rsid w:val="00E7081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70812"/>
    <w:rPr>
      <w:rFonts w:ascii="Segoe UI" w:hAnsi="Segoe UI" w:cs="Segoe UI"/>
      <w:spacing w:val="4"/>
      <w:sz w:val="18"/>
      <w:szCs w:val="18"/>
    </w:rPr>
  </w:style>
  <w:style w:type="character" w:styleId="LineNumber">
    <w:name w:val="line number"/>
    <w:basedOn w:val="DefaultParagraphFont"/>
    <w:semiHidden/>
    <w:unhideWhenUsed/>
    <w:rsid w:val="00486A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400</Words>
  <Characters>2157</Characters>
  <Application>Microsoft Office Word</Application>
  <DocSecurity>0</DocSecurity>
  <Lines>70</Lines>
  <Paragraphs>23</Paragraphs>
  <ScaleCrop>false</ScaleCrop>
  <HeadingPairs>
    <vt:vector size="2" baseType="variant">
      <vt:variant>
        <vt:lpstr>Title</vt:lpstr>
      </vt:variant>
      <vt:variant>
        <vt:i4>1</vt:i4>
      </vt:variant>
    </vt:vector>
  </HeadingPairs>
  <TitlesOfParts>
    <vt:vector size="1" baseType="lpstr">
      <vt:lpstr>S2747 1R</vt:lpstr>
    </vt:vector>
  </TitlesOfParts>
  <Manager>R229</Manager>
  <Company>NJ Office of Legislative Services</Company>
  <LinksUpToDate>false</LinksUpToDate>
  <CharactersWithSpaces>2552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S2747 1R</dc:title>
  <dc:subject/>
  <dc:creator>Senators  DIEGNAN and SCUTARI</dc:creator>
  <cp:keywords>S2747|2|AU |278|273|270|!||</cp:keywords>
  <dc:description>INTRODUCED JULY 28, 2020_x000d_
AMENDED AUGUST 10, 2020</dc:description>
  <cp:lastModifiedBy>Siracusa, Nicole</cp:lastModifiedBy>
  <cp:revision>2</cp:revision>
  <cp:lastPrinted>2020-08-18T14:36:00Z</cp:lastPrinted>
  <dcterms:created xsi:type="dcterms:W3CDTF">2020-08-21T19:36:00Z</dcterms:created>
  <dcterms:modified xsi:type="dcterms:W3CDTF">2020-08-21T19:36:00Z</dcterms:modified>
  <cp:category>s.1: T&amp;E; s.2: Eff. date to 2020/57_x000d_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