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2F15A"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3F31E4CF" w14:textId="77777777" w:rsidR="00407C9E" w:rsidRPr="00407C9E" w:rsidRDefault="00A9168A" w:rsidP="00407C9E">
      <w:pPr>
        <w:pStyle w:val="NoteOrEstimate"/>
      </w:pPr>
      <w:r>
        <w:t>LEGISLATIVE FISCAL ESTIMATE</w:t>
      </w:r>
    </w:p>
    <w:p w14:paraId="7823AE3D" w14:textId="77777777" w:rsidR="003C5892" w:rsidRDefault="00A9168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2748</w:t>
      </w:r>
    </w:p>
    <w:p w14:paraId="0BE06096" w14:textId="77777777" w:rsidR="003C5892" w:rsidRPr="00353325" w:rsidRDefault="003C5892" w:rsidP="00353325">
      <w:pPr>
        <w:pStyle w:val="StateFormat"/>
      </w:pPr>
      <w:r>
        <w:t xml:space="preserve">STATE OF NEW </w:t>
      </w:r>
      <w:smartTag w:uri="urn:schemas-microsoft-com:office:smarttags" w:element="place">
        <w:r>
          <w:t>JERSEY</w:t>
        </w:r>
      </w:smartTag>
    </w:p>
    <w:p w14:paraId="39E608E0" w14:textId="2D05A058" w:rsidR="00353325" w:rsidRDefault="009970B6" w:rsidP="009970B6">
      <w:pPr>
        <w:pStyle w:val="BillNo"/>
      </w:pPr>
      <w:r>
        <w:t>219th LEGISLATURE</w:t>
      </w:r>
    </w:p>
    <w:p w14:paraId="48EF3D8F" w14:textId="4BE51175" w:rsidR="00353325" w:rsidRDefault="00353325" w:rsidP="00353325"/>
    <w:p w14:paraId="2DDB85E7" w14:textId="696C4EC5" w:rsidR="009970B6" w:rsidRDefault="009970B6" w:rsidP="009970B6">
      <w:pPr>
        <w:jc w:val="center"/>
      </w:pPr>
      <w:r>
        <w:t>DATED: SEPTEMBER 15, 2020</w:t>
      </w:r>
    </w:p>
    <w:p w14:paraId="540BF2BE" w14:textId="7B16BD0B" w:rsidR="009970B6" w:rsidRDefault="009970B6" w:rsidP="00353325"/>
    <w:p w14:paraId="325F5B43" w14:textId="77777777" w:rsidR="009970B6" w:rsidRDefault="009970B6" w:rsidP="00353325"/>
    <w:p w14:paraId="1D197C08"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5B7F3A7"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6EFBBAD4" w14:textId="77777777">
        <w:trPr>
          <w:trHeight w:val="576"/>
        </w:trPr>
        <w:tc>
          <w:tcPr>
            <w:tcW w:w="2333" w:type="dxa"/>
          </w:tcPr>
          <w:p w14:paraId="2D0B4914"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24FF3E0A" w14:textId="77777777" w:rsidR="003C5892" w:rsidRDefault="00A24C4B" w:rsidP="00515AC5">
            <w:r>
              <w:t xml:space="preserve">Establishes NJMVC Virtual Check-In Pilot Program. </w:t>
            </w:r>
          </w:p>
        </w:tc>
      </w:tr>
      <w:tr w:rsidR="003C5892" w14:paraId="57A7CDAE" w14:textId="77777777">
        <w:trPr>
          <w:trHeight w:val="576"/>
        </w:trPr>
        <w:tc>
          <w:tcPr>
            <w:tcW w:w="2333" w:type="dxa"/>
          </w:tcPr>
          <w:p w14:paraId="4A3B55DE"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615A136B" w14:textId="1C50241A" w:rsidR="003C5892" w:rsidRDefault="009B4F1D" w:rsidP="00515AC5">
            <w:r>
              <w:t>One-year in</w:t>
            </w:r>
            <w:r w:rsidR="00A24C4B">
              <w:t>crease</w:t>
            </w:r>
            <w:r>
              <w:t xml:space="preserve"> in</w:t>
            </w:r>
            <w:r w:rsidR="00A24C4B">
              <w:t xml:space="preserve"> State expenditures.</w:t>
            </w:r>
          </w:p>
        </w:tc>
      </w:tr>
      <w:tr w:rsidR="003C5892" w14:paraId="19D8F6E7" w14:textId="77777777">
        <w:trPr>
          <w:trHeight w:val="576"/>
        </w:trPr>
        <w:tc>
          <w:tcPr>
            <w:tcW w:w="2333" w:type="dxa"/>
          </w:tcPr>
          <w:p w14:paraId="5B8A75E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69DB36FA" w14:textId="77777777" w:rsidR="003C5892" w:rsidRDefault="00A24C4B" w:rsidP="00515AC5">
            <w:r>
              <w:t>New Jersey Motor Vehicle Commission</w:t>
            </w:r>
            <w:r w:rsidR="00CC62E3">
              <w:t>; Office of Information Technology.</w:t>
            </w:r>
          </w:p>
        </w:tc>
      </w:tr>
    </w:tbl>
    <w:p w14:paraId="3384CCD7"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08B3348B"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C75246" w14:paraId="5D31B042" w14:textId="77777777" w:rsidTr="00BD6EE5">
        <w:trPr>
          <w:trHeight w:val="410"/>
        </w:trPr>
        <w:tc>
          <w:tcPr>
            <w:tcW w:w="9375" w:type="dxa"/>
            <w:gridSpan w:val="3"/>
            <w:tcBorders>
              <w:top w:val="nil"/>
              <w:left w:val="nil"/>
              <w:bottom w:val="nil"/>
              <w:right w:val="nil"/>
            </w:tcBorders>
            <w:vAlign w:val="bottom"/>
          </w:tcPr>
          <w:p w14:paraId="5DF36334"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B4F1D" w14:paraId="20833279" w14:textId="77777777" w:rsidTr="006A4F2A">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14:paraId="5643C32B" w14:textId="77777777" w:rsidR="009B4F1D" w:rsidRPr="00F11982" w:rsidRDefault="009B4F1D"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14:paraId="109E35D0" w14:textId="2A5B737C" w:rsidR="009B4F1D" w:rsidRPr="00F11982" w:rsidRDefault="009B4F1D" w:rsidP="00BD6EE5">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r>
      <w:tr w:rsidR="009B4F1D" w14:paraId="7C57F8B1" w14:textId="77777777" w:rsidTr="007311D5">
        <w:trPr>
          <w:gridAfter w:val="1"/>
          <w:wAfter w:w="15" w:type="dxa"/>
          <w:trHeight w:val="410"/>
        </w:trPr>
        <w:tc>
          <w:tcPr>
            <w:tcW w:w="2240" w:type="dxa"/>
            <w:tcBorders>
              <w:top w:val="nil"/>
              <w:left w:val="single" w:sz="6" w:space="0" w:color="auto"/>
              <w:bottom w:val="nil"/>
              <w:right w:val="nil"/>
            </w:tcBorders>
            <w:tcMar>
              <w:bottom w:w="29" w:type="dxa"/>
            </w:tcMar>
            <w:vAlign w:val="bottom"/>
          </w:tcPr>
          <w:p w14:paraId="64341CFD" w14:textId="0E8E3084" w:rsidR="009B4F1D" w:rsidRPr="00F11982" w:rsidRDefault="009B4F1D"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tcBorders>
              <w:top w:val="nil"/>
              <w:left w:val="nil"/>
              <w:bottom w:val="nil"/>
              <w:right w:val="single" w:sz="6" w:space="0" w:color="auto"/>
            </w:tcBorders>
            <w:tcMar>
              <w:bottom w:w="29" w:type="dxa"/>
            </w:tcMar>
            <w:vAlign w:val="bottom"/>
          </w:tcPr>
          <w:p w14:paraId="14903BEF" w14:textId="5F68B52E" w:rsidR="009B4F1D" w:rsidRDefault="009B4F1D" w:rsidP="00BD6EE5">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14:paraId="70C3359B" w14:textId="77777777" w:rsidTr="00BD6EE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55EC9955"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0BEC7273" w14:textId="77777777" w:rsidR="00C75246" w:rsidRDefault="00C75246" w:rsidP="002D7863">
      <w:pPr>
        <w:tabs>
          <w:tab w:val="left" w:pos="360"/>
          <w:tab w:val="left" w:pos="720"/>
          <w:tab w:val="left" w:pos="1440"/>
          <w:tab w:val="left" w:pos="2160"/>
          <w:tab w:val="left" w:pos="2880"/>
          <w:tab w:val="left" w:pos="3600"/>
          <w:tab w:val="left" w:pos="4320"/>
          <w:tab w:val="left" w:pos="5040"/>
        </w:tabs>
      </w:pPr>
    </w:p>
    <w:p w14:paraId="08EF5210" w14:textId="229B076A" w:rsidR="00CC62E3" w:rsidRDefault="00CC62E3" w:rsidP="00CC62E3">
      <w:pPr>
        <w:numPr>
          <w:ilvl w:val="0"/>
          <w:numId w:val="1"/>
        </w:numPr>
      </w:pPr>
      <w:r w:rsidRPr="00CC62E3">
        <w:t>The Office of Legislative Services (OLS) estimates that</w:t>
      </w:r>
      <w:r w:rsidR="008A14BA">
        <w:t xml:space="preserve"> </w:t>
      </w:r>
      <w:r>
        <w:t>the</w:t>
      </w:r>
      <w:r w:rsidR="005868D7" w:rsidRPr="005868D7">
        <w:t xml:space="preserve"> New Jersey Motor Vehicle Commission (MVC) </w:t>
      </w:r>
      <w:r w:rsidR="005868D7">
        <w:t>and</w:t>
      </w:r>
      <w:r>
        <w:t xml:space="preserve"> Office of Information Technology (OIT)</w:t>
      </w:r>
      <w:r w:rsidR="0020408C">
        <w:t xml:space="preserve"> </w:t>
      </w:r>
      <w:r w:rsidR="008A14BA">
        <w:t>will</w:t>
      </w:r>
      <w:r w:rsidRPr="00CC62E3">
        <w:t xml:space="preserve"> incur indeterminate increased costs in the first year after the bill’s e</w:t>
      </w:r>
      <w:r w:rsidR="0020408C">
        <w:t>ffective date to</w:t>
      </w:r>
      <w:r w:rsidR="008A14BA">
        <w:t xml:space="preserve"> contract with an entity to</w:t>
      </w:r>
      <w:r w:rsidR="0020408C">
        <w:t xml:space="preserve"> create the mobile application </w:t>
      </w:r>
      <w:r w:rsidR="008A14BA">
        <w:t>for</w:t>
      </w:r>
      <w:r w:rsidR="0020408C">
        <w:t xml:space="preserve"> the virtual </w:t>
      </w:r>
      <w:r w:rsidR="007C447D">
        <w:t>check-in system</w:t>
      </w:r>
      <w:r w:rsidR="008A14BA">
        <w:t>.  The</w:t>
      </w:r>
      <w:r w:rsidR="005868D7">
        <w:t xml:space="preserve"> MVC</w:t>
      </w:r>
      <w:r w:rsidR="008A14BA">
        <w:t xml:space="preserve"> may also incur additional costs in updating the MVC website to accommodate the inclusion of the virtual queue system if the </w:t>
      </w:r>
      <w:r w:rsidR="00287CFC">
        <w:t>changes to the website</w:t>
      </w:r>
      <w:r w:rsidR="008A14BA">
        <w:t xml:space="preserve"> cannot be completed in-house by OIT engineers</w:t>
      </w:r>
      <w:r w:rsidRPr="00CC62E3">
        <w:t xml:space="preserve">. </w:t>
      </w:r>
    </w:p>
    <w:p w14:paraId="602BF0B3" w14:textId="77777777" w:rsidR="00CC62E3" w:rsidRPr="00CC62E3" w:rsidRDefault="00CC62E3" w:rsidP="00CC62E3">
      <w:pPr>
        <w:ind w:left="360"/>
      </w:pPr>
    </w:p>
    <w:p w14:paraId="10BDE869" w14:textId="6990EE45" w:rsidR="00CC62E3" w:rsidRDefault="00CC62E3" w:rsidP="00CC62E3">
      <w:pPr>
        <w:numPr>
          <w:ilvl w:val="0"/>
          <w:numId w:val="1"/>
        </w:numPr>
      </w:pPr>
      <w:r w:rsidRPr="00CC62E3">
        <w:t>The MVC may</w:t>
      </w:r>
      <w:r w:rsidR="005868D7">
        <w:t xml:space="preserve"> also incur additional costs </w:t>
      </w:r>
      <w:r w:rsidR="009B4F1D">
        <w:t>for</w:t>
      </w:r>
      <w:r w:rsidR="005868D7">
        <w:t xml:space="preserve"> acquisition of tablets and kiosk display stands or for</w:t>
      </w:r>
      <w:r w:rsidR="00BC229B">
        <w:t xml:space="preserve"> additional security</w:t>
      </w:r>
      <w:r w:rsidRPr="00CC62E3">
        <w:t xml:space="preserve"> personnel and personal protective equipment that may be required for staff as a part of the new check-in process established under the bill.</w:t>
      </w:r>
    </w:p>
    <w:p w14:paraId="0F5F5837" w14:textId="370A4E63" w:rsidR="009970B6" w:rsidRDefault="009970B6" w:rsidP="009970B6"/>
    <w:p w14:paraId="216DF7DF" w14:textId="77777777" w:rsidR="009970B6" w:rsidRPr="00CC62E3" w:rsidRDefault="009970B6" w:rsidP="009970B6"/>
    <w:p w14:paraId="1CF49058" w14:textId="36F5BE68"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6D523B2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6B480C5" w14:textId="440C5870" w:rsidR="00CC62E3" w:rsidRPr="00CC62E3" w:rsidRDefault="00255944" w:rsidP="00CC62E3">
      <w:pPr>
        <w:tabs>
          <w:tab w:val="left" w:pos="360"/>
          <w:tab w:val="left" w:pos="720"/>
          <w:tab w:val="left" w:pos="1440"/>
          <w:tab w:val="left" w:pos="2160"/>
          <w:tab w:val="left" w:pos="2880"/>
          <w:tab w:val="left" w:pos="3600"/>
          <w:tab w:val="left" w:pos="4320"/>
          <w:tab w:val="left" w:pos="5040"/>
        </w:tabs>
      </w:pPr>
      <w:r w:rsidRPr="00255944">
        <w:tab/>
      </w:r>
      <w:r w:rsidR="00CC62E3" w:rsidRPr="00CC62E3">
        <w:t xml:space="preserve">This bill requires the </w:t>
      </w:r>
      <w:r w:rsidR="00CC62E3">
        <w:t>MVC</w:t>
      </w:r>
      <w:r w:rsidR="00CC62E3" w:rsidRPr="00CC62E3">
        <w:t>, in consultation with the</w:t>
      </w:r>
      <w:r w:rsidR="000E4F3A">
        <w:t xml:space="preserve"> </w:t>
      </w:r>
      <w:r w:rsidR="00287CFC">
        <w:t>OIT</w:t>
      </w:r>
      <w:r w:rsidR="00CC62E3" w:rsidRPr="00CC62E3">
        <w:t xml:space="preserve">, to establish a one-year </w:t>
      </w:r>
      <w:r w:rsidR="000C75FD">
        <w:t>v</w:t>
      </w:r>
      <w:r w:rsidR="00CC62E3" w:rsidRPr="00CC62E3">
        <w:t xml:space="preserve">irtual </w:t>
      </w:r>
      <w:r w:rsidR="000C75FD">
        <w:t>c</w:t>
      </w:r>
      <w:r w:rsidR="00CC62E3" w:rsidRPr="00CC62E3">
        <w:t xml:space="preserve">heck-in </w:t>
      </w:r>
      <w:r w:rsidR="000C75FD">
        <w:t>p</w:t>
      </w:r>
      <w:r w:rsidR="00CC62E3" w:rsidRPr="00CC62E3">
        <w:t xml:space="preserve">ilot </w:t>
      </w:r>
      <w:r w:rsidR="000C75FD">
        <w:t>p</w:t>
      </w:r>
      <w:r w:rsidR="00CC62E3" w:rsidRPr="00CC62E3">
        <w:t>rogram.</w:t>
      </w:r>
    </w:p>
    <w:p w14:paraId="55BCB632" w14:textId="28A9A099" w:rsidR="00CC62E3" w:rsidRPr="00CC62E3" w:rsidRDefault="00CC62E3" w:rsidP="00CC62E3">
      <w:pPr>
        <w:tabs>
          <w:tab w:val="left" w:pos="360"/>
          <w:tab w:val="left" w:pos="720"/>
          <w:tab w:val="left" w:pos="1440"/>
          <w:tab w:val="left" w:pos="2160"/>
          <w:tab w:val="left" w:pos="2880"/>
          <w:tab w:val="left" w:pos="3600"/>
          <w:tab w:val="left" w:pos="4320"/>
          <w:tab w:val="left" w:pos="5040"/>
        </w:tabs>
      </w:pPr>
      <w:r w:rsidRPr="00CC62E3">
        <w:tab/>
        <w:t>Under the bill, the pilot program is required to allow a customer visiting a</w:t>
      </w:r>
      <w:r w:rsidR="009A084E">
        <w:t>n</w:t>
      </w:r>
      <w:r w:rsidRPr="00CC62E3">
        <w:t xml:space="preserve"> </w:t>
      </w:r>
      <w:r w:rsidR="000561B8">
        <w:t>MVC</w:t>
      </w:r>
      <w:r w:rsidRPr="00CC62E3">
        <w:t xml:space="preserve"> agency to: (1) reserve a spot in the queue through the </w:t>
      </w:r>
      <w:r w:rsidR="000561B8">
        <w:t>MVC</w:t>
      </w:r>
      <w:r w:rsidRPr="00CC62E3">
        <w:t>’s website without being physically present at the agency; (2) advance in the queue without being physically present at the agency; and (3) check-in remotely from the parking lot of the agency by using a mobile application to claim the customer’s spot in the queue, or check-in in-person at the agency by using a kiosk, or tablet or by speaking with a</w:t>
      </w:r>
      <w:r w:rsidR="009A084E">
        <w:t>n</w:t>
      </w:r>
      <w:r w:rsidRPr="00CC62E3">
        <w:t xml:space="preserve"> </w:t>
      </w:r>
      <w:r w:rsidR="000561B8">
        <w:t>MVC</w:t>
      </w:r>
      <w:r w:rsidRPr="00CC62E3">
        <w:t xml:space="preserve"> employee.</w:t>
      </w:r>
    </w:p>
    <w:p w14:paraId="43A67195" w14:textId="4C150D03" w:rsidR="00CC62E3" w:rsidRPr="00CC62E3" w:rsidRDefault="00CC62E3" w:rsidP="00CC62E3">
      <w:pPr>
        <w:tabs>
          <w:tab w:val="left" w:pos="360"/>
          <w:tab w:val="left" w:pos="720"/>
          <w:tab w:val="left" w:pos="1440"/>
          <w:tab w:val="left" w:pos="2160"/>
          <w:tab w:val="left" w:pos="2880"/>
          <w:tab w:val="left" w:pos="3600"/>
          <w:tab w:val="left" w:pos="4320"/>
          <w:tab w:val="left" w:pos="5040"/>
        </w:tabs>
      </w:pPr>
      <w:r w:rsidRPr="00CC62E3">
        <w:lastRenderedPageBreak/>
        <w:tab/>
        <w:t>After the customer checks</w:t>
      </w:r>
      <w:r w:rsidR="000C75FD">
        <w:t xml:space="preserve"> </w:t>
      </w:r>
      <w:r w:rsidRPr="00CC62E3">
        <w:t>in remotely or checks</w:t>
      </w:r>
      <w:r w:rsidR="000C75FD">
        <w:t xml:space="preserve"> </w:t>
      </w:r>
      <w:r w:rsidRPr="00CC62E3">
        <w:t xml:space="preserve">in in-person, the </w:t>
      </w:r>
      <w:r w:rsidR="000561B8">
        <w:t>MVC</w:t>
      </w:r>
      <w:r w:rsidRPr="00CC62E3">
        <w:t xml:space="preserve"> is required to either notify the customer electronically when the customer may enter the </w:t>
      </w:r>
      <w:r w:rsidR="000561B8">
        <w:t>MVC</w:t>
      </w:r>
      <w:r w:rsidRPr="00CC62E3">
        <w:t xml:space="preserve"> agency to complete the requested transaction, or send a</w:t>
      </w:r>
      <w:r w:rsidR="009A084E">
        <w:t>n</w:t>
      </w:r>
      <w:r w:rsidRPr="00CC62E3">
        <w:t xml:space="preserve"> </w:t>
      </w:r>
      <w:r w:rsidR="000561B8">
        <w:t>MVC</w:t>
      </w:r>
      <w:r w:rsidRPr="00CC62E3">
        <w:t xml:space="preserve"> employee to the customer waiting outside of the agency to ensure that the customer has the required documentation to complete the requested transaction and to notify the customer when the customer may enter the agency to complete the requested transaction.</w:t>
      </w:r>
    </w:p>
    <w:p w14:paraId="63603DAA" w14:textId="77777777" w:rsidR="00CC62E3" w:rsidRPr="00CC62E3" w:rsidRDefault="00CC62E3" w:rsidP="00CC62E3">
      <w:pPr>
        <w:tabs>
          <w:tab w:val="left" w:pos="360"/>
          <w:tab w:val="left" w:pos="720"/>
          <w:tab w:val="left" w:pos="1440"/>
          <w:tab w:val="left" w:pos="2160"/>
          <w:tab w:val="left" w:pos="2880"/>
          <w:tab w:val="left" w:pos="3600"/>
          <w:tab w:val="left" w:pos="4320"/>
          <w:tab w:val="left" w:pos="5040"/>
        </w:tabs>
      </w:pPr>
      <w:r w:rsidRPr="00CC62E3">
        <w:tab/>
        <w:t xml:space="preserve">Under the bill, the </w:t>
      </w:r>
      <w:r w:rsidR="000561B8">
        <w:t>MVC</w:t>
      </w:r>
      <w:r w:rsidRPr="00CC62E3">
        <w:t xml:space="preserve">, in consultation with the </w:t>
      </w:r>
      <w:r w:rsidR="007C447D">
        <w:t>OIT</w:t>
      </w:r>
      <w:r w:rsidRPr="00CC62E3">
        <w:t>, is required to contract with an entity to develop and maintain a mobile application that allows customers to check-in remotely when physically present in the parking lot of the agency.  The mobile application is to be available in English and Spanish.</w:t>
      </w:r>
    </w:p>
    <w:p w14:paraId="7E2A891B" w14:textId="5EA118A9" w:rsidR="00CC62E3" w:rsidRPr="00CC62E3" w:rsidRDefault="00CC62E3" w:rsidP="00CC62E3">
      <w:pPr>
        <w:tabs>
          <w:tab w:val="left" w:pos="360"/>
          <w:tab w:val="left" w:pos="720"/>
          <w:tab w:val="left" w:pos="1440"/>
          <w:tab w:val="left" w:pos="2160"/>
          <w:tab w:val="left" w:pos="2880"/>
          <w:tab w:val="left" w:pos="3600"/>
          <w:tab w:val="left" w:pos="4320"/>
          <w:tab w:val="left" w:pos="5040"/>
        </w:tabs>
      </w:pPr>
      <w:r w:rsidRPr="00CC62E3">
        <w:tab/>
        <w:t xml:space="preserve">The Chief Administrator of the </w:t>
      </w:r>
      <w:r w:rsidR="000561B8">
        <w:t>MVC</w:t>
      </w:r>
      <w:r w:rsidRPr="00CC62E3">
        <w:t xml:space="preserve"> is required to select at least</w:t>
      </w:r>
      <w:r w:rsidR="000C75FD">
        <w:t xml:space="preserve"> ten</w:t>
      </w:r>
      <w:r w:rsidRPr="00CC62E3">
        <w:t xml:space="preserve"> </w:t>
      </w:r>
      <w:r w:rsidR="000561B8">
        <w:t>MVC</w:t>
      </w:r>
      <w:r w:rsidRPr="00CC62E3">
        <w:t xml:space="preserve"> agencies to participate in the pilot program and is to decide whether to continue the pilot program within 150 days after the completion of the pilot program.  </w:t>
      </w:r>
    </w:p>
    <w:p w14:paraId="264369D2" w14:textId="7A8D248E" w:rsidR="00255944" w:rsidRDefault="00255944" w:rsidP="002D7863">
      <w:pPr>
        <w:tabs>
          <w:tab w:val="left" w:pos="360"/>
          <w:tab w:val="left" w:pos="720"/>
          <w:tab w:val="left" w:pos="1440"/>
          <w:tab w:val="left" w:pos="2160"/>
          <w:tab w:val="left" w:pos="2880"/>
          <w:tab w:val="left" w:pos="3600"/>
          <w:tab w:val="left" w:pos="4320"/>
          <w:tab w:val="left" w:pos="5040"/>
        </w:tabs>
      </w:pPr>
    </w:p>
    <w:p w14:paraId="033F645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1F87F1F"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2531A03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BDCCB5A"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6072265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634DD8D" w14:textId="77777777" w:rsidR="00255944" w:rsidRDefault="007C447D" w:rsidP="002D7863">
      <w:pPr>
        <w:tabs>
          <w:tab w:val="left" w:pos="360"/>
          <w:tab w:val="left" w:pos="720"/>
          <w:tab w:val="left" w:pos="1440"/>
          <w:tab w:val="left" w:pos="2160"/>
          <w:tab w:val="left" w:pos="2880"/>
          <w:tab w:val="left" w:pos="3600"/>
          <w:tab w:val="left" w:pos="4320"/>
          <w:tab w:val="left" w:pos="5040"/>
        </w:tabs>
      </w:pPr>
      <w:r>
        <w:tab/>
        <w:t>None received.</w:t>
      </w:r>
    </w:p>
    <w:p w14:paraId="5632469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1CAC567"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3B03E34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F31D822" w14:textId="46F85368" w:rsidR="007C447D" w:rsidRPr="007C447D" w:rsidRDefault="00255944" w:rsidP="007C447D">
      <w:pPr>
        <w:tabs>
          <w:tab w:val="left" w:pos="360"/>
          <w:tab w:val="left" w:pos="720"/>
          <w:tab w:val="left" w:pos="1440"/>
          <w:tab w:val="left" w:pos="2160"/>
          <w:tab w:val="left" w:pos="2880"/>
          <w:tab w:val="left" w:pos="3600"/>
          <w:tab w:val="left" w:pos="4320"/>
          <w:tab w:val="left" w:pos="5040"/>
        </w:tabs>
      </w:pPr>
      <w:r>
        <w:tab/>
      </w:r>
      <w:r w:rsidR="007C447D" w:rsidRPr="007C447D">
        <w:t>The OLS concludes that the bill will result in an indeterminate increase in State expenditures in the first year after the bill’s effective date.</w:t>
      </w:r>
      <w:r w:rsidR="007C447D">
        <w:t xml:space="preserve">  It </w:t>
      </w:r>
      <w:r w:rsidR="000C75FD">
        <w:t xml:space="preserve">is </w:t>
      </w:r>
      <w:r w:rsidR="007C447D">
        <w:t>unclear whether the State will incur additional costs after the conclusion of the pilot program because the chief</w:t>
      </w:r>
      <w:r w:rsidR="00721367">
        <w:t xml:space="preserve"> administrator has discretion</w:t>
      </w:r>
      <w:r w:rsidR="000C75FD">
        <w:t xml:space="preserve"> t</w:t>
      </w:r>
      <w:r w:rsidR="00721367">
        <w:t>o</w:t>
      </w:r>
      <w:r w:rsidR="007C447D">
        <w:t xml:space="preserve"> decide whether to continue the program after completion.</w:t>
      </w:r>
      <w:r w:rsidR="007C447D" w:rsidRPr="007C447D">
        <w:t> </w:t>
      </w:r>
    </w:p>
    <w:p w14:paraId="563D4793" w14:textId="626A90F3" w:rsidR="008F3CB7" w:rsidRDefault="007C447D" w:rsidP="007C447D">
      <w:pPr>
        <w:tabs>
          <w:tab w:val="left" w:pos="360"/>
          <w:tab w:val="left" w:pos="720"/>
          <w:tab w:val="left" w:pos="1440"/>
          <w:tab w:val="left" w:pos="2160"/>
          <w:tab w:val="left" w:pos="2880"/>
          <w:tab w:val="left" w:pos="3600"/>
          <w:tab w:val="left" w:pos="4320"/>
          <w:tab w:val="left" w:pos="5040"/>
        </w:tabs>
      </w:pPr>
      <w:r w:rsidRPr="007C447D">
        <w:tab/>
      </w:r>
      <w:r>
        <w:t>Under the bill, t</w:t>
      </w:r>
      <w:r w:rsidRPr="007C447D">
        <w:t>he MVC, in conju</w:t>
      </w:r>
      <w:r>
        <w:t xml:space="preserve">nction with </w:t>
      </w:r>
      <w:r w:rsidR="00287CFC">
        <w:t xml:space="preserve">the </w:t>
      </w:r>
      <w:r>
        <w:t>OIT, is required to oversee the creation of two Internet</w:t>
      </w:r>
      <w:r w:rsidR="00866304">
        <w:t>-</w:t>
      </w:r>
      <w:r>
        <w:t>based systems</w:t>
      </w:r>
      <w:r w:rsidR="00721367">
        <w:t xml:space="preserve"> that are</w:t>
      </w:r>
      <w:r w:rsidR="008F3CB7">
        <w:t xml:space="preserve"> designed to work in tandem</w:t>
      </w:r>
      <w:r>
        <w:t xml:space="preserve">: 1) </w:t>
      </w:r>
      <w:r w:rsidR="008F3CB7">
        <w:t xml:space="preserve">the virtual queue system that allows a customer to </w:t>
      </w:r>
      <w:r w:rsidR="00593EC0">
        <w:t>reserve</w:t>
      </w:r>
      <w:r w:rsidR="008F3CB7">
        <w:t xml:space="preserve"> a spot and advance in the queue without being physically present</w:t>
      </w:r>
      <w:r w:rsidR="00694C1E">
        <w:t xml:space="preserve"> at an MVC agency</w:t>
      </w:r>
      <w:r w:rsidR="008F3CB7">
        <w:t>, which is to be established through the MVC website; and 2) the virtual check-in system</w:t>
      </w:r>
      <w:r w:rsidRPr="007C447D">
        <w:t xml:space="preserve"> that allows customers to check</w:t>
      </w:r>
      <w:r w:rsidR="00866304">
        <w:t xml:space="preserve"> </w:t>
      </w:r>
      <w:r w:rsidRPr="007C447D">
        <w:t>in remotely when physically present in the parking lot of the agency</w:t>
      </w:r>
      <w:r w:rsidR="008F3CB7">
        <w:t xml:space="preserve">, which is to be established as a mobile application. </w:t>
      </w:r>
      <w:r w:rsidRPr="007C447D">
        <w:t xml:space="preserve"> </w:t>
      </w:r>
    </w:p>
    <w:p w14:paraId="07EFA73A" w14:textId="529696A3" w:rsidR="00593EC0" w:rsidRDefault="00593EC0" w:rsidP="007C447D">
      <w:pPr>
        <w:tabs>
          <w:tab w:val="left" w:pos="360"/>
          <w:tab w:val="left" w:pos="720"/>
          <w:tab w:val="left" w:pos="1440"/>
          <w:tab w:val="left" w:pos="2160"/>
          <w:tab w:val="left" w:pos="2880"/>
          <w:tab w:val="left" w:pos="3600"/>
          <w:tab w:val="left" w:pos="4320"/>
          <w:tab w:val="left" w:pos="5040"/>
        </w:tabs>
      </w:pPr>
      <w:r>
        <w:tab/>
        <w:t>In response to the COVID-19</w:t>
      </w:r>
      <w:r w:rsidR="00BD6EE5">
        <w:t xml:space="preserve"> </w:t>
      </w:r>
      <w:r w:rsidR="00804646">
        <w:t>public health emergency</w:t>
      </w:r>
      <w:r>
        <w:t xml:space="preserve">, the MVC announced the introduction of </w:t>
      </w:r>
      <w:r w:rsidR="00C63212">
        <w:t xml:space="preserve">a </w:t>
      </w:r>
      <w:r>
        <w:t>text notification system</w:t>
      </w:r>
      <w:r w:rsidR="00C63212">
        <w:t>.  The text notification system</w:t>
      </w:r>
      <w:r>
        <w:t xml:space="preserve"> would allow customers to reserve a spot in the queue at an MVC agency, leave the MVC agency if the customer chooses, and then receive a text notification from the MVC to the customer’s mobile phone instructing the</w:t>
      </w:r>
      <w:r w:rsidR="00C63212">
        <w:t xml:space="preserve"> customer when it </w:t>
      </w:r>
      <w:r w:rsidR="00287CFC">
        <w:t xml:space="preserve">is </w:t>
      </w:r>
      <w:r w:rsidR="00C63212">
        <w:t>the customer</w:t>
      </w:r>
      <w:r>
        <w:t>’s time to return to the MVC agency for service</w:t>
      </w:r>
      <w:r w:rsidR="00C63212">
        <w:t>.  Additionally, the MVC is</w:t>
      </w:r>
      <w:r>
        <w:t xml:space="preserve"> notify</w:t>
      </w:r>
      <w:r w:rsidR="00C63212">
        <w:t>ing</w:t>
      </w:r>
      <w:r>
        <w:t xml:space="preserve"> customers via the MVC website when each MVC agency has reached capacity and </w:t>
      </w:r>
      <w:r w:rsidR="00804646">
        <w:t>customers can no longer reserve spots for</w:t>
      </w:r>
      <w:r w:rsidR="00C63212">
        <w:t xml:space="preserve"> service at</w:t>
      </w:r>
      <w:r w:rsidR="00287CFC">
        <w:t xml:space="preserve"> a</w:t>
      </w:r>
      <w:r w:rsidR="00C63212">
        <w:t xml:space="preserve"> specific MVC agency</w:t>
      </w:r>
      <w:r w:rsidR="00804646">
        <w:t>.  The MVC</w:t>
      </w:r>
      <w:r>
        <w:t xml:space="preserve"> has not pro</w:t>
      </w:r>
      <w:r w:rsidR="00804646">
        <w:t>vided any information on the cost of the text notification system, the entity</w:t>
      </w:r>
      <w:r w:rsidR="00C63212">
        <w:t xml:space="preserve"> that</w:t>
      </w:r>
      <w:r w:rsidR="00804646">
        <w:t xml:space="preserve"> it contracted with to create the text notification system, or the success of the </w:t>
      </w:r>
      <w:r w:rsidR="00C63212">
        <w:t>text notification system</w:t>
      </w:r>
      <w:r w:rsidR="00804646">
        <w:t xml:space="preserve"> and likelihood for continuation beyond the COVID-19 public health emergency. </w:t>
      </w:r>
      <w:r>
        <w:t xml:space="preserve">  </w:t>
      </w:r>
    </w:p>
    <w:p w14:paraId="0FEF00DD" w14:textId="77777777" w:rsidR="00A064AB" w:rsidRDefault="008F3CB7" w:rsidP="007C447D">
      <w:pPr>
        <w:tabs>
          <w:tab w:val="left" w:pos="360"/>
          <w:tab w:val="left" w:pos="720"/>
          <w:tab w:val="left" w:pos="1440"/>
          <w:tab w:val="left" w:pos="2160"/>
          <w:tab w:val="left" w:pos="2880"/>
          <w:tab w:val="left" w:pos="3600"/>
          <w:tab w:val="left" w:pos="4320"/>
          <w:tab w:val="left" w:pos="5040"/>
        </w:tabs>
      </w:pPr>
      <w:r>
        <w:tab/>
      </w:r>
      <w:r w:rsidR="007C447D" w:rsidRPr="007C447D">
        <w:t xml:space="preserve">The </w:t>
      </w:r>
      <w:r w:rsidR="00694C1E">
        <w:t xml:space="preserve">bill explicitly requires the </w:t>
      </w:r>
      <w:r w:rsidR="007C447D" w:rsidRPr="007C447D">
        <w:t>MVC</w:t>
      </w:r>
      <w:r w:rsidR="00A064AB">
        <w:t xml:space="preserve">, in consultation with the OIT, to </w:t>
      </w:r>
      <w:r w:rsidR="00A064AB" w:rsidRPr="00CC62E3">
        <w:t xml:space="preserve">contract with an </w:t>
      </w:r>
      <w:r w:rsidR="00A064AB">
        <w:t>entity to develop and maintain the</w:t>
      </w:r>
      <w:r w:rsidR="00A064AB" w:rsidRPr="00CC62E3">
        <w:t xml:space="preserve"> mobile application</w:t>
      </w:r>
      <w:r w:rsidR="00332A7C">
        <w:t xml:space="preserve"> for the check-in system</w:t>
      </w:r>
      <w:r w:rsidR="00A064AB">
        <w:t xml:space="preserve">.  The bill does </w:t>
      </w:r>
      <w:r w:rsidR="00C63212">
        <w:t>not explicitly require</w:t>
      </w:r>
      <w:r w:rsidR="00A064AB">
        <w:t xml:space="preserve"> the MVC</w:t>
      </w:r>
      <w:r w:rsidR="00C63212">
        <w:t xml:space="preserve"> to contract with an entity to create </w:t>
      </w:r>
      <w:r w:rsidR="00287CFC">
        <w:t xml:space="preserve">the </w:t>
      </w:r>
      <w:r w:rsidR="00C63212">
        <w:t>virtual queue system on the MVC</w:t>
      </w:r>
      <w:r w:rsidR="00A064AB">
        <w:t xml:space="preserve">’s Internet website.  </w:t>
      </w:r>
      <w:r w:rsidR="00804646">
        <w:t xml:space="preserve">The MVC </w:t>
      </w:r>
      <w:r w:rsidR="00C63212">
        <w:t xml:space="preserve">can </w:t>
      </w:r>
      <w:r w:rsidR="00804646">
        <w:t>potentially expand upon the newly created text notification system by allowing customers to reserve spots online</w:t>
      </w:r>
      <w:r w:rsidR="0027484F">
        <w:t>,</w:t>
      </w:r>
      <w:r w:rsidR="00804646">
        <w:t xml:space="preserve"> instead of </w:t>
      </w:r>
      <w:r w:rsidR="00A55EFF">
        <w:t xml:space="preserve">physically signing-up </w:t>
      </w:r>
      <w:r w:rsidR="00804646">
        <w:t xml:space="preserve">at the MVC </w:t>
      </w:r>
      <w:r w:rsidR="00287CFC">
        <w:t>agency</w:t>
      </w:r>
      <w:r w:rsidR="00A55EFF">
        <w:t>;</w:t>
      </w:r>
      <w:r w:rsidR="00804646">
        <w:t xml:space="preserve"> and</w:t>
      </w:r>
      <w:r w:rsidR="00A55EFF">
        <w:t xml:space="preserve"> by</w:t>
      </w:r>
      <w:r w:rsidR="0027484F">
        <w:t xml:space="preserve"> allowing </w:t>
      </w:r>
      <w:r w:rsidR="007F6DF7">
        <w:t>a customer</w:t>
      </w:r>
      <w:r w:rsidR="0027484F">
        <w:t xml:space="preserve"> to</w:t>
      </w:r>
      <w:r w:rsidR="00A55EFF">
        <w:t xml:space="preserve"> also</w:t>
      </w:r>
      <w:r w:rsidR="0027484F">
        <w:t xml:space="preserve"> </w:t>
      </w:r>
      <w:r w:rsidR="007F6DF7">
        <w:t xml:space="preserve">notify the MVC when the customer has arrived at the </w:t>
      </w:r>
      <w:r w:rsidR="007F6DF7">
        <w:lastRenderedPageBreak/>
        <w:t>agency,</w:t>
      </w:r>
      <w:r w:rsidR="0027484F">
        <w:t xml:space="preserve"> instead of</w:t>
      </w:r>
      <w:r w:rsidR="007F6DF7">
        <w:t xml:space="preserve"> the customer simply</w:t>
      </w:r>
      <w:r w:rsidR="0027484F">
        <w:t xml:space="preserve"> receiving a text notification </w:t>
      </w:r>
      <w:r w:rsidR="006B57C5">
        <w:t>about when to return to the MVC agency for service</w:t>
      </w:r>
      <w:r w:rsidR="00804646">
        <w:t xml:space="preserve">.  </w:t>
      </w:r>
      <w:r w:rsidR="006B57C5">
        <w:t xml:space="preserve">The MVC will likely incur additional costs to make these updates to the </w:t>
      </w:r>
      <w:r w:rsidR="007F6DF7">
        <w:t>text notification system.</w:t>
      </w:r>
      <w:r w:rsidR="00A55EFF">
        <w:t xml:space="preserve"> </w:t>
      </w:r>
      <w:r w:rsidR="007F6DF7">
        <w:t xml:space="preserve"> However,</w:t>
      </w:r>
      <w:r w:rsidR="006B57C5">
        <w:t xml:space="preserve"> </w:t>
      </w:r>
      <w:r w:rsidR="007F6DF7">
        <w:t>w</w:t>
      </w:r>
      <w:r w:rsidR="00332A7C">
        <w:t>ithout further details about the existing contract, i</w:t>
      </w:r>
      <w:r w:rsidR="00804646">
        <w:t xml:space="preserve">t is unclear how much it will cost the MVC to renegotiate the contract with the entity that created the text </w:t>
      </w:r>
      <w:r w:rsidR="00332A7C">
        <w:t xml:space="preserve">notification </w:t>
      </w:r>
      <w:r w:rsidR="00804646">
        <w:t xml:space="preserve">system to create these additional features </w:t>
      </w:r>
      <w:r w:rsidR="007F6DF7">
        <w:t>or</w:t>
      </w:r>
      <w:r w:rsidR="00804646">
        <w:t xml:space="preserve"> how </w:t>
      </w:r>
      <w:r w:rsidR="009A084E">
        <w:t xml:space="preserve">many </w:t>
      </w:r>
      <w:r w:rsidR="00804646">
        <w:t>of the additional functions can be completed</w:t>
      </w:r>
      <w:r w:rsidR="00A55EFF">
        <w:t xml:space="preserve"> by</w:t>
      </w:r>
      <w:r w:rsidR="00804646">
        <w:t xml:space="preserve"> using existing State resources of </w:t>
      </w:r>
      <w:r w:rsidR="00287CFC">
        <w:t xml:space="preserve">the </w:t>
      </w:r>
      <w:r w:rsidR="00804646">
        <w:t>O</w:t>
      </w:r>
      <w:r w:rsidR="00332A7C">
        <w:t>IT computer engineers</w:t>
      </w:r>
      <w:r w:rsidR="00804646">
        <w:t xml:space="preserve">.   </w:t>
      </w:r>
      <w:r w:rsidR="007C447D" w:rsidRPr="007C447D">
        <w:tab/>
      </w:r>
    </w:p>
    <w:p w14:paraId="5F00D8E1" w14:textId="74C48EFC" w:rsidR="00721367" w:rsidRPr="00721367" w:rsidRDefault="007F6DF7" w:rsidP="00721367">
      <w:pPr>
        <w:tabs>
          <w:tab w:val="left" w:pos="360"/>
          <w:tab w:val="left" w:pos="720"/>
          <w:tab w:val="left" w:pos="1440"/>
          <w:tab w:val="left" w:pos="2160"/>
          <w:tab w:val="left" w:pos="2880"/>
          <w:tab w:val="left" w:pos="3600"/>
          <w:tab w:val="left" w:pos="4320"/>
          <w:tab w:val="left" w:pos="5040"/>
        </w:tabs>
      </w:pPr>
      <w:r>
        <w:tab/>
        <w:t>The</w:t>
      </w:r>
      <w:r w:rsidR="006D5FE6">
        <w:t xml:space="preserve"> bill also requires the MVC to permit </w:t>
      </w:r>
      <w:r w:rsidR="00A918BB">
        <w:t>customers who are unable to check-in remotely to check-in in-person at an MVC agency using a kiosk, tablet, or by speaking with a</w:t>
      </w:r>
      <w:r w:rsidR="009A084E">
        <w:t>n</w:t>
      </w:r>
      <w:r w:rsidR="00A918BB">
        <w:t xml:space="preserve"> MVC employee.  </w:t>
      </w:r>
      <w:r w:rsidR="00A918BB" w:rsidRPr="00A918BB">
        <w:t>The</w:t>
      </w:r>
      <w:r w:rsidR="00A918BB">
        <w:t xml:space="preserve"> bill provides discretion to the </w:t>
      </w:r>
      <w:r w:rsidR="00A55EFF">
        <w:t>c</w:t>
      </w:r>
      <w:r w:rsidR="00A918BB">
        <w:t xml:space="preserve">hief </w:t>
      </w:r>
      <w:r w:rsidR="00A55EFF">
        <w:t>a</w:t>
      </w:r>
      <w:r w:rsidR="00A918BB">
        <w:t xml:space="preserve">dministrator </w:t>
      </w:r>
      <w:r w:rsidR="008C40E2">
        <w:t>as to</w:t>
      </w:r>
      <w:r w:rsidR="00A918BB">
        <w:t xml:space="preserve"> how the MVC will handle those customers who are unable to remotely check-in once at an MVC agency.  </w:t>
      </w:r>
      <w:r w:rsidR="00721367">
        <w:t>The MVC will likely</w:t>
      </w:r>
      <w:r w:rsidR="00721367" w:rsidRPr="00721367">
        <w:t xml:space="preserve"> incur additional costs in</w:t>
      </w:r>
      <w:r w:rsidR="00A55EFF">
        <w:t xml:space="preserve"> the</w:t>
      </w:r>
      <w:r w:rsidR="00721367" w:rsidRPr="00721367">
        <w:t xml:space="preserve"> acquisition of tablets and kiosk display stands</w:t>
      </w:r>
      <w:r w:rsidR="00721367">
        <w:t xml:space="preserve">. </w:t>
      </w:r>
      <w:r w:rsidR="00721367" w:rsidRPr="00721367">
        <w:t xml:space="preserve"> </w:t>
      </w:r>
      <w:r w:rsidR="00A918BB">
        <w:t xml:space="preserve">As a result of the COVID-19 public health emergency, an additional </w:t>
      </w:r>
      <w:r w:rsidR="00287CFC">
        <w:t xml:space="preserve">factor </w:t>
      </w:r>
      <w:r w:rsidR="00721367">
        <w:t>that agencies must consider is the new risk that customer interaction imposes on staff.  T</w:t>
      </w:r>
      <w:r w:rsidR="00A918BB">
        <w:t xml:space="preserve">he </w:t>
      </w:r>
      <w:r w:rsidR="00721367">
        <w:t xml:space="preserve">check-in </w:t>
      </w:r>
      <w:r w:rsidR="00A918BB">
        <w:t xml:space="preserve">option </w:t>
      </w:r>
      <w:r w:rsidR="00721367">
        <w:t>that poses the greatest risk to MVC employees is the option to physically send MVC employees to customer vehicles</w:t>
      </w:r>
      <w:r w:rsidR="00A55EFF">
        <w:t xml:space="preserve"> to check-in a customer who cannot do so remotely</w:t>
      </w:r>
      <w:r w:rsidR="00721367">
        <w:t>.  If the MVC considers this option, the MVC will likely incur</w:t>
      </w:r>
      <w:r w:rsidR="007C447D" w:rsidRPr="007C447D">
        <w:t xml:space="preserve"> </w:t>
      </w:r>
      <w:r w:rsidR="00721367" w:rsidRPr="00721367">
        <w:t xml:space="preserve">additional </w:t>
      </w:r>
      <w:r w:rsidR="00721367">
        <w:t xml:space="preserve">costs for addition security </w:t>
      </w:r>
      <w:r w:rsidR="00721367" w:rsidRPr="00721367">
        <w:t xml:space="preserve">personnel and personal protective equipment </w:t>
      </w:r>
      <w:r w:rsidR="00721367">
        <w:t xml:space="preserve">for employees </w:t>
      </w:r>
      <w:r w:rsidR="00721367" w:rsidRPr="00721367">
        <w:t>as a part</w:t>
      </w:r>
      <w:r w:rsidR="00721367">
        <w:t xml:space="preserve"> of the new check-in process</w:t>
      </w:r>
      <w:r w:rsidR="00721367" w:rsidRPr="00721367">
        <w:t>.</w:t>
      </w:r>
    </w:p>
    <w:p w14:paraId="3E8D0B3A" w14:textId="77777777" w:rsidR="007C447D" w:rsidRPr="007C447D" w:rsidRDefault="007C447D" w:rsidP="007C447D">
      <w:pPr>
        <w:tabs>
          <w:tab w:val="left" w:pos="360"/>
          <w:tab w:val="left" w:pos="720"/>
          <w:tab w:val="left" w:pos="1440"/>
          <w:tab w:val="left" w:pos="2160"/>
          <w:tab w:val="left" w:pos="2880"/>
          <w:tab w:val="left" w:pos="3600"/>
          <w:tab w:val="left" w:pos="4320"/>
          <w:tab w:val="left" w:pos="5040"/>
        </w:tabs>
      </w:pPr>
    </w:p>
    <w:p w14:paraId="43F48198" w14:textId="77777777"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285842F7" w14:textId="77777777" w:rsidTr="009970B6">
        <w:trPr>
          <w:trHeight w:val="403"/>
        </w:trPr>
        <w:tc>
          <w:tcPr>
            <w:tcW w:w="1260" w:type="dxa"/>
            <w:tcBorders>
              <w:top w:val="nil"/>
              <w:left w:val="nil"/>
              <w:bottom w:val="nil"/>
              <w:right w:val="nil"/>
            </w:tcBorders>
          </w:tcPr>
          <w:p w14:paraId="5BF4EFF3"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5EA62EA4" w14:textId="43F4FE37" w:rsidR="00EF17BC" w:rsidRDefault="007C447D" w:rsidP="00EF17BC">
            <w:pPr>
              <w:pStyle w:val="10pointItalics"/>
              <w:rPr>
                <w:sz w:val="24"/>
              </w:rPr>
            </w:pPr>
            <w:bookmarkStart w:id="2" w:name="Section"/>
            <w:r>
              <w:t>Authorities, Utilities, Transportation and Communications</w:t>
            </w:r>
            <w:bookmarkEnd w:id="2"/>
          </w:p>
        </w:tc>
      </w:tr>
      <w:tr w:rsidR="00EF17BC" w14:paraId="17EB747A" w14:textId="77777777" w:rsidTr="009970B6">
        <w:trPr>
          <w:trHeight w:val="403"/>
        </w:trPr>
        <w:tc>
          <w:tcPr>
            <w:tcW w:w="1260" w:type="dxa"/>
            <w:tcBorders>
              <w:top w:val="nil"/>
              <w:left w:val="nil"/>
              <w:bottom w:val="nil"/>
              <w:right w:val="nil"/>
            </w:tcBorders>
          </w:tcPr>
          <w:p w14:paraId="5D0DBB18"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72CF7EDA" w14:textId="77777777" w:rsidR="00EF17BC" w:rsidRDefault="009C6B04" w:rsidP="00EF17BC">
            <w:pPr>
              <w:pStyle w:val="10pointItalics"/>
            </w:pPr>
            <w:bookmarkStart w:id="3" w:name="UserFullName"/>
            <w:bookmarkEnd w:id="3"/>
            <w:r>
              <w:t>Sheree D. Henderson</w:t>
            </w:r>
          </w:p>
          <w:p w14:paraId="1D426A0F" w14:textId="77777777" w:rsidR="00EF17BC" w:rsidRDefault="007C447D" w:rsidP="00EF17BC">
            <w:pPr>
              <w:pStyle w:val="10pointItalics"/>
              <w:rPr>
                <w:sz w:val="24"/>
              </w:rPr>
            </w:pPr>
            <w:r>
              <w:t>Senior Counsel</w:t>
            </w:r>
          </w:p>
        </w:tc>
      </w:tr>
      <w:tr w:rsidR="00EF17BC" w14:paraId="07F512FA" w14:textId="77777777" w:rsidTr="009970B6">
        <w:trPr>
          <w:trHeight w:val="648"/>
        </w:trPr>
        <w:tc>
          <w:tcPr>
            <w:tcW w:w="1260" w:type="dxa"/>
            <w:tcBorders>
              <w:top w:val="nil"/>
              <w:left w:val="nil"/>
              <w:bottom w:val="nil"/>
              <w:right w:val="nil"/>
            </w:tcBorders>
            <w:tcMar>
              <w:top w:w="72" w:type="dxa"/>
            </w:tcMar>
          </w:tcPr>
          <w:p w14:paraId="3EE03A8C"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3B32D89D" w14:textId="77777777" w:rsidR="00EF17BC" w:rsidRDefault="00011EDD" w:rsidP="00EF17BC">
            <w:pPr>
              <w:pStyle w:val="10pointItalics"/>
            </w:pPr>
            <w:r>
              <w:t>Frank W. Haines III</w:t>
            </w:r>
          </w:p>
          <w:p w14:paraId="28ACCB04" w14:textId="77777777" w:rsidR="00EF17BC" w:rsidRDefault="00EF17BC" w:rsidP="00EF17BC">
            <w:pPr>
              <w:pStyle w:val="10pointItalics"/>
              <w:rPr>
                <w:sz w:val="24"/>
              </w:rPr>
            </w:pPr>
            <w:r>
              <w:t>Legislative Budget and Finance Officer</w:t>
            </w:r>
          </w:p>
        </w:tc>
      </w:tr>
    </w:tbl>
    <w:p w14:paraId="5FE5AEF9" w14:textId="6578ED4E" w:rsidR="00EF17BC" w:rsidRDefault="00EF17BC" w:rsidP="00EF17BC">
      <w:pPr>
        <w:spacing w:line="287" w:lineRule="atLeast"/>
      </w:pPr>
    </w:p>
    <w:p w14:paraId="6B34C80A" w14:textId="77777777" w:rsidR="009970B6" w:rsidRDefault="009970B6" w:rsidP="00EF17BC">
      <w:pPr>
        <w:spacing w:line="287" w:lineRule="atLeast"/>
      </w:pPr>
    </w:p>
    <w:p w14:paraId="09768278" w14:textId="77777777" w:rsidR="00EF17BC" w:rsidRDefault="00A9168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2277DA50"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6AFEE2B0"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9168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020E9" w14:textId="77777777" w:rsidR="00DB0967" w:rsidRDefault="00DB0967">
      <w:r>
        <w:separator/>
      </w:r>
    </w:p>
  </w:endnote>
  <w:endnote w:type="continuationSeparator" w:id="0">
    <w:p w14:paraId="17D5A2DE" w14:textId="77777777" w:rsidR="00DB0967" w:rsidRDefault="00DB0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593EC0" w14:paraId="50ECCB9D" w14:textId="77777777">
      <w:trPr>
        <w:trHeight w:hRule="exact" w:val="144"/>
      </w:trPr>
      <w:tc>
        <w:tcPr>
          <w:tcW w:w="3084" w:type="dxa"/>
          <w:tcBorders>
            <w:bottom w:val="single" w:sz="12" w:space="0" w:color="auto"/>
          </w:tcBorders>
        </w:tcPr>
        <w:p w14:paraId="70EAADC7" w14:textId="77777777" w:rsidR="00593EC0" w:rsidRDefault="00593EC0" w:rsidP="001106B5">
          <w:pPr>
            <w:pStyle w:val="10pointItalics"/>
          </w:pPr>
        </w:p>
      </w:tc>
      <w:tc>
        <w:tcPr>
          <w:tcW w:w="2856" w:type="dxa"/>
          <w:tcBorders>
            <w:bottom w:val="single" w:sz="12" w:space="0" w:color="auto"/>
          </w:tcBorders>
        </w:tcPr>
        <w:p w14:paraId="7619A978" w14:textId="77777777" w:rsidR="00593EC0" w:rsidRPr="001106B5" w:rsidRDefault="00593EC0">
          <w:pPr>
            <w:pStyle w:val="Footer"/>
            <w:rPr>
              <w:noProof/>
              <w:sz w:val="20"/>
              <w:szCs w:val="20"/>
            </w:rPr>
          </w:pPr>
        </w:p>
      </w:tc>
      <w:tc>
        <w:tcPr>
          <w:tcW w:w="3420" w:type="dxa"/>
          <w:tcBorders>
            <w:bottom w:val="single" w:sz="12" w:space="0" w:color="auto"/>
          </w:tcBorders>
        </w:tcPr>
        <w:p w14:paraId="51875C4D" w14:textId="77777777" w:rsidR="00593EC0" w:rsidRDefault="00593EC0" w:rsidP="001106B5">
          <w:pPr>
            <w:pStyle w:val="10pointItalics"/>
          </w:pPr>
        </w:p>
      </w:tc>
    </w:tr>
    <w:tr w:rsidR="00593EC0" w14:paraId="574B7ECE" w14:textId="77777777">
      <w:trPr>
        <w:trHeight w:val="887"/>
      </w:trPr>
      <w:tc>
        <w:tcPr>
          <w:tcW w:w="3084" w:type="dxa"/>
          <w:tcBorders>
            <w:top w:val="single" w:sz="12" w:space="0" w:color="auto"/>
          </w:tcBorders>
          <w:tcMar>
            <w:top w:w="29" w:type="dxa"/>
            <w:left w:w="115" w:type="dxa"/>
            <w:right w:w="115" w:type="dxa"/>
          </w:tcMar>
          <w:vAlign w:val="bottom"/>
        </w:tcPr>
        <w:p w14:paraId="274C377A" w14:textId="77777777" w:rsidR="00593EC0" w:rsidRDefault="00593EC0" w:rsidP="00125D26">
          <w:pPr>
            <w:pStyle w:val="10pointItalics"/>
            <w:jc w:val="center"/>
          </w:pPr>
          <w:r>
            <w:t>Office of Legislative Services</w:t>
          </w:r>
        </w:p>
        <w:p w14:paraId="31F91D4F" w14:textId="77777777" w:rsidR="00593EC0" w:rsidRDefault="00593EC0" w:rsidP="00125D26">
          <w:pPr>
            <w:pStyle w:val="10pointItalics"/>
            <w:jc w:val="center"/>
          </w:pPr>
          <w:r>
            <w:t>State House Annex</w:t>
          </w:r>
        </w:p>
        <w:p w14:paraId="3CE63F4F" w14:textId="77777777" w:rsidR="00593EC0" w:rsidRDefault="00593EC0"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68178AD8" w14:textId="77777777" w:rsidR="00593EC0" w:rsidRDefault="00593EC0"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6A3675CE" w14:textId="77777777" w:rsidR="00593EC0" w:rsidRDefault="00E5082C">
          <w:pPr>
            <w:pStyle w:val="Footer"/>
          </w:pPr>
          <w:r>
            <w:rPr>
              <w:noProof/>
              <w:sz w:val="20"/>
              <w:szCs w:val="20"/>
            </w:rPr>
            <w:object w:dxaOrig="1440" w:dyaOrig="1440" w14:anchorId="6C0677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1675316" r:id="rId2"/>
            </w:object>
          </w:r>
        </w:p>
      </w:tc>
      <w:tc>
        <w:tcPr>
          <w:tcW w:w="3420" w:type="dxa"/>
          <w:tcBorders>
            <w:top w:val="single" w:sz="12" w:space="0" w:color="auto"/>
          </w:tcBorders>
          <w:tcMar>
            <w:top w:w="29" w:type="dxa"/>
            <w:left w:w="115" w:type="dxa"/>
            <w:right w:w="115" w:type="dxa"/>
          </w:tcMar>
          <w:vAlign w:val="bottom"/>
        </w:tcPr>
        <w:p w14:paraId="46524AE9" w14:textId="77777777" w:rsidR="00593EC0" w:rsidRDefault="00593EC0" w:rsidP="00125D26">
          <w:pPr>
            <w:pStyle w:val="10pointItalics"/>
            <w:jc w:val="center"/>
          </w:pPr>
          <w:r>
            <w:t>Legislative Budget and Finance Office</w:t>
          </w:r>
        </w:p>
        <w:p w14:paraId="5E1095C6" w14:textId="77777777" w:rsidR="00593EC0" w:rsidRDefault="00593EC0" w:rsidP="00125D26">
          <w:pPr>
            <w:pStyle w:val="10pointItalics"/>
            <w:jc w:val="center"/>
          </w:pPr>
          <w:r>
            <w:t>Phone (609) 847-3105</w:t>
          </w:r>
        </w:p>
        <w:p w14:paraId="3D4EB18F" w14:textId="77777777" w:rsidR="00593EC0" w:rsidRDefault="00593EC0" w:rsidP="00125D26">
          <w:pPr>
            <w:pStyle w:val="10pointItalics"/>
            <w:jc w:val="center"/>
          </w:pPr>
          <w:r>
            <w:t>Fax (609) 777-2442</w:t>
          </w:r>
        </w:p>
        <w:p w14:paraId="0EFE929E" w14:textId="77777777" w:rsidR="00593EC0" w:rsidRDefault="00593EC0" w:rsidP="00125D26">
          <w:pPr>
            <w:pStyle w:val="10pointItalics"/>
            <w:jc w:val="center"/>
          </w:pPr>
          <w:r>
            <w:t>www.njleg.state.nj.us</w:t>
          </w:r>
        </w:p>
      </w:tc>
    </w:tr>
  </w:tbl>
  <w:p w14:paraId="064C82A6" w14:textId="77777777" w:rsidR="00593EC0" w:rsidRDefault="00593EC0"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61CAE" w14:textId="77777777" w:rsidR="00DB0967" w:rsidRDefault="00DB0967">
      <w:r>
        <w:separator/>
      </w:r>
    </w:p>
  </w:footnote>
  <w:footnote w:type="continuationSeparator" w:id="0">
    <w:p w14:paraId="61021ABE" w14:textId="77777777" w:rsidR="00DB0967" w:rsidRDefault="00DB0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F6050" w14:textId="2C6B8EFF" w:rsidR="00593EC0" w:rsidRDefault="00593EC0" w:rsidP="00A9168A">
    <w:pPr>
      <w:pStyle w:val="Header"/>
      <w:jc w:val="center"/>
    </w:pPr>
    <w:r>
      <w:t xml:space="preserve">FE to S2748 </w:t>
    </w:r>
  </w:p>
  <w:p w14:paraId="6A3EADE8" w14:textId="2FDE89EC" w:rsidR="00593EC0" w:rsidRDefault="00593EC0" w:rsidP="00A9168A">
    <w:pPr>
      <w:pStyle w:val="Header"/>
      <w:jc w:val="center"/>
    </w:pPr>
    <w:r>
      <w:fldChar w:fldCharType="begin"/>
    </w:r>
    <w:r>
      <w:instrText xml:space="preserve"> PAGE  \* MERGEFORMAT </w:instrText>
    </w:r>
    <w:r>
      <w:fldChar w:fldCharType="separate"/>
    </w:r>
    <w:r w:rsidR="00E5082C">
      <w:rPr>
        <w:noProof/>
      </w:rPr>
      <w:t>3</w:t>
    </w:r>
    <w:r>
      <w:fldChar w:fldCharType="end"/>
    </w:r>
  </w:p>
  <w:p w14:paraId="01A29D1D" w14:textId="77777777" w:rsidR="00593EC0" w:rsidRDefault="00593EC0" w:rsidP="00A9168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68A"/>
    <w:rsid w:val="00011EDD"/>
    <w:rsid w:val="00013973"/>
    <w:rsid w:val="000333DF"/>
    <w:rsid w:val="00036860"/>
    <w:rsid w:val="00042B0B"/>
    <w:rsid w:val="000561B8"/>
    <w:rsid w:val="000629F9"/>
    <w:rsid w:val="000701B0"/>
    <w:rsid w:val="00070F62"/>
    <w:rsid w:val="000820F8"/>
    <w:rsid w:val="0008691D"/>
    <w:rsid w:val="00095290"/>
    <w:rsid w:val="000A16EC"/>
    <w:rsid w:val="000A6099"/>
    <w:rsid w:val="000B1CCB"/>
    <w:rsid w:val="000C074D"/>
    <w:rsid w:val="000C50EA"/>
    <w:rsid w:val="000C75FD"/>
    <w:rsid w:val="000E08DD"/>
    <w:rsid w:val="000E17DB"/>
    <w:rsid w:val="000E4F3A"/>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408C"/>
    <w:rsid w:val="00210E60"/>
    <w:rsid w:val="002116FF"/>
    <w:rsid w:val="00212908"/>
    <w:rsid w:val="00213CFF"/>
    <w:rsid w:val="00220166"/>
    <w:rsid w:val="00231207"/>
    <w:rsid w:val="00234802"/>
    <w:rsid w:val="00241AAD"/>
    <w:rsid w:val="002427E6"/>
    <w:rsid w:val="002451F9"/>
    <w:rsid w:val="002518C8"/>
    <w:rsid w:val="00255944"/>
    <w:rsid w:val="00261FC7"/>
    <w:rsid w:val="00270404"/>
    <w:rsid w:val="0027484F"/>
    <w:rsid w:val="00275600"/>
    <w:rsid w:val="00287CFC"/>
    <w:rsid w:val="00290E57"/>
    <w:rsid w:val="0029229D"/>
    <w:rsid w:val="002977FC"/>
    <w:rsid w:val="002A15C4"/>
    <w:rsid w:val="002A2F18"/>
    <w:rsid w:val="002A5C0C"/>
    <w:rsid w:val="002D4307"/>
    <w:rsid w:val="002D7381"/>
    <w:rsid w:val="002D7863"/>
    <w:rsid w:val="002E3A30"/>
    <w:rsid w:val="002F5E01"/>
    <w:rsid w:val="00321D53"/>
    <w:rsid w:val="00326E3B"/>
    <w:rsid w:val="003321A7"/>
    <w:rsid w:val="00332A7C"/>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0D5F"/>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168F"/>
    <w:rsid w:val="0051514A"/>
    <w:rsid w:val="00515AC5"/>
    <w:rsid w:val="00520DC2"/>
    <w:rsid w:val="00536F40"/>
    <w:rsid w:val="005470F3"/>
    <w:rsid w:val="00570997"/>
    <w:rsid w:val="00577AA8"/>
    <w:rsid w:val="005850CE"/>
    <w:rsid w:val="005868D7"/>
    <w:rsid w:val="00593EC0"/>
    <w:rsid w:val="005A6D23"/>
    <w:rsid w:val="005C1947"/>
    <w:rsid w:val="005C1E9D"/>
    <w:rsid w:val="005C330C"/>
    <w:rsid w:val="005E03E7"/>
    <w:rsid w:val="005E75AB"/>
    <w:rsid w:val="00601F73"/>
    <w:rsid w:val="00625D15"/>
    <w:rsid w:val="00651611"/>
    <w:rsid w:val="00653AE2"/>
    <w:rsid w:val="006671C7"/>
    <w:rsid w:val="006917CF"/>
    <w:rsid w:val="00692BD4"/>
    <w:rsid w:val="00694C1E"/>
    <w:rsid w:val="006B22F3"/>
    <w:rsid w:val="006B2FD5"/>
    <w:rsid w:val="006B57C5"/>
    <w:rsid w:val="006B5C2D"/>
    <w:rsid w:val="006B6C16"/>
    <w:rsid w:val="006D5FE6"/>
    <w:rsid w:val="006D6F6C"/>
    <w:rsid w:val="006F239A"/>
    <w:rsid w:val="006F505D"/>
    <w:rsid w:val="006F7203"/>
    <w:rsid w:val="00721367"/>
    <w:rsid w:val="00722AEF"/>
    <w:rsid w:val="00737A6C"/>
    <w:rsid w:val="00743F01"/>
    <w:rsid w:val="00744AE4"/>
    <w:rsid w:val="00763D60"/>
    <w:rsid w:val="007833B1"/>
    <w:rsid w:val="007920AC"/>
    <w:rsid w:val="007A0F7E"/>
    <w:rsid w:val="007A1457"/>
    <w:rsid w:val="007A42C5"/>
    <w:rsid w:val="007A65A1"/>
    <w:rsid w:val="007B1FCF"/>
    <w:rsid w:val="007C447D"/>
    <w:rsid w:val="007C4620"/>
    <w:rsid w:val="007E337B"/>
    <w:rsid w:val="007E5EB3"/>
    <w:rsid w:val="007F6DF7"/>
    <w:rsid w:val="00804646"/>
    <w:rsid w:val="00804E41"/>
    <w:rsid w:val="00811BC0"/>
    <w:rsid w:val="008231E8"/>
    <w:rsid w:val="008266B7"/>
    <w:rsid w:val="00854B89"/>
    <w:rsid w:val="00855555"/>
    <w:rsid w:val="00866304"/>
    <w:rsid w:val="00881EF3"/>
    <w:rsid w:val="00882E41"/>
    <w:rsid w:val="00883E7C"/>
    <w:rsid w:val="00886261"/>
    <w:rsid w:val="00894971"/>
    <w:rsid w:val="008A14BA"/>
    <w:rsid w:val="008C0341"/>
    <w:rsid w:val="008C40E2"/>
    <w:rsid w:val="008D5731"/>
    <w:rsid w:val="008D7687"/>
    <w:rsid w:val="008E1349"/>
    <w:rsid w:val="008F3CB7"/>
    <w:rsid w:val="0093030E"/>
    <w:rsid w:val="00937A78"/>
    <w:rsid w:val="00947B1E"/>
    <w:rsid w:val="00953C08"/>
    <w:rsid w:val="00973C29"/>
    <w:rsid w:val="009970B6"/>
    <w:rsid w:val="009A084E"/>
    <w:rsid w:val="009B14F4"/>
    <w:rsid w:val="009B1B0D"/>
    <w:rsid w:val="009B1C3D"/>
    <w:rsid w:val="009B32DD"/>
    <w:rsid w:val="009B4F1D"/>
    <w:rsid w:val="009C005A"/>
    <w:rsid w:val="009C04B3"/>
    <w:rsid w:val="009C6B04"/>
    <w:rsid w:val="009D4BC2"/>
    <w:rsid w:val="009D5E5F"/>
    <w:rsid w:val="009D62B4"/>
    <w:rsid w:val="009E1448"/>
    <w:rsid w:val="009E3E41"/>
    <w:rsid w:val="00A05A06"/>
    <w:rsid w:val="00A064AB"/>
    <w:rsid w:val="00A164F2"/>
    <w:rsid w:val="00A24C4B"/>
    <w:rsid w:val="00A26FCF"/>
    <w:rsid w:val="00A31FA5"/>
    <w:rsid w:val="00A34F8C"/>
    <w:rsid w:val="00A359DA"/>
    <w:rsid w:val="00A37886"/>
    <w:rsid w:val="00A55EFF"/>
    <w:rsid w:val="00A63176"/>
    <w:rsid w:val="00A70D0C"/>
    <w:rsid w:val="00A9168A"/>
    <w:rsid w:val="00A918BB"/>
    <w:rsid w:val="00A92179"/>
    <w:rsid w:val="00A9794C"/>
    <w:rsid w:val="00AB0440"/>
    <w:rsid w:val="00AC3FC5"/>
    <w:rsid w:val="00AD340B"/>
    <w:rsid w:val="00AE3966"/>
    <w:rsid w:val="00AF11C6"/>
    <w:rsid w:val="00AF165C"/>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229B"/>
    <w:rsid w:val="00BD6EE5"/>
    <w:rsid w:val="00BF47F9"/>
    <w:rsid w:val="00C06333"/>
    <w:rsid w:val="00C07688"/>
    <w:rsid w:val="00C260AB"/>
    <w:rsid w:val="00C32933"/>
    <w:rsid w:val="00C3314D"/>
    <w:rsid w:val="00C63212"/>
    <w:rsid w:val="00C75246"/>
    <w:rsid w:val="00C80B0B"/>
    <w:rsid w:val="00C91EDF"/>
    <w:rsid w:val="00C97447"/>
    <w:rsid w:val="00CC62E3"/>
    <w:rsid w:val="00CC6622"/>
    <w:rsid w:val="00CF5B1E"/>
    <w:rsid w:val="00D20F5D"/>
    <w:rsid w:val="00D376ED"/>
    <w:rsid w:val="00D40E4F"/>
    <w:rsid w:val="00D638D0"/>
    <w:rsid w:val="00D67A0A"/>
    <w:rsid w:val="00D734B9"/>
    <w:rsid w:val="00D762A6"/>
    <w:rsid w:val="00D762BF"/>
    <w:rsid w:val="00D84564"/>
    <w:rsid w:val="00D958CF"/>
    <w:rsid w:val="00D968A7"/>
    <w:rsid w:val="00DB0967"/>
    <w:rsid w:val="00DC2149"/>
    <w:rsid w:val="00DC789F"/>
    <w:rsid w:val="00DD3C40"/>
    <w:rsid w:val="00DD5C5C"/>
    <w:rsid w:val="00DD7275"/>
    <w:rsid w:val="00DE1C6C"/>
    <w:rsid w:val="00DE47C2"/>
    <w:rsid w:val="00DE5037"/>
    <w:rsid w:val="00DF054C"/>
    <w:rsid w:val="00DF2644"/>
    <w:rsid w:val="00DF65C1"/>
    <w:rsid w:val="00E008A4"/>
    <w:rsid w:val="00E042C5"/>
    <w:rsid w:val="00E06D7C"/>
    <w:rsid w:val="00E16C0D"/>
    <w:rsid w:val="00E21963"/>
    <w:rsid w:val="00E22D9A"/>
    <w:rsid w:val="00E262A3"/>
    <w:rsid w:val="00E32D2F"/>
    <w:rsid w:val="00E5082C"/>
    <w:rsid w:val="00E51E95"/>
    <w:rsid w:val="00E5461B"/>
    <w:rsid w:val="00E708C9"/>
    <w:rsid w:val="00E71D3C"/>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3742E"/>
    <w:rsid w:val="00F4083E"/>
    <w:rsid w:val="00F45BA7"/>
    <w:rsid w:val="00F51DD4"/>
    <w:rsid w:val="00F64D56"/>
    <w:rsid w:val="00F73621"/>
    <w:rsid w:val="00F82B11"/>
    <w:rsid w:val="00F873F0"/>
    <w:rsid w:val="00FA6D2B"/>
    <w:rsid w:val="00FB15DB"/>
    <w:rsid w:val="00FC7DA9"/>
    <w:rsid w:val="00FD2F99"/>
    <w:rsid w:val="00FE349D"/>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066569F"/>
  <w15:docId w15:val="{B2AA2434-680E-4369-BCA0-42198E4F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87C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7CFC"/>
    <w:rPr>
      <w:rFonts w:ascii="Segoe UI" w:hAnsi="Segoe UI" w:cs="Segoe UI"/>
      <w:sz w:val="18"/>
      <w:szCs w:val="18"/>
    </w:rPr>
  </w:style>
  <w:style w:type="paragraph" w:styleId="ListParagraph">
    <w:name w:val="List Paragraph"/>
    <w:basedOn w:val="Normal"/>
    <w:uiPriority w:val="34"/>
    <w:qFormat/>
    <w:rsid w:val="009970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66282-5549-4F99-9677-6ABC68B3B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1189</Words>
  <Characters>6144</Characters>
  <Application>Microsoft Office Word</Application>
  <DocSecurity>0</DocSecurity>
  <Lines>131</Lines>
  <Paragraphs>44</Paragraphs>
  <ScaleCrop>false</ScaleCrop>
  <HeadingPairs>
    <vt:vector size="2" baseType="variant">
      <vt:variant>
        <vt:lpstr>Title</vt:lpstr>
      </vt:variant>
      <vt:variant>
        <vt:i4>1</vt:i4>
      </vt:variant>
    </vt:vector>
  </HeadingPairs>
  <TitlesOfParts>
    <vt:vector size="1" baseType="lpstr">
      <vt:lpstr>S2748   FISCAL ESTIMATE</vt:lpstr>
    </vt:vector>
  </TitlesOfParts>
  <Manager>Sheree D. Henderson;R211</Manager>
  <Company>Office of Legislative Services</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S2748   FISCAL ESTIMATE</dc:title>
  <dc:creator>Senator DIEGNAN Senator SCUTARI</dc:creator>
  <cp:keywords>S2748|3|AU |273|278|261|!||</cp:keywords>
  <dc:description>Sent to Sponsor 9/10</dc:description>
  <cp:lastModifiedBy>Sommers, Shelly</cp:lastModifiedBy>
  <cp:revision>2</cp:revision>
  <cp:lastPrinted>2020-09-09T19:46:00Z</cp:lastPrinted>
  <dcterms:created xsi:type="dcterms:W3CDTF">2020-09-15T15:42:00Z</dcterms:created>
  <dcterms:modified xsi:type="dcterms:W3CDTF">2020-09-15T15:42:00Z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