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0A1067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0A1067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2759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A1067">
        <w:t>Senate Floor Amendments</w:t>
      </w:r>
    </w:p>
    <w:p w:rsidR="00DA6F1D" w:rsidRDefault="000A1067" w:rsidP="00DA6F1D">
      <w:pPr>
        <w:pStyle w:val="NormalFloor"/>
        <w:jc w:val="center"/>
      </w:pPr>
      <w:r>
        <w:t>(Proposed by Senator VITALE)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A1067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A1067" w:rsidRPr="002046ED" w:rsidRDefault="000A1067" w:rsidP="000A1067">
      <w:r>
        <w:tab/>
        <w:t>These Senate amendments provide that a nonprofit nursing home may meet the requirement to annually post an owner-certified financial statement on the nursing home’s Internet website by posting a copy of the nursing home’s most recent Internal Revenue Service Form 990.</w:t>
      </w:r>
    </w:p>
    <w:sectPr w:rsidR="000A1067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A1067"/>
    <w:rsid w:val="000C30E1"/>
    <w:rsid w:val="001C7B7C"/>
    <w:rsid w:val="00226BD2"/>
    <w:rsid w:val="0025232F"/>
    <w:rsid w:val="00291BFE"/>
    <w:rsid w:val="002F501A"/>
    <w:rsid w:val="00444BFC"/>
    <w:rsid w:val="00455AD8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65C6D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509EB"/>
    <w:rsid w:val="00EC44B4"/>
    <w:rsid w:val="00F616B0"/>
    <w:rsid w:val="00FB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AED4D718-8501-4589-BE57-4C3F6A34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341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S2759 2R Senate Statement 12/20/21</vt:lpstr>
    </vt:vector>
  </TitlesOfParts>
  <Manager>R225</Manager>
  <Company>Office of Legislative Services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S2759 2R Senate Statement 12/20/21</dc:title>
  <dc:subject/>
  <dc:creator>Senate</dc:creator>
  <cp:keywords>S2759|1|HS |259|0|0|!|0|</cp:keywords>
  <dc:description/>
  <cp:lastModifiedBy>Siracusa, Nicole</cp:lastModifiedBy>
  <cp:revision>2</cp:revision>
  <dcterms:created xsi:type="dcterms:W3CDTF">2021-12-21T17:32:00Z</dcterms:created>
  <dcterms:modified xsi:type="dcterms:W3CDTF">2021-12-21T17:32:00Z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