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70DB9" w:rsidP="00407C9E">
      <w:pPr>
        <w:pStyle w:val="NoteOrEstimate"/>
      </w:pPr>
      <w:r>
        <w:t>LEGISLATIVE FISCAL ESTIMATE</w:t>
      </w:r>
    </w:p>
    <w:p w:rsidR="003C5892" w:rsidRDefault="00270DB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2767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87CA6" w:rsidP="00987CA6">
      <w:pPr>
        <w:pStyle w:val="BillNo"/>
      </w:pPr>
      <w:r>
        <w:t>219th LEGISLATURE</w:t>
      </w:r>
    </w:p>
    <w:p w:rsidR="00353325" w:rsidRDefault="00353325" w:rsidP="00353325"/>
    <w:p w:rsidR="00987CA6" w:rsidRDefault="00987CA6" w:rsidP="00987CA6">
      <w:pPr>
        <w:jc w:val="center"/>
      </w:pPr>
      <w:r>
        <w:t>DATED: SEPTEMBER 1, 2020</w:t>
      </w:r>
    </w:p>
    <w:p w:rsidR="00987CA6" w:rsidRDefault="00987CA6" w:rsidP="00353325"/>
    <w:p w:rsidR="00987CA6" w:rsidRDefault="00987CA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11A3A" w:rsidP="00515AC5">
            <w:r>
              <w:t>Establishes oversight database to aid in civil service hiring process for law enforcement officers; requires Statewide diversity analysis of law enforcement.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42910" w:rsidP="00515AC5">
            <w:r>
              <w:t>State Expenditure</w:t>
            </w:r>
            <w:r w:rsidR="004624A5">
              <w:t xml:space="preserv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42910" w:rsidP="00515AC5">
            <w:r>
              <w:t>New Jersey Civil Service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A42910" w:rsidRDefault="00A42910" w:rsidP="00A4291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A42910" w:rsidTr="004624A5">
        <w:trPr>
          <w:trHeight w:val="410"/>
        </w:trPr>
        <w:tc>
          <w:tcPr>
            <w:tcW w:w="9375" w:type="dxa"/>
            <w:gridSpan w:val="3"/>
            <w:tcBorders>
              <w:top w:val="nil"/>
              <w:left w:val="nil"/>
              <w:bottom w:val="nil"/>
              <w:right w:val="nil"/>
            </w:tcBorders>
            <w:vAlign w:val="bottom"/>
          </w:tcPr>
          <w:p w:rsidR="00A42910" w:rsidRPr="00F11982" w:rsidRDefault="00A42910" w:rsidP="00F44E7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42910" w:rsidTr="004624A5">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A42910" w:rsidRPr="00F11982" w:rsidRDefault="00A42910" w:rsidP="00F44E7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A42910" w:rsidRPr="004624A5" w:rsidRDefault="00A42910" w:rsidP="00F44E7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4624A5" w:rsidRPr="004624A5">
              <w:rPr>
                <w:b/>
                <w:u w:val="single"/>
              </w:rPr>
              <w:t>Annual</w:t>
            </w:r>
          </w:p>
        </w:tc>
      </w:tr>
      <w:tr w:rsidR="00A42910" w:rsidTr="004624A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A42910" w:rsidRPr="00F11982" w:rsidRDefault="00A42910" w:rsidP="00F44E7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624A5">
              <w:rPr>
                <w:b/>
              </w:rPr>
              <w:t xml:space="preserve"> Increase</w:t>
            </w:r>
          </w:p>
        </w:tc>
        <w:tc>
          <w:tcPr>
            <w:tcW w:w="7120" w:type="dxa"/>
            <w:tcBorders>
              <w:top w:val="nil"/>
              <w:left w:val="nil"/>
              <w:bottom w:val="nil"/>
              <w:right w:val="single" w:sz="6" w:space="0" w:color="auto"/>
            </w:tcBorders>
            <w:tcMar>
              <w:bottom w:w="29" w:type="dxa"/>
            </w:tcMar>
            <w:vAlign w:val="bottom"/>
          </w:tcPr>
          <w:p w:rsidR="00A42910" w:rsidRDefault="00A42910" w:rsidP="00F44E73">
            <w:pPr>
              <w:tabs>
                <w:tab w:val="left" w:pos="360"/>
                <w:tab w:val="left" w:pos="720"/>
                <w:tab w:val="left" w:pos="1440"/>
                <w:tab w:val="left" w:pos="2160"/>
                <w:tab w:val="left" w:pos="2880"/>
                <w:tab w:val="left" w:pos="3600"/>
                <w:tab w:val="left" w:pos="4320"/>
                <w:tab w:val="left" w:pos="5040"/>
              </w:tabs>
              <w:jc w:val="center"/>
            </w:pPr>
            <w:r>
              <w:t>Indeterminate</w:t>
            </w:r>
          </w:p>
        </w:tc>
      </w:tr>
      <w:tr w:rsidR="00A42910" w:rsidTr="004624A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42910" w:rsidRDefault="00A42910" w:rsidP="00F44E73">
            <w:pPr>
              <w:tabs>
                <w:tab w:val="left" w:pos="360"/>
                <w:tab w:val="left" w:pos="720"/>
                <w:tab w:val="left" w:pos="1440"/>
                <w:tab w:val="left" w:pos="2160"/>
                <w:tab w:val="left" w:pos="2880"/>
                <w:tab w:val="left" w:pos="3600"/>
                <w:tab w:val="left" w:pos="4320"/>
                <w:tab w:val="left" w:pos="5040"/>
              </w:tabs>
            </w:pP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7E5EB3" w:rsidRDefault="00A42910" w:rsidP="00987CA6">
      <w:pPr>
        <w:pStyle w:val="StyleBulletedSymbolsymbol"/>
        <w:tabs>
          <w:tab w:val="num" w:pos="360"/>
        </w:tabs>
        <w:spacing w:after="0"/>
      </w:pPr>
      <w:r>
        <w:t xml:space="preserve">The Office of Legislative Services (OLS) projects that the enactment of this bill will result in indeterminate increase </w:t>
      </w:r>
      <w:r w:rsidR="00D75654">
        <w:t>expenditures to the State due to the bill’s requirement for the Civil Service Commission to establish and maintain a law enforcement background database.</w:t>
      </w:r>
    </w:p>
    <w:p w:rsidR="00987CA6" w:rsidRDefault="00987CA6" w:rsidP="00987CA6">
      <w:pPr>
        <w:pStyle w:val="StyleBulletedSymbolsymbol"/>
        <w:numPr>
          <w:ilvl w:val="0"/>
          <w:numId w:val="0"/>
        </w:numPr>
        <w:spacing w:after="0"/>
        <w:ind w:left="360" w:hanging="360"/>
      </w:pPr>
    </w:p>
    <w:p w:rsidR="00D75654" w:rsidRDefault="00D75654" w:rsidP="00987CA6">
      <w:pPr>
        <w:pStyle w:val="StyleBulletedSymbolsymbol"/>
        <w:tabs>
          <w:tab w:val="num" w:pos="360"/>
        </w:tabs>
        <w:spacing w:after="0"/>
      </w:pPr>
      <w:r>
        <w:t xml:space="preserve">The OLS notes that this bill may increase annual State expenditures owing to </w:t>
      </w:r>
      <w:r w:rsidR="00A722A7">
        <w:t xml:space="preserve">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 </w:t>
      </w:r>
    </w:p>
    <w:p w:rsidR="00255944" w:rsidRDefault="00255944" w:rsidP="00987CA6"/>
    <w:p w:rsidR="00987CA6" w:rsidRDefault="00987CA6" w:rsidP="00987CA6"/>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11A3A" w:rsidRDefault="00987CA6" w:rsidP="00811A3A">
      <w:r>
        <w:t xml:space="preserve">     </w:t>
      </w:r>
      <w:r w:rsidR="00811A3A">
        <w:t xml:space="preserve">The bill requires the Civil Service Commission to oversee the </w:t>
      </w:r>
      <w:r w:rsidR="00811A3A" w:rsidRPr="00D60887">
        <w:t xml:space="preserve">development and maintenance of a database, which </w:t>
      </w:r>
      <w:r w:rsidR="00811A3A">
        <w:t>would</w:t>
      </w:r>
      <w:r w:rsidR="00811A3A" w:rsidRPr="00D60887">
        <w:t xml:space="preserve"> collect and track</w:t>
      </w:r>
      <w:r w:rsidR="00811A3A">
        <w:t xml:space="preserve">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w:t>
      </w:r>
      <w:r w:rsidR="00811A3A">
        <w:lastRenderedPageBreak/>
        <w:t>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811A3A" w:rsidRDefault="00987CA6" w:rsidP="00811A3A">
      <w:r>
        <w:t xml:space="preserve">     </w:t>
      </w:r>
      <w:r w:rsidR="00811A3A">
        <w:t xml:space="preserve">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w:t>
      </w:r>
      <w:r w:rsidR="00811A3A" w:rsidRPr="00F53A7C">
        <w:t>have shown that going to a paperless system has made hiring processes much easier</w:t>
      </w:r>
      <w:r w:rsidR="00811A3A">
        <w:t xml:space="preserve"> and could help prevent exclusionary practices.</w:t>
      </w:r>
    </w:p>
    <w:p w:rsidR="00811A3A" w:rsidRDefault="00987CA6" w:rsidP="00811A3A">
      <w:r>
        <w:t xml:space="preserve">     </w:t>
      </w:r>
      <w:r w:rsidR="00811A3A">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722A7" w:rsidP="002D7863">
      <w:pPr>
        <w:tabs>
          <w:tab w:val="left" w:pos="360"/>
          <w:tab w:val="left" w:pos="720"/>
          <w:tab w:val="left" w:pos="1440"/>
          <w:tab w:val="left" w:pos="2160"/>
          <w:tab w:val="left" w:pos="2880"/>
          <w:tab w:val="left" w:pos="3600"/>
          <w:tab w:val="left" w:pos="4320"/>
          <w:tab w:val="left" w:pos="5040"/>
        </w:tabs>
      </w:pPr>
      <w:r>
        <w:tab/>
        <w:t>None received.</w:t>
      </w:r>
    </w:p>
    <w:p w:rsidR="00D115A4" w:rsidRDefault="00D115A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722A7" w:rsidRDefault="00A722A7" w:rsidP="00A722A7">
      <w:pPr>
        <w:tabs>
          <w:tab w:val="left" w:pos="360"/>
          <w:tab w:val="left" w:pos="720"/>
          <w:tab w:val="left" w:pos="1440"/>
          <w:tab w:val="left" w:pos="2160"/>
          <w:tab w:val="left" w:pos="2880"/>
          <w:tab w:val="left" w:pos="3600"/>
          <w:tab w:val="left" w:pos="4320"/>
          <w:tab w:val="left" w:pos="5040"/>
        </w:tabs>
      </w:pPr>
      <w:r>
        <w:tab/>
        <w:t>The OLS projects that the enactment of this bill will result in indeterminate increase expenditures to the State due to the bill’s requirement for the Civil Service Commission to establish and maintain a law enforcement background database.</w:t>
      </w:r>
    </w:p>
    <w:p w:rsidR="00255944" w:rsidRDefault="00A722A7" w:rsidP="00A722A7">
      <w:pPr>
        <w:tabs>
          <w:tab w:val="left" w:pos="360"/>
          <w:tab w:val="left" w:pos="720"/>
          <w:tab w:val="left" w:pos="1440"/>
          <w:tab w:val="left" w:pos="2160"/>
          <w:tab w:val="left" w:pos="2880"/>
          <w:tab w:val="left" w:pos="3600"/>
          <w:tab w:val="left" w:pos="4320"/>
          <w:tab w:val="left" w:pos="5040"/>
        </w:tabs>
      </w:pPr>
      <w:r>
        <w:tab/>
        <w:t>The OLS notes that this bill may increase annual State expenditures owing to 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w:t>
      </w:r>
    </w:p>
    <w:p w:rsidR="00A722A7" w:rsidRDefault="00A722A7" w:rsidP="00A722A7">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A722A7" w:rsidRDefault="00A722A7" w:rsidP="00A722A7">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987CA6" w:rsidRDefault="00987CA6">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87CA6">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11A3A" w:rsidP="00811A3A">
            <w:pPr>
              <w:pStyle w:val="10pointItalics"/>
              <w:rPr>
                <w:sz w:val="24"/>
              </w:rPr>
            </w:pPr>
            <w:r>
              <w:t>Com</w:t>
            </w:r>
            <w:r w:rsidR="00466EC4">
              <w:t>merce, Labor and Industry</w:t>
            </w:r>
          </w:p>
        </w:tc>
      </w:tr>
      <w:tr w:rsidR="00EF17BC" w:rsidTr="00987CA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11A3A" w:rsidP="00EF17BC">
            <w:pPr>
              <w:pStyle w:val="10pointItalics"/>
            </w:pPr>
            <w:bookmarkStart w:id="2" w:name="UserFullName"/>
            <w:bookmarkEnd w:id="2"/>
            <w:r>
              <w:t>Juan C. Rodriguez</w:t>
            </w:r>
          </w:p>
          <w:p w:rsidR="00EF17BC" w:rsidRDefault="00811A3A" w:rsidP="00EF17BC">
            <w:pPr>
              <w:pStyle w:val="10pointItalics"/>
              <w:rPr>
                <w:sz w:val="24"/>
              </w:rPr>
            </w:pPr>
            <w:r>
              <w:t>Senior Fiscal Analyst</w:t>
            </w:r>
          </w:p>
        </w:tc>
      </w:tr>
      <w:tr w:rsidR="00EF17BC" w:rsidTr="00987CA6">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87CA6" w:rsidRDefault="00987CA6" w:rsidP="00EF17BC">
      <w:pPr>
        <w:spacing w:line="287" w:lineRule="atLeast"/>
      </w:pPr>
    </w:p>
    <w:p w:rsidR="00EF17BC" w:rsidRDefault="00270DB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70DB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DB9" w:rsidRDefault="00270DB9">
      <w:r>
        <w:separator/>
      </w:r>
    </w:p>
  </w:endnote>
  <w:endnote w:type="continuationSeparator" w:id="0">
    <w:p w:rsidR="00270DB9" w:rsidRDefault="0027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475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83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DB9" w:rsidRDefault="00270DB9">
      <w:r>
        <w:separator/>
      </w:r>
    </w:p>
  </w:footnote>
  <w:footnote w:type="continuationSeparator" w:id="0">
    <w:p w:rsidR="00270DB9" w:rsidRDefault="0027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DB9" w:rsidRDefault="00270DB9" w:rsidP="00270DB9">
    <w:pPr>
      <w:pStyle w:val="Header"/>
      <w:jc w:val="center"/>
    </w:pPr>
    <w:r>
      <w:t>F</w:t>
    </w:r>
    <w:r w:rsidR="00987CA6">
      <w:t>E to S</w:t>
    </w:r>
    <w:r>
      <w:t xml:space="preserve">2767 </w:t>
    </w:r>
  </w:p>
  <w:p w:rsidR="00270DB9" w:rsidRDefault="00270DB9" w:rsidP="00270DB9">
    <w:pPr>
      <w:pStyle w:val="Header"/>
      <w:jc w:val="center"/>
    </w:pPr>
    <w:r>
      <w:fldChar w:fldCharType="begin"/>
    </w:r>
    <w:r>
      <w:instrText xml:space="preserve"> PAGE  \* MERGEFORMAT </w:instrText>
    </w:r>
    <w:r>
      <w:fldChar w:fldCharType="separate"/>
    </w:r>
    <w:r w:rsidR="00674758">
      <w:rPr>
        <w:noProof/>
      </w:rPr>
      <w:t>3</w:t>
    </w:r>
    <w:r>
      <w:fldChar w:fldCharType="end"/>
    </w:r>
  </w:p>
  <w:p w:rsidR="00270DB9" w:rsidRDefault="00270DB9" w:rsidP="00270D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B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25F5"/>
    <w:rsid w:val="00125D26"/>
    <w:rsid w:val="001358D1"/>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0DB9"/>
    <w:rsid w:val="0027405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7530"/>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24A5"/>
    <w:rsid w:val="00466EC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74758"/>
    <w:rsid w:val="006917CF"/>
    <w:rsid w:val="00692BD4"/>
    <w:rsid w:val="006B22F3"/>
    <w:rsid w:val="006B2FD5"/>
    <w:rsid w:val="006B5C2D"/>
    <w:rsid w:val="006B6C16"/>
    <w:rsid w:val="006D6F6C"/>
    <w:rsid w:val="006F239A"/>
    <w:rsid w:val="006F505D"/>
    <w:rsid w:val="006F7203"/>
    <w:rsid w:val="00722AEF"/>
    <w:rsid w:val="0073662F"/>
    <w:rsid w:val="00737A6C"/>
    <w:rsid w:val="00743F01"/>
    <w:rsid w:val="00744AE4"/>
    <w:rsid w:val="00763D60"/>
    <w:rsid w:val="007833B1"/>
    <w:rsid w:val="007920AC"/>
    <w:rsid w:val="007A0F7E"/>
    <w:rsid w:val="007A42C5"/>
    <w:rsid w:val="007A65A1"/>
    <w:rsid w:val="007B1FCF"/>
    <w:rsid w:val="007C4620"/>
    <w:rsid w:val="007E337B"/>
    <w:rsid w:val="007E5EB3"/>
    <w:rsid w:val="007E7C24"/>
    <w:rsid w:val="00804E41"/>
    <w:rsid w:val="00811A3A"/>
    <w:rsid w:val="00811BC0"/>
    <w:rsid w:val="008231E8"/>
    <w:rsid w:val="008266B7"/>
    <w:rsid w:val="00854B89"/>
    <w:rsid w:val="00855555"/>
    <w:rsid w:val="00881EF3"/>
    <w:rsid w:val="00883E7C"/>
    <w:rsid w:val="00886261"/>
    <w:rsid w:val="00894971"/>
    <w:rsid w:val="008C0341"/>
    <w:rsid w:val="008D5731"/>
    <w:rsid w:val="008E1349"/>
    <w:rsid w:val="008F7EF9"/>
    <w:rsid w:val="00937A78"/>
    <w:rsid w:val="00947B1E"/>
    <w:rsid w:val="00953C08"/>
    <w:rsid w:val="00964CDF"/>
    <w:rsid w:val="00973C29"/>
    <w:rsid w:val="00987CA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2910"/>
    <w:rsid w:val="00A63176"/>
    <w:rsid w:val="00A70D0C"/>
    <w:rsid w:val="00A722A7"/>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15A4"/>
    <w:rsid w:val="00D20F5D"/>
    <w:rsid w:val="00D376ED"/>
    <w:rsid w:val="00D40E4F"/>
    <w:rsid w:val="00D638D0"/>
    <w:rsid w:val="00D67A0A"/>
    <w:rsid w:val="00D734B9"/>
    <w:rsid w:val="00D75654"/>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ED0BC94-9BB4-4607-90FB-D70533C7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87C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7C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789</Words>
  <Characters>4592</Characters>
  <Application>Microsoft Office Word</Application>
  <DocSecurity>0</DocSecurity>
  <Lines>110</Lines>
  <Paragraphs>41</Paragraphs>
  <ScaleCrop>false</ScaleCrop>
  <HeadingPairs>
    <vt:vector size="2" baseType="variant">
      <vt:variant>
        <vt:lpstr>Title</vt:lpstr>
      </vt:variant>
      <vt:variant>
        <vt:i4>1</vt:i4>
      </vt:variant>
    </vt:vector>
  </HeadingPairs>
  <TitlesOfParts>
    <vt:vector size="1" baseType="lpstr">
      <vt:lpstr>S2767   FISCAL ESTIMATE</vt:lpstr>
    </vt:vector>
  </TitlesOfParts>
  <Manager>Juan Rodriguez; R224</Manager>
  <Company>Office of Legislative Services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FISCAL ESTIMATE</dc:title>
  <dc:subject>Labor - Workers Compensation</dc:subject>
  <dc:creator>Senator CRYAN, Senator SWEENEY </dc:creator>
  <cp:keywords>S2767|3|CL |289|260|311|!||</cp:keywords>
  <dc:description>Sent to Sponsor 8/27</dc:description>
  <cp:lastModifiedBy>Franks, Denise</cp:lastModifiedBy>
  <cp:revision>2</cp:revision>
  <cp:lastPrinted>2020-09-01T17:47:00Z</cp:lastPrinted>
  <dcterms:created xsi:type="dcterms:W3CDTF">2020-09-01T19:12:00Z</dcterms:created>
  <dcterms:modified xsi:type="dcterms:W3CDTF">2020-09-01T19:12:00Z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