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EA6" w:rsidRDefault="000A5EA6" w:rsidP="000A5EA6">
      <w:pPr>
        <w:pStyle w:val="bpuBill"/>
      </w:pPr>
      <w:bookmarkStart w:id="0" w:name="bpuFrontPg"/>
      <w:bookmarkStart w:id="1" w:name="_GoBack"/>
      <w:bookmarkEnd w:id="0"/>
      <w:bookmarkEnd w:id="1"/>
      <w:r>
        <w:t xml:space="preserve">SENATE, No. 2774 </w:t>
      </w:r>
    </w:p>
    <w:p w:rsidR="000A5EA6" w:rsidRPr="009D38FF" w:rsidRDefault="000A5EA6" w:rsidP="000A5E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1568" r:id="rId7"/>
        </w:object>
      </w:r>
    </w:p>
    <w:p w:rsidR="000A5EA6" w:rsidRDefault="000A5EA6" w:rsidP="000A5EA6">
      <w:pPr>
        <w:pStyle w:val="bpuState"/>
      </w:pPr>
      <w:r>
        <w:t>STATE OF NEW JERSEY</w:t>
      </w:r>
    </w:p>
    <w:p w:rsidR="000A5EA6" w:rsidRDefault="000A5EA6" w:rsidP="000A5EA6">
      <w:pPr>
        <w:pStyle w:val="bpuLegislature"/>
      </w:pPr>
      <w:r>
        <w:t>219th LEGISLATURE</w:t>
      </w:r>
    </w:p>
    <w:p w:rsidR="000A5EA6" w:rsidRDefault="000A5EA6" w:rsidP="000A5EA6">
      <w:pPr>
        <w:pStyle w:val="bpuWpGraphic"/>
      </w:pPr>
      <w:r>
        <w:object w:dxaOrig="8985" w:dyaOrig="255">
          <v:shape id="_x0000_i1026" type="#_x0000_t75" style="width:6in;height:12pt" o:ole="">
            <v:imagedata r:id="rId6" o:title=""/>
          </v:shape>
          <o:OLEObject Type="Embed" ProgID="WPWin6.1" ShapeID="_x0000_i1026" DrawAspect="Content" ObjectID="_1662881569" r:id="rId8"/>
        </w:object>
      </w:r>
      <w:r>
        <w:t xml:space="preserve">  </w:t>
      </w:r>
    </w:p>
    <w:p w:rsidR="000A5EA6" w:rsidRDefault="000A5EA6" w:rsidP="000A5EA6">
      <w:pPr>
        <w:pStyle w:val="bpuIntro"/>
      </w:pPr>
      <w:r>
        <w:t>INTRODUCED AUGUST 3, 2020</w:t>
      </w:r>
    </w:p>
    <w:p w:rsidR="000A5EA6" w:rsidRDefault="000A5EA6" w:rsidP="000A5EA6">
      <w:pPr>
        <w:pStyle w:val="bpuIntro"/>
      </w:pPr>
    </w:p>
    <w:p w:rsidR="000A5EA6" w:rsidRDefault="000A5EA6" w:rsidP="000A5EA6">
      <w:pPr>
        <w:pStyle w:val="bpuIntro"/>
        <w:sectPr w:rsidR="000A5EA6" w:rsidSect="003668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5EA6" w:rsidRDefault="000A5EA6" w:rsidP="000A5EA6">
      <w:pPr>
        <w:pStyle w:val="bpuIntro"/>
      </w:pPr>
    </w:p>
    <w:p w:rsidR="000A5EA6" w:rsidRDefault="000A5EA6" w:rsidP="000A5EA6">
      <w:pPr>
        <w:pStyle w:val="bpuSponsor"/>
      </w:pPr>
      <w:r>
        <w:t>Sponsored by:</w:t>
      </w:r>
    </w:p>
    <w:p w:rsidR="000A5EA6" w:rsidRDefault="000A5EA6" w:rsidP="000A5EA6">
      <w:pPr>
        <w:pStyle w:val="bpuSponsor"/>
      </w:pPr>
      <w:r>
        <w:t>Senator  LORETTA WEINBERG</w:t>
      </w:r>
    </w:p>
    <w:p w:rsidR="000A5EA6" w:rsidRDefault="000A5EA6" w:rsidP="000A5EA6">
      <w:pPr>
        <w:pStyle w:val="bpuSponsor"/>
      </w:pPr>
      <w:r>
        <w:t>District 37 (Bergen)</w:t>
      </w:r>
    </w:p>
    <w:p w:rsidR="000A5EA6" w:rsidRDefault="00E26A28" w:rsidP="00E26A28">
      <w:pPr>
        <w:pStyle w:val="bpuSponsor"/>
      </w:pPr>
      <w:r>
        <w:t>Senator  JOSEPH A. LAGANA</w:t>
      </w:r>
    </w:p>
    <w:p w:rsidR="00E26A28" w:rsidRDefault="00E26A28" w:rsidP="00E26A28">
      <w:pPr>
        <w:pStyle w:val="bpuSponsor"/>
      </w:pPr>
      <w:r>
        <w:t>District 38 (Bergen and Passaic)</w:t>
      </w:r>
    </w:p>
    <w:p w:rsidR="00E26A28" w:rsidRPr="00E26A28" w:rsidRDefault="00E26A28" w:rsidP="00E26A28">
      <w:pPr>
        <w:pStyle w:val="bpuSponsor"/>
      </w:pPr>
    </w:p>
    <w:p w:rsidR="008234FA" w:rsidRDefault="0036680F" w:rsidP="0036680F">
      <w:pPr>
        <w:pStyle w:val="bpuSponsor"/>
      </w:pPr>
      <w:r>
        <w:t>Co-Sponsored by:</w:t>
      </w:r>
    </w:p>
    <w:p w:rsidR="0036680F" w:rsidRPr="0036680F" w:rsidRDefault="0036680F" w:rsidP="0036680F">
      <w:pPr>
        <w:pStyle w:val="bpuSponsor"/>
      </w:pPr>
      <w:r w:rsidRPr="0036680F">
        <w:t xml:space="preserve">Senators </w:t>
      </w:r>
      <w:proofErr w:type="spellStart"/>
      <w:r w:rsidRPr="0036680F">
        <w:t>T.Kean</w:t>
      </w:r>
      <w:proofErr w:type="spellEnd"/>
      <w:r w:rsidRPr="0036680F">
        <w:t xml:space="preserve">, </w:t>
      </w:r>
      <w:proofErr w:type="spellStart"/>
      <w:r w:rsidRPr="0036680F">
        <w:t>Pou</w:t>
      </w:r>
      <w:proofErr w:type="spellEnd"/>
      <w:r w:rsidRPr="0036680F">
        <w:t>, Turner and Singleton</w:t>
      </w:r>
    </w:p>
    <w:p w:rsidR="000A5EA6" w:rsidRDefault="000A5EA6" w:rsidP="000A5EA6">
      <w:pPr>
        <w:pStyle w:val="bpuSponsor"/>
      </w:pPr>
    </w:p>
    <w:p w:rsidR="0036680F" w:rsidRPr="0036680F" w:rsidRDefault="0036680F" w:rsidP="0036680F"/>
    <w:p w:rsidR="000617DD" w:rsidRPr="000617DD" w:rsidRDefault="000617DD" w:rsidP="000617DD"/>
    <w:p w:rsidR="000A5EA6" w:rsidRDefault="000A5EA6" w:rsidP="000A5EA6">
      <w:pPr>
        <w:pStyle w:val="bpuSponsor"/>
      </w:pPr>
    </w:p>
    <w:p w:rsidR="000A5EA6" w:rsidRDefault="000A5EA6" w:rsidP="000A5EA6">
      <w:pPr>
        <w:pStyle w:val="bpuSponsor"/>
      </w:pPr>
      <w:r>
        <w:t>SYNOPSIS</w:t>
      </w:r>
    </w:p>
    <w:p w:rsidR="000A5EA6" w:rsidRDefault="000A5EA6" w:rsidP="000A5EA6">
      <w:pPr>
        <w:pStyle w:val="bpuNormText"/>
      </w:pPr>
      <w:r>
        <w:tab/>
        <w:t xml:space="preserve">Provides that effective date of unemployment claim is date on which individual becomes unemployed. </w:t>
      </w:r>
    </w:p>
    <w:p w:rsidR="000A5EA6" w:rsidRDefault="000A5EA6" w:rsidP="000A5EA6">
      <w:pPr>
        <w:pStyle w:val="bpuNormText"/>
      </w:pPr>
    </w:p>
    <w:p w:rsidR="000A5EA6" w:rsidRDefault="000A5EA6" w:rsidP="000A5EA6">
      <w:pPr>
        <w:pStyle w:val="bpuSponsor"/>
      </w:pPr>
      <w:r>
        <w:t xml:space="preserve">CURRENT VERSION OF TEXT </w:t>
      </w:r>
    </w:p>
    <w:p w:rsidR="000A5EA6" w:rsidRDefault="000A5EA6" w:rsidP="000A5EA6">
      <w:pPr>
        <w:pStyle w:val="bpuNormText"/>
      </w:pPr>
      <w:r>
        <w:tab/>
        <w:t>As introduced.</w:t>
      </w:r>
    </w:p>
    <w:p w:rsidR="000A5EA6" w:rsidRDefault="000A5EA6" w:rsidP="000A5E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5EA6" w:rsidRDefault="000A5EA6" w:rsidP="008916EC">
      <w:pPr>
        <w:pStyle w:val="FronterPage"/>
        <w:tabs>
          <w:tab w:val="clear" w:pos="720"/>
          <w:tab w:val="clear" w:pos="1440"/>
          <w:tab w:val="clear" w:pos="2160"/>
          <w:tab w:val="clear" w:pos="2880"/>
          <w:tab w:val="clear" w:pos="3600"/>
          <w:tab w:val="clear" w:pos="4320"/>
          <w:tab w:val="clear" w:pos="5040"/>
        </w:tabs>
        <w:sectPr w:rsidR="000A5EA6" w:rsidSect="000A5EA6">
          <w:type w:val="continuous"/>
          <w:pgSz w:w="12240" w:h="20160" w:code="5"/>
          <w:pgMar w:top="1440" w:right="2275" w:bottom="1440" w:left="2275" w:header="72" w:footer="720" w:gutter="0"/>
          <w:pgNumType w:start="1"/>
          <w:cols w:space="720"/>
          <w:docGrid w:linePitch="360"/>
        </w:sectPr>
      </w:pPr>
    </w:p>
    <w:p w:rsidR="00686AEB" w:rsidRPr="00677316" w:rsidRDefault="006217F4" w:rsidP="003E47BA">
      <w:pPr>
        <w:pStyle w:val="HangingAnAct"/>
        <w:rPr>
          <w:rStyle w:val="HangingAnActChar"/>
        </w:rPr>
      </w:pPr>
      <w:r>
        <w:rPr>
          <w:rStyle w:val="BillHead"/>
        </w:rPr>
        <w:lastRenderedPageBreak/>
        <w:t>An Act</w:t>
      </w:r>
      <w:r w:rsidR="00686AEB" w:rsidRPr="006B7FA7">
        <w:rPr>
          <w:rStyle w:val="HangingAnActChar"/>
        </w:rPr>
        <w:t xml:space="preserve"> </w:t>
      </w:r>
      <w:r w:rsidR="006A6C0F" w:rsidRPr="006A6C0F">
        <w:t>concerning the effective date of unemployment claims and amending R.S.43:21-6.</w:t>
      </w:r>
    </w:p>
    <w:p w:rsidR="000B1054" w:rsidRPr="00D71D68" w:rsidRDefault="000B1054" w:rsidP="000B1054"/>
    <w:p w:rsidR="00686AEB" w:rsidRPr="00AA7880" w:rsidRDefault="00686AEB" w:rsidP="00686AEB">
      <w:r>
        <w:tab/>
      </w:r>
      <w:r w:rsidR="006217F4">
        <w:rPr>
          <w:rStyle w:val="BillHeading2"/>
        </w:rPr>
        <w:t>Be It Enacted</w:t>
      </w:r>
      <w:r>
        <w:rPr>
          <w:rStyle w:val="BillHeading2"/>
        </w:rPr>
        <w:t xml:space="preserve"> </w:t>
      </w:r>
      <w:r w:rsidR="006217F4">
        <w:rPr>
          <w:rStyle w:val="BillLanguage"/>
        </w:rPr>
        <w:t>by the Senate and General Assembly of the State of New Jersey:</w:t>
      </w:r>
    </w:p>
    <w:p w:rsidR="00686AEB" w:rsidRDefault="00686AEB" w:rsidP="00686AEB"/>
    <w:p w:rsidR="006A6C0F" w:rsidRDefault="006A6C0F" w:rsidP="006A6C0F">
      <w:r>
        <w:tab/>
        <w:t>1.</w:t>
      </w:r>
      <w:r>
        <w:tab/>
        <w:t>R.S.43:21-6 is amended to read as follows:</w:t>
      </w:r>
    </w:p>
    <w:p w:rsidR="006A6C0F" w:rsidRDefault="006A6C0F" w:rsidP="008535F9">
      <w:pPr>
        <w:tabs>
          <w:tab w:val="clear" w:pos="1440"/>
          <w:tab w:val="left" w:pos="1260"/>
        </w:tabs>
      </w:pPr>
      <w:r>
        <w:tab/>
        <w:t>43:21-6.</w:t>
      </w:r>
      <w:r w:rsidR="008535F9">
        <w:tab/>
      </w:r>
      <w:r>
        <w:t xml:space="preserve">(a) Filing. (1)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 a printed copy of benefit instructions.  The benefit instructions given to the individual shall include, but not be limited to, the following information:  </w:t>
      </w:r>
      <w:r w:rsidRPr="004D6AD5">
        <w:rPr>
          <w:rFonts w:ascii="Albertus Extra Bold" w:hAnsi="Albertus Extra Bold"/>
          <w:b/>
        </w:rPr>
        <w:t>[</w:t>
      </w:r>
      <w:r>
        <w:t>(A)</w:t>
      </w:r>
      <w:r w:rsidRPr="004D6AD5">
        <w:rPr>
          <w:rFonts w:ascii="Albertus Extra Bold" w:hAnsi="Albertus Extra Bold"/>
          <w:b/>
        </w:rPr>
        <w:t>]</w:t>
      </w:r>
      <w:r>
        <w:t xml:space="preserve"> the date upon which the individual becomes unemployed, and, in the case that the unemployment is temporary, to the extent possible, the date upon which the individual is expected to be recalled to work</w:t>
      </w:r>
      <w:r w:rsidRPr="004D6AD5">
        <w:rPr>
          <w:rFonts w:ascii="Albertus Extra Bold" w:hAnsi="Albertus Extra Bold"/>
          <w:b/>
        </w:rPr>
        <w:t>[</w:t>
      </w:r>
      <w:r>
        <w:t>; and (B) that the individual may lose some or all of the benefits to which he is entitled if he fails to file a claim in a timely manner</w:t>
      </w:r>
      <w:r w:rsidRPr="004D6AD5">
        <w:rPr>
          <w:rFonts w:ascii="Albertus Extra Bold" w:hAnsi="Albertus Extra Bold"/>
          <w:b/>
        </w:rPr>
        <w:t>]</w:t>
      </w:r>
      <w:r>
        <w:t>. Both the aforesaid notices and instructions</w:t>
      </w:r>
      <w:r w:rsidRPr="004D6AD5">
        <w:rPr>
          <w:rFonts w:ascii="Albertus Extra Bold" w:hAnsi="Albertus Extra Bold"/>
          <w:b/>
        </w:rPr>
        <w:t>[</w:t>
      </w:r>
      <w:r>
        <w:t>, including information detailing the time sensitivity of filing a claim,</w:t>
      </w:r>
      <w:r w:rsidRPr="004D6AD5">
        <w:rPr>
          <w:rFonts w:ascii="Albertus Extra Bold" w:hAnsi="Albertus Extra Bold"/>
          <w:b/>
        </w:rPr>
        <w:t>]</w:t>
      </w:r>
      <w:r>
        <w:t xml:space="preserve"> shall be supplied by the division to employers without cost to them.  Nothing in this section shall be construed so as to require an employer to re-hire an individual formerly in the employer's service.</w:t>
      </w:r>
    </w:p>
    <w:p w:rsidR="006A6C0F" w:rsidRDefault="006A6C0F" w:rsidP="006A6C0F">
      <w:r>
        <w:tab/>
        <w:t>(2)</w:t>
      </w:r>
      <w:r>
        <w:tab/>
        <w:t xml:space="preserve">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  </w:t>
      </w:r>
      <w:r w:rsidR="00733E96" w:rsidRPr="00733E96">
        <w:rPr>
          <w:u w:val="single"/>
        </w:rPr>
        <w:t xml:space="preserve">The date on which a claimant becomes unemployed, or, with respect to the eligibility of partial benefits, the date on which a claimant experiences a reduction in work hours due to a lack of available work, shall be the effective date of the claimant’s claim, and the claimant shall be entitled to benefits from the date of unemployment or reduction of work hours.  A claimant’s failure to file a claim within a certain period of time shall not disqualify a claimant from receiving benefits as of the date of unemployment or reduced work hours, except that the claimant is not entitled to unemployment benefits as of the commencement of </w:t>
      </w:r>
      <w:r w:rsidR="00733E96" w:rsidRPr="00733E96">
        <w:rPr>
          <w:u w:val="single"/>
        </w:rPr>
        <w:lastRenderedPageBreak/>
        <w:t>unemployment or reduced work hours if the claimant waits to file for unemployment benefits more than 180 days after becoming unemployed or experiencing a reduction in work hours.  If the claimant files a claim for unemployment benefits after 180 days have passed since becoming unemployed or experiencing a reduction in work hours, the effective date of the claim shall be the date of filing.</w:t>
      </w:r>
    </w:p>
    <w:p w:rsidR="006A6C0F" w:rsidRDefault="006A6C0F" w:rsidP="006A6C0F">
      <w:r>
        <w:tab/>
        <w:t>(b)</w:t>
      </w:r>
      <w:r w:rsidR="008535F9">
        <w:tab/>
      </w:r>
      <w:r>
        <w:t xml:space="preserve">(1) </w:t>
      </w:r>
      <w:r w:rsidR="008535F9">
        <w:t xml:space="preserve"> </w:t>
      </w:r>
      <w:r>
        <w:t>Procedure for making initial determinations with respect to benefit years commencing on or after January 1, 1953.</w:t>
      </w:r>
    </w:p>
    <w:p w:rsidR="006A6C0F" w:rsidRDefault="006A6C0F" w:rsidP="006A6C0F">
      <w:r>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6A6C0F" w:rsidRDefault="006A6C0F" w:rsidP="006A6C0F">
      <w:r>
        <w:tab/>
        <w:t>In his discretion, the director may appoint special deputies to make initial or subsequent determinations under subsection (f) of R.S.43:21-4 and subsection (d) of R.S.43:21-5.</w:t>
      </w:r>
    </w:p>
    <w:p w:rsidR="006A6C0F" w:rsidRDefault="006A6C0F" w:rsidP="006A6C0F">
      <w:r>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6A6C0F" w:rsidRDefault="006A6C0F" w:rsidP="006A6C0F">
      <w:r>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advise the claimant accordingly.  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6A6C0F" w:rsidRDefault="006A6C0F" w:rsidP="006A6C0F">
      <w:r>
        <w:tab/>
        <w:t xml:space="preserve">Whenever an initial determination is based upon information other than that supplied by an employer because such employer failed to respond to the deputy's request for information, such initial determination and any subsequent determination thereunder shall be </w:t>
      </w:r>
      <w:r>
        <w:lastRenderedPageBreak/>
        <w:t>incontestable by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6A6C0F" w:rsidRDefault="006A6C0F" w:rsidP="006A6C0F">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6A6C0F" w:rsidRDefault="006A6C0F" w:rsidP="006A6C0F">
      <w:r>
        <w:tab/>
        <w:t>(A)</w:t>
      </w:r>
      <w:r>
        <w:tab/>
        <w:t>The correctness of the benefit payments authorized to be made under the determination;</w:t>
      </w:r>
    </w:p>
    <w:p w:rsidR="006A6C0F" w:rsidRDefault="006A6C0F" w:rsidP="006A6C0F">
      <w:r>
        <w:tab/>
        <w:t>(B)</w:t>
      </w:r>
      <w:r>
        <w:tab/>
        <w:t>Fraud in connection with the claim pursuant to which the initial determination is issued;</w:t>
      </w:r>
    </w:p>
    <w:p w:rsidR="006A6C0F" w:rsidRDefault="006A6C0F" w:rsidP="006A6C0F">
      <w:r>
        <w:tab/>
        <w:t>(C)</w:t>
      </w:r>
      <w:r>
        <w:tab/>
        <w:t>The refusal of suitable work offered by the chargeable employer filing the appeal;</w:t>
      </w:r>
    </w:p>
    <w:p w:rsidR="006A6C0F" w:rsidRDefault="006A6C0F" w:rsidP="006A6C0F">
      <w:r>
        <w:tab/>
        <w:t>(D)</w:t>
      </w:r>
      <w:r>
        <w:tab/>
        <w:t>Gross misconduct as provided in subsection (b) of R.S.43:21-5.</w:t>
      </w:r>
    </w:p>
    <w:p w:rsidR="006A6C0F" w:rsidRDefault="006A6C0F" w:rsidP="006A6C0F">
      <w:r>
        <w:tab/>
        <w:t>The amount of benefits payable under an initial determination may be reduced or canceled if necessary to avoid payment of benefits for a number of weeks in excess of the maximum specified in subsection (d) of R.S.43:21-3.</w:t>
      </w:r>
    </w:p>
    <w:p w:rsidR="006A6C0F" w:rsidRDefault="006A6C0F" w:rsidP="006A6C0F">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w:t>
      </w:r>
      <w:r>
        <w:lastRenderedPageBreak/>
        <w:t>regardless of any appeal which may thereafter be taken, but no employer's account shall be charged with benefits so paid, if the decision is finally reversed.</w:t>
      </w:r>
    </w:p>
    <w:p w:rsidR="006A6C0F" w:rsidRDefault="006A6C0F" w:rsidP="006A6C0F">
      <w:r>
        <w:tab/>
        <w:t>(2)</w:t>
      </w:r>
      <w:r>
        <w:tab/>
        <w:t>Procedure for making initial determinations in certain cases of concurrent employment, with respect to benefit years commencing on or after January 1, 1953 and prior to benefit years commencing on or after July 1, 1986.</w:t>
      </w:r>
    </w:p>
    <w:p w:rsidR="006A6C0F" w:rsidRDefault="006A6C0F" w:rsidP="006A6C0F">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6A6C0F" w:rsidRDefault="006A6C0F" w:rsidP="006A6C0F">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6A6C0F" w:rsidRDefault="006A6C0F" w:rsidP="006A6C0F">
      <w:r>
        <w:tab/>
        <w:t>(c)</w:t>
      </w:r>
      <w:r>
        <w:tab/>
        <w:t xml:space="preserve">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w:t>
      </w:r>
      <w:r>
        <w:lastRenderedPageBreak/>
        <w:t>notification or mailing of such decision for any decision made after December 1, 2010.</w:t>
      </w:r>
    </w:p>
    <w:p w:rsidR="006A6C0F" w:rsidRDefault="006A6C0F" w:rsidP="006A6C0F">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6A6C0F" w:rsidRDefault="006A6C0F" w:rsidP="006A6C0F">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6A6C0F" w:rsidRDefault="006A6C0F" w:rsidP="006A6C0F">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6A6C0F" w:rsidRDefault="006A6C0F" w:rsidP="006A6C0F">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w:t>
      </w:r>
      <w:r w:rsidR="008535F9">
        <w:t> </w:t>
      </w:r>
      <w:r>
        <w:t>et</w:t>
      </w:r>
      <w:r w:rsidR="008535F9">
        <w:t> </w:t>
      </w:r>
      <w:r>
        <w:t>seq.).</w:t>
      </w:r>
    </w:p>
    <w:p w:rsidR="006A6C0F" w:rsidRDefault="006A6C0F" w:rsidP="006A6C0F">
      <w:r>
        <w:tab/>
        <w:t>(h)</w:t>
      </w:r>
      <w:r>
        <w:tab/>
        <w:t xml:space="preserve">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w:t>
      </w:r>
      <w:r>
        <w:lastRenderedPageBreak/>
        <w:t>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6A6C0F" w:rsidRDefault="006A6C0F" w:rsidP="006A6C0F">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6A6C0F" w:rsidRDefault="006A6C0F" w:rsidP="006A6C0F">
      <w:r>
        <w:tab/>
        <w:t>(j)</w:t>
      </w:r>
      <w:r>
        <w:tab/>
        <w:t>With respect to benefit payments made on or after October 22, 2013, an employer's account shall not be relieved of charges related to a benefit payment that was made erroneously from the division if it is determined that:</w:t>
      </w:r>
    </w:p>
    <w:p w:rsidR="006A6C0F" w:rsidRDefault="006A6C0F" w:rsidP="006A6C0F">
      <w:r>
        <w:tab/>
        <w:t>(1)</w:t>
      </w:r>
      <w:r>
        <w:tab/>
        <w:t>The erroneous benefit payment was made because the employer, or an agent of the employer, failed to respond in a timely or adequate manner to a request from the division for information related to the claim for benefits; and</w:t>
      </w:r>
    </w:p>
    <w:p w:rsidR="006A6C0F" w:rsidRDefault="006A6C0F" w:rsidP="006A6C0F">
      <w:r>
        <w:tab/>
        <w:t>(2)</w:t>
      </w:r>
      <w:r>
        <w:tab/>
        <w:t>The employer, or an agent of the employer, has established a pattern of failing to respond in a timely or adequate manner to requests from the division for information related to claims for benefits.</w:t>
      </w:r>
    </w:p>
    <w:p w:rsidR="006A6C0F" w:rsidRDefault="006A6C0F" w:rsidP="006A6C0F">
      <w:r>
        <w:tab/>
        <w:t>Determinations of the division prohibiting the relief of charges pursuant to this subsection shall be subject to appeal in the same manner as other determinations of the division related to the charging of employer accounts.</w:t>
      </w:r>
    </w:p>
    <w:p w:rsidR="006A6C0F" w:rsidRDefault="006A6C0F" w:rsidP="006A6C0F">
      <w:r>
        <w:tab/>
        <w:t>For purposes of subsection (j) of this section:</w:t>
      </w:r>
    </w:p>
    <w:p w:rsidR="006A6C0F" w:rsidRDefault="006A6C0F" w:rsidP="006A6C0F">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6A6C0F" w:rsidRDefault="006A6C0F" w:rsidP="006A6C0F">
      <w:r>
        <w:tab/>
        <w:t xml:space="preserve">"Pattern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w:t>
      </w:r>
      <w:r>
        <w:lastRenderedPageBreak/>
        <w:t>failures is less than two percent of the number of requests from the division, whichever is greater.</w:t>
      </w:r>
    </w:p>
    <w:p w:rsidR="006A6C0F" w:rsidRDefault="006A6C0F" w:rsidP="006A6C0F">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6A6C0F" w:rsidRDefault="006A6C0F" w:rsidP="006A6C0F">
      <w:pPr>
        <w:rPr>
          <w:u w:val="single"/>
        </w:rPr>
      </w:pPr>
      <w:r>
        <w:tab/>
      </w:r>
      <w:r>
        <w:rPr>
          <w:u w:val="single"/>
        </w:rPr>
        <w:t>(l)</w:t>
      </w:r>
      <w:r w:rsidR="008535F9">
        <w:rPr>
          <w:u w:val="single"/>
        </w:rPr>
        <w:tab/>
      </w:r>
      <w:r>
        <w:rPr>
          <w:u w:val="single"/>
        </w:rPr>
        <w:t>Provided that a determination has not been</w:t>
      </w:r>
      <w:r w:rsidRPr="005566FC">
        <w:rPr>
          <w:u w:val="single"/>
        </w:rPr>
        <w:t xml:space="preserve"> made</w:t>
      </w:r>
      <w:r>
        <w:rPr>
          <w:u w:val="single"/>
        </w:rPr>
        <w:t xml:space="preserve"> within sixty days of the date of filing of claimant’s claim, the claimant shall be entitled to </w:t>
      </w:r>
      <w:r w:rsidRPr="005566FC">
        <w:rPr>
          <w:u w:val="single"/>
        </w:rPr>
        <w:t>the maximum weekly benefit</w:t>
      </w:r>
      <w:r>
        <w:rPr>
          <w:u w:val="single"/>
        </w:rPr>
        <w:t xml:space="preserve"> as specified under subsection (d) of R.S.43:21-3</w:t>
      </w:r>
      <w:r w:rsidRPr="005566FC">
        <w:rPr>
          <w:u w:val="single"/>
        </w:rPr>
        <w:t>, plus any additional benefits granted at the time</w:t>
      </w:r>
      <w:r>
        <w:rPr>
          <w:u w:val="single"/>
        </w:rPr>
        <w:t xml:space="preserve"> the claim is processed,</w:t>
      </w:r>
      <w:r w:rsidRPr="005566FC">
        <w:rPr>
          <w:u w:val="single"/>
        </w:rPr>
        <w:t xml:space="preserve"> </w:t>
      </w:r>
      <w:r w:rsidRPr="00A718A7">
        <w:rPr>
          <w:u w:val="single"/>
        </w:rPr>
        <w:t>including any S</w:t>
      </w:r>
      <w:r>
        <w:rPr>
          <w:u w:val="single"/>
        </w:rPr>
        <w:t>tate or federal extension of</w:t>
      </w:r>
      <w:r w:rsidRPr="00A718A7">
        <w:rPr>
          <w:u w:val="single"/>
        </w:rPr>
        <w:t xml:space="preserve"> unemployment compensation</w:t>
      </w:r>
      <w:r>
        <w:rPr>
          <w:u w:val="single"/>
        </w:rPr>
        <w:t xml:space="preserve"> benefits, until the determination is made.</w:t>
      </w:r>
      <w:r w:rsidRPr="00FD5D7D">
        <w:rPr>
          <w:u w:val="single"/>
        </w:rPr>
        <w:t xml:space="preserve"> </w:t>
      </w:r>
    </w:p>
    <w:p w:rsidR="006A6C0F" w:rsidRPr="00FD5D7D" w:rsidRDefault="006A6C0F" w:rsidP="006A6C0F">
      <w:pPr>
        <w:rPr>
          <w:u w:val="single"/>
        </w:rPr>
      </w:pPr>
      <w:r w:rsidRPr="00FD5D7D">
        <w:tab/>
      </w:r>
      <w:r w:rsidRPr="00FD5D7D">
        <w:rPr>
          <w:u w:val="single"/>
        </w:rPr>
        <w:t>Each week of benefits paid to a claimant shall be charged against the individual’s maximum benefit weeks.</w:t>
      </w:r>
    </w:p>
    <w:p w:rsidR="006A6C0F" w:rsidRDefault="006A6C0F" w:rsidP="006A6C0F">
      <w:r>
        <w:tab/>
      </w:r>
      <w:r w:rsidRPr="00FD5D7D">
        <w:rPr>
          <w:u w:val="single"/>
        </w:rPr>
        <w:t>(m)</w:t>
      </w:r>
      <w:r w:rsidR="008535F9">
        <w:rPr>
          <w:u w:val="single"/>
        </w:rPr>
        <w:tab/>
      </w:r>
      <w:r w:rsidRPr="00FD5D7D">
        <w:rPr>
          <w:u w:val="single"/>
        </w:rPr>
        <w:t xml:space="preserve">If the division determines that the claimant, whose weekly benefit wages is paid pursuant to subsection (l) of this section, is not eligible for unemployment, the division shall not be entitled to any of the </w:t>
      </w:r>
      <w:r>
        <w:rPr>
          <w:u w:val="single"/>
        </w:rPr>
        <w:t>amount</w:t>
      </w:r>
      <w:r w:rsidRPr="00FD5D7D">
        <w:rPr>
          <w:u w:val="single"/>
        </w:rPr>
        <w:t xml:space="preserve"> previously paid to that claimant.</w:t>
      </w:r>
    </w:p>
    <w:p w:rsidR="006A6C0F" w:rsidRDefault="006A6C0F" w:rsidP="006A6C0F">
      <w:r>
        <w:t>(</w:t>
      </w:r>
      <w:proofErr w:type="spellStart"/>
      <w:r>
        <w:t>cf</w:t>
      </w:r>
      <w:proofErr w:type="spellEnd"/>
      <w:r>
        <w:t>: P.L.2017, c.163, s.1)</w:t>
      </w:r>
    </w:p>
    <w:p w:rsidR="006A6C0F" w:rsidRDefault="006A6C0F" w:rsidP="006A6C0F"/>
    <w:p w:rsidR="006A6C0F" w:rsidRDefault="008535F9" w:rsidP="006A6C0F">
      <w:r>
        <w:tab/>
        <w:t>2.</w:t>
      </w:r>
      <w:r w:rsidR="006A6C0F">
        <w:tab/>
        <w:t>This act shall take effect immediately and shall be retroactive to all claims filed on or after March 1, 2020.</w:t>
      </w:r>
    </w:p>
    <w:p w:rsidR="00686AEB" w:rsidRPr="00AA7880" w:rsidRDefault="00686AEB" w:rsidP="006A6C0F"/>
    <w:p w:rsidR="00A32248" w:rsidRPr="00CE7BD8" w:rsidRDefault="00A32248" w:rsidP="00686AEB"/>
    <w:p w:rsidR="00686AEB" w:rsidRPr="00AA7880" w:rsidRDefault="00686AEB" w:rsidP="00686AEB">
      <w:pPr>
        <w:jc w:val="center"/>
      </w:pPr>
      <w:r w:rsidRPr="00D71D68">
        <w:t>STATEMENT</w:t>
      </w:r>
    </w:p>
    <w:p w:rsidR="00686AEB" w:rsidRDefault="00686AEB" w:rsidP="00686AEB"/>
    <w:p w:rsidR="00733E96" w:rsidRPr="00733E96" w:rsidRDefault="00A32248" w:rsidP="00733E96">
      <w:r>
        <w:tab/>
      </w:r>
      <w:r w:rsidR="00733E96" w:rsidRPr="00733E96">
        <w:t xml:space="preserve">This bill provides that the effective date of a claim for unemployment benefits will be the date on which an individual becomes unemployed or experiences a reduction in work hours, unless the claimant waits to file for unemployment benefits more than 180 days after becoming unemployed or experiencing a reduction in work hours.  If the claimant files a claim for unemployment after 180 days have passed since becoming unemployed or experiencing a reduction in work hours, the effective date of the claim will be the date of filing.  </w:t>
      </w:r>
    </w:p>
    <w:p w:rsidR="00733E96" w:rsidRPr="00733E96" w:rsidRDefault="00733E96" w:rsidP="00733E96">
      <w:r w:rsidRPr="00733E96">
        <w:tab/>
        <w:t>Currently, regulations provide that the date of an individual’s claim for benefits is the Sunday prior to the week that the individual files for unemployment benefits.  Consequently, an individual who does not file for unemployment benefits in the week the individual becomes unemployed will lose benefits for which the individual would otherwise be eligible.</w:t>
      </w:r>
    </w:p>
    <w:p w:rsidR="00733E96" w:rsidRPr="00733E96" w:rsidRDefault="00733E96" w:rsidP="00733E96">
      <w:r w:rsidRPr="00733E96">
        <w:lastRenderedPageBreak/>
        <w:tab/>
        <w:t xml:space="preserve">The bill also provides that if a determination is not made within sixty days of the date of filing of claimant’s claim, the claimant will be entitled to the maximum weekly benefit under the law. </w:t>
      </w:r>
    </w:p>
    <w:p w:rsidR="00733E96" w:rsidRPr="00733E96" w:rsidRDefault="00733E96" w:rsidP="00733E96">
      <w:r w:rsidRPr="00733E96">
        <w:tab/>
        <w:t>The bill provides that if, after sixty days have passed, the division determines that the claimant is not eligible for unemployment, the division will not be entitled to any of the money previously paid to that claimant.</w:t>
      </w:r>
    </w:p>
    <w:p w:rsidR="00733E96" w:rsidRPr="00733E96" w:rsidRDefault="00733E96" w:rsidP="00733E96">
      <w:r w:rsidRPr="00733E96">
        <w:tab/>
        <w:t>Each week of benefits paid to a claimant shall be charged against the individual’s maximum benefit weeks.</w:t>
      </w:r>
    </w:p>
    <w:p w:rsidR="00A32248" w:rsidRDefault="00733E96" w:rsidP="00733E96">
      <w:r w:rsidRPr="00733E96">
        <w:tab/>
        <w:t>The bill will be retroactive to all claims filed on or after March 1, 2020.</w:t>
      </w:r>
    </w:p>
    <w:sectPr w:rsidR="00A32248" w:rsidSect="000A5E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A55" w:rsidRDefault="000A5A55">
      <w:r>
        <w:separator/>
      </w:r>
    </w:p>
  </w:endnote>
  <w:endnote w:type="continuationSeparator" w:id="0">
    <w:p w:rsidR="000A5A55" w:rsidRDefault="000A5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A28" w:rsidRDefault="0036680F" w:rsidP="0036680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5F9" w:rsidRDefault="008535F9">
    <w:pPr>
      <w:pStyle w:val="Footer"/>
      <w:rPr>
        <w:szCs w:val="18"/>
      </w:rPr>
    </w:pPr>
  </w:p>
  <w:p w:rsidR="006217F4" w:rsidRPr="00921C91" w:rsidRDefault="006217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17F4" w:rsidRPr="00921C91" w:rsidRDefault="006217F4">
    <w:pPr>
      <w:pStyle w:val="Footer"/>
      <w:rPr>
        <w:szCs w:val="18"/>
      </w:rPr>
    </w:pPr>
  </w:p>
  <w:p w:rsidR="006217F4" w:rsidRPr="00921C91" w:rsidRDefault="006217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A55" w:rsidRDefault="000A5A55">
      <w:r>
        <w:separator/>
      </w:r>
    </w:p>
  </w:footnote>
  <w:footnote w:type="continuationSeparator" w:id="0">
    <w:p w:rsidR="000A5A55" w:rsidRDefault="000A5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75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5EA6" w:rsidRDefault="000A5EA6" w:rsidP="000A5EA6">
    <w:pPr>
      <w:pStyle w:val="bpuHeadSpon"/>
    </w:pPr>
    <w:r w:rsidRPr="000A5EA6">
      <w:rPr>
        <w:rStyle w:val="bpuHeadSponChar"/>
      </w:rPr>
      <w:t>S2774</w:t>
    </w:r>
    <w:r>
      <w:t xml:space="preserve"> WEINBERG</w:t>
    </w:r>
    <w:r w:rsidR="00E26A28">
      <w:t>, LAGANA</w:t>
    </w:r>
  </w:p>
  <w:p w:rsidR="000A5EA6" w:rsidRDefault="000A5EA6" w:rsidP="000A5EA6">
    <w:pPr>
      <w:pStyle w:val="bpuHeadSpon"/>
    </w:pPr>
    <w:r>
      <w:fldChar w:fldCharType="begin"/>
    </w:r>
    <w:r>
      <w:instrText xml:space="preserve"> PAGE  \* MERGEFORMAT </w:instrText>
    </w:r>
    <w:r>
      <w:fldChar w:fldCharType="separate"/>
    </w:r>
    <w:r w:rsidR="00D475B0">
      <w:rPr>
        <w:noProof/>
      </w:rPr>
      <w:t>9</w:t>
    </w:r>
    <w:r>
      <w:fldChar w:fldCharType="end"/>
    </w:r>
  </w:p>
  <w:p w:rsidR="000A5EA6" w:rsidRDefault="000A5EA6" w:rsidP="000A5E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5EA6" w:rsidRDefault="000A5EA6" w:rsidP="000A5EA6">
    <w:pPr>
      <w:pStyle w:val="bpuHeadSpon"/>
    </w:pPr>
    <w:r w:rsidRPr="000A5EA6">
      <w:rPr>
        <w:rStyle w:val="bpuHeadSponChar"/>
      </w:rPr>
      <w:t>S2774</w:t>
    </w:r>
    <w:r>
      <w:t xml:space="preserve"> WEINBERG</w:t>
    </w:r>
    <w:r w:rsidR="00E26A28">
      <w:t>, LAGANA</w:t>
    </w:r>
  </w:p>
  <w:p w:rsidR="000A5EA6" w:rsidRDefault="000A5EA6" w:rsidP="000A5EA6">
    <w:pPr>
      <w:pStyle w:val="bpuHeadSpon"/>
    </w:pPr>
    <w:r>
      <w:fldChar w:fldCharType="begin"/>
    </w:r>
    <w:r>
      <w:instrText xml:space="preserve"> PAGE  \* MERGEFORMAT </w:instrText>
    </w:r>
    <w:r>
      <w:fldChar w:fldCharType="separate"/>
    </w:r>
    <w:r w:rsidR="00D475B0">
      <w:rPr>
        <w:noProof/>
      </w:rPr>
      <w:t>2</w:t>
    </w:r>
    <w:r>
      <w:fldChar w:fldCharType="end"/>
    </w:r>
  </w:p>
  <w:p w:rsidR="000A5EA6" w:rsidRDefault="000A5EA6" w:rsidP="000A5E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55"/>
    <w:rsid w:val="000051BD"/>
    <w:rsid w:val="000127A2"/>
    <w:rsid w:val="000160A5"/>
    <w:rsid w:val="0002335B"/>
    <w:rsid w:val="0003549A"/>
    <w:rsid w:val="000367AE"/>
    <w:rsid w:val="00043B22"/>
    <w:rsid w:val="00054975"/>
    <w:rsid w:val="00057D20"/>
    <w:rsid w:val="000617DD"/>
    <w:rsid w:val="0006197C"/>
    <w:rsid w:val="0006281F"/>
    <w:rsid w:val="0008141C"/>
    <w:rsid w:val="00094A55"/>
    <w:rsid w:val="000A44A7"/>
    <w:rsid w:val="000A4A26"/>
    <w:rsid w:val="000A5A55"/>
    <w:rsid w:val="000A5EA6"/>
    <w:rsid w:val="000B1054"/>
    <w:rsid w:val="000B3411"/>
    <w:rsid w:val="000C054C"/>
    <w:rsid w:val="000C12C2"/>
    <w:rsid w:val="000D11AF"/>
    <w:rsid w:val="000D6255"/>
    <w:rsid w:val="000D6262"/>
    <w:rsid w:val="000D7B4A"/>
    <w:rsid w:val="000E4006"/>
    <w:rsid w:val="000F3DA2"/>
    <w:rsid w:val="000F5FDE"/>
    <w:rsid w:val="000F6726"/>
    <w:rsid w:val="000F7466"/>
    <w:rsid w:val="001114AE"/>
    <w:rsid w:val="0013000E"/>
    <w:rsid w:val="00133F81"/>
    <w:rsid w:val="00135943"/>
    <w:rsid w:val="00143BC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6EC"/>
    <w:rsid w:val="001E15F1"/>
    <w:rsid w:val="001E16FA"/>
    <w:rsid w:val="001E6213"/>
    <w:rsid w:val="001F14C7"/>
    <w:rsid w:val="001F7405"/>
    <w:rsid w:val="00205533"/>
    <w:rsid w:val="00212B8D"/>
    <w:rsid w:val="00222983"/>
    <w:rsid w:val="00224986"/>
    <w:rsid w:val="00231D46"/>
    <w:rsid w:val="002370D0"/>
    <w:rsid w:val="00251F59"/>
    <w:rsid w:val="00255958"/>
    <w:rsid w:val="00257FA2"/>
    <w:rsid w:val="00261F41"/>
    <w:rsid w:val="002626C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B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0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82D"/>
    <w:rsid w:val="004F00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65"/>
    <w:rsid w:val="00557240"/>
    <w:rsid w:val="0056010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7F4"/>
    <w:rsid w:val="00621B94"/>
    <w:rsid w:val="00626239"/>
    <w:rsid w:val="00635316"/>
    <w:rsid w:val="00635449"/>
    <w:rsid w:val="006378C5"/>
    <w:rsid w:val="00645E6A"/>
    <w:rsid w:val="00665CBC"/>
    <w:rsid w:val="00667A5C"/>
    <w:rsid w:val="00672D1C"/>
    <w:rsid w:val="00677316"/>
    <w:rsid w:val="00686AEB"/>
    <w:rsid w:val="006A6C0F"/>
    <w:rsid w:val="006B7897"/>
    <w:rsid w:val="006B7FA7"/>
    <w:rsid w:val="006C086A"/>
    <w:rsid w:val="006C21C1"/>
    <w:rsid w:val="006C7327"/>
    <w:rsid w:val="006D00E5"/>
    <w:rsid w:val="006D791B"/>
    <w:rsid w:val="006E2895"/>
    <w:rsid w:val="006F180D"/>
    <w:rsid w:val="006F2CB3"/>
    <w:rsid w:val="006F4334"/>
    <w:rsid w:val="006F47AF"/>
    <w:rsid w:val="006F6B8A"/>
    <w:rsid w:val="00707B30"/>
    <w:rsid w:val="00707CD3"/>
    <w:rsid w:val="00716BB9"/>
    <w:rsid w:val="007256D1"/>
    <w:rsid w:val="007279FD"/>
    <w:rsid w:val="00733E96"/>
    <w:rsid w:val="00747B4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252"/>
    <w:rsid w:val="00813627"/>
    <w:rsid w:val="008234FA"/>
    <w:rsid w:val="00832816"/>
    <w:rsid w:val="00837109"/>
    <w:rsid w:val="00840365"/>
    <w:rsid w:val="008406A3"/>
    <w:rsid w:val="00841D2C"/>
    <w:rsid w:val="0084226F"/>
    <w:rsid w:val="00845458"/>
    <w:rsid w:val="00845F3C"/>
    <w:rsid w:val="008461B8"/>
    <w:rsid w:val="008462F1"/>
    <w:rsid w:val="00847EF1"/>
    <w:rsid w:val="008535F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0B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12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DE1"/>
    <w:rsid w:val="00A017C0"/>
    <w:rsid w:val="00A11228"/>
    <w:rsid w:val="00A222C2"/>
    <w:rsid w:val="00A22CBE"/>
    <w:rsid w:val="00A305D6"/>
    <w:rsid w:val="00A3224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74A"/>
    <w:rsid w:val="00D475B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A2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D7F320"/>
  <w15:docId w15:val="{F493C38D-CC67-45FF-9B45-3DAD6EB73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4F00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036"/>
    <w:rPr>
      <w:rFonts w:ascii="Segoe UI" w:hAnsi="Segoe UI" w:cs="Segoe UI"/>
      <w:spacing w:val="4"/>
      <w:sz w:val="18"/>
      <w:szCs w:val="18"/>
    </w:rPr>
  </w:style>
  <w:style w:type="character" w:styleId="LineNumber">
    <w:name w:val="line number"/>
    <w:basedOn w:val="DefaultParagraphFont"/>
    <w:semiHidden/>
    <w:unhideWhenUsed/>
    <w:rsid w:val="000A5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3469</Words>
  <Characters>17796</Characters>
  <Application>Microsoft Office Word</Application>
  <DocSecurity>0</DocSecurity>
  <Lines>372</Lines>
  <Paragraphs>63</Paragraphs>
  <ScaleCrop>false</ScaleCrop>
  <HeadingPairs>
    <vt:vector size="2" baseType="variant">
      <vt:variant>
        <vt:lpstr>Title</vt:lpstr>
      </vt:variant>
      <vt:variant>
        <vt:i4>1</vt:i4>
      </vt:variant>
    </vt:vector>
  </HeadingPairs>
  <TitlesOfParts>
    <vt:vector size="1" baseType="lpstr">
      <vt:lpstr>S2774</vt:lpstr>
    </vt:vector>
  </TitlesOfParts>
  <Manager>R224</Manager>
  <Company>NJ Office of Legislative Services</Company>
  <LinksUpToDate>false</LinksUpToDate>
  <CharactersWithSpaces>21295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S2774</dc:title>
  <dc:subject>Weinberg</dc:subject>
  <dc:creator>Senator  WEINBERG</dc:creator>
  <cp:keywords>S2774|9|CL |279|289|53|F|0|</cp:keywords>
  <dc:description>INTRODUCED AUGUST 3, 2020</dc:description>
  <cp:lastModifiedBy>Franks, Denise</cp:lastModifiedBy>
  <cp:revision>2</cp:revision>
  <cp:lastPrinted>2020-09-29T14:45:00Z</cp:lastPrinted>
  <dcterms:created xsi:type="dcterms:W3CDTF">2020-09-29T14:45:00Z</dcterms:created>
  <dcterms:modified xsi:type="dcterms:W3CDTF">2020-09-29T14:45:00Z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