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8807EE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[Second Reprint]</w:t>
      </w:r>
    </w:p>
    <w:p w:rsidR="00DA6F1D" w:rsidRDefault="008807EE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2784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8807EE">
        <w:t>Senate Floor Amendments</w:t>
      </w:r>
    </w:p>
    <w:p w:rsidR="00DA6F1D" w:rsidRDefault="008807EE" w:rsidP="00DA6F1D">
      <w:pPr>
        <w:pStyle w:val="NormalFloor"/>
        <w:jc w:val="center"/>
      </w:pPr>
      <w:r>
        <w:t>(Proposed by Senator CRYAN)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8807EE">
        <w:t>SEPTEMBER 24,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8807EE" w:rsidRDefault="008807EE" w:rsidP="008807EE">
      <w:r>
        <w:tab/>
        <w:t xml:space="preserve">The floor amendment expands the provisions of the bill to apply to PACE programs.  As originally provided, the bill applied to </w:t>
      </w:r>
      <w:r w:rsidRPr="00EA0BC0">
        <w:t>long-term care facilities, home health agencies, hospice care providers, health care service firms, and certain community-based providers</w:t>
      </w:r>
      <w:r>
        <w:t>.</w:t>
      </w:r>
    </w:p>
    <w:p w:rsidR="008807EE" w:rsidRPr="002046ED" w:rsidRDefault="008807EE" w:rsidP="008807EE">
      <w:r>
        <w:tab/>
        <w:t xml:space="preserve">The amendment also defines “PACE programs” to mean </w:t>
      </w:r>
      <w:r w:rsidRPr="00EA0BC0">
        <w:rPr>
          <w:spacing w:val="4"/>
        </w:rPr>
        <w:t xml:space="preserve">the </w:t>
      </w:r>
      <w:r>
        <w:rPr>
          <w:spacing w:val="4"/>
        </w:rPr>
        <w:t>“</w:t>
      </w:r>
      <w:r w:rsidRPr="00EA0BC0">
        <w:rPr>
          <w:spacing w:val="4"/>
        </w:rPr>
        <w:t>Program of All-Inclusive Care for the Elderly,</w:t>
      </w:r>
      <w:r>
        <w:rPr>
          <w:spacing w:val="4"/>
        </w:rPr>
        <w:t>”</w:t>
      </w:r>
      <w:r w:rsidRPr="00EA0BC0">
        <w:rPr>
          <w:spacing w:val="4"/>
        </w:rPr>
        <w:t xml:space="preserve"> operated by a public, private, nonprofit, or proprietary entity, as permitted by federal law</w:t>
      </w:r>
      <w:r>
        <w:rPr>
          <w:spacing w:val="4"/>
        </w:rPr>
        <w:t>.</w:t>
      </w:r>
    </w:p>
    <w:sectPr w:rsidR="008807EE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932DA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807EE"/>
    <w:rsid w:val="008D5731"/>
    <w:rsid w:val="008F005B"/>
    <w:rsid w:val="009451C5"/>
    <w:rsid w:val="009E69F4"/>
    <w:rsid w:val="00A1108C"/>
    <w:rsid w:val="00A74B07"/>
    <w:rsid w:val="00AB0440"/>
    <w:rsid w:val="00AC7EFD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43B14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D116A90E-0B03-4D66-A794-23904C4B7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508</Characters>
  <Application>Microsoft Office Word</Application>
  <DocSecurity>0</DocSecurity>
  <Lines>19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S2784 Senate SEPTEMBER 24, 2020</vt:lpstr>
    </vt:vector>
  </TitlesOfParts>
  <Manager>R225</Manager>
  <Company>Office of Legislative Services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S2784 2R Senate Statement 9/24/20</dc:title>
  <dc:subject/>
  <dc:creator>Senate</dc:creator>
  <cp:keywords>S2784|1|HS |122|0|0|!|0|</cp:keywords>
  <dc:description/>
  <cp:lastModifiedBy>Siracusa, Nicole</cp:lastModifiedBy>
  <cp:revision>2</cp:revision>
  <dcterms:created xsi:type="dcterms:W3CDTF">2020-09-25T15:07:00Z</dcterms:created>
  <dcterms:modified xsi:type="dcterms:W3CDTF">2020-09-25T15:07:00Z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