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A337B"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A337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2821</w:t>
      </w:r>
      <w:r w:rsidR="0063703D" w:rsidRPr="00ED5E27">
        <w:rPr>
          <w:b/>
          <w:sz w:val="36"/>
          <w:szCs w:val="36"/>
        </w:rPr>
        <w:t xml:space="preserve"> </w:t>
      </w:r>
    </w:p>
    <w:p w:rsidR="00D33775" w:rsidRDefault="00D33775" w:rsidP="0007575C">
      <w:pPr>
        <w:pStyle w:val="TopofPage1"/>
        <w:rPr>
          <w:sz w:val="24"/>
          <w:szCs w:val="24"/>
        </w:rPr>
      </w:pPr>
    </w:p>
    <w:p w:rsidR="000D51F9" w:rsidRDefault="000D51F9" w:rsidP="0007575C">
      <w:pPr>
        <w:pStyle w:val="TopofPage1"/>
        <w:rPr>
          <w:sz w:val="24"/>
          <w:szCs w:val="24"/>
        </w:rPr>
      </w:pPr>
      <w:r>
        <w:rPr>
          <w:sz w:val="24"/>
          <w:szCs w:val="24"/>
        </w:rPr>
        <w:t>with committee amendments</w:t>
      </w:r>
    </w:p>
    <w:p w:rsidR="000D51F9" w:rsidRPr="004721EF" w:rsidRDefault="000D51F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A337B">
        <w:rPr>
          <w:caps/>
          <w:szCs w:val="24"/>
        </w:rPr>
        <w:t>OCTOBER 19, 2020</w:t>
      </w:r>
    </w:p>
    <w:p w:rsidR="004144CF" w:rsidRDefault="004144CF" w:rsidP="0083060A"/>
    <w:p w:rsidR="00655CA3" w:rsidRPr="00B701BC" w:rsidRDefault="00240BC0" w:rsidP="0083060A">
      <w:r w:rsidRPr="00B701BC">
        <w:tab/>
        <w:t>The Senate Military and Veterans Affairs Committee reports favorably</w:t>
      </w:r>
      <w:r w:rsidR="000D51F9" w:rsidRPr="00B701BC">
        <w:t xml:space="preserve"> and with committee amendments</w:t>
      </w:r>
      <w:r w:rsidRPr="00B701BC">
        <w:t xml:space="preserve"> Senate Bill No. 2821.</w:t>
      </w:r>
    </w:p>
    <w:p w:rsidR="00240BC0" w:rsidRDefault="00240BC0" w:rsidP="00240BC0">
      <w:r>
        <w:tab/>
      </w:r>
      <w:r w:rsidR="007345E0">
        <w:t>As amended, t</w:t>
      </w:r>
      <w:r>
        <w:t>his bill requires the Adjutant General of the New Jersey Department of Military and Veterans Affairs to develop, in coordination with appropriate departments and agencies, a program to assist veterans in accessing evaluation and treatment for a post-traumatic stress disorder</w:t>
      </w:r>
      <w:r w:rsidR="007345E0">
        <w:t>,</w:t>
      </w:r>
      <w:r>
        <w:t xml:space="preserve"> total brain injury</w:t>
      </w:r>
      <w:r w:rsidR="007345E0">
        <w:t>, or traumatic brain injury</w:t>
      </w:r>
      <w:r>
        <w:t xml:space="preserve"> diagnosis related to military service.  The program may include offering support and guidance, transportation, assistance filing disability compensation claims, assistance updating discharge status, health care and other services or programs available at the local, State and federal level for obtaining and addressing a post-traumatic stress disorder</w:t>
      </w:r>
      <w:r w:rsidR="007345E0">
        <w:t>,</w:t>
      </w:r>
      <w:r>
        <w:t xml:space="preserve"> total brain injury</w:t>
      </w:r>
      <w:r w:rsidR="007345E0">
        <w:t>, or traumatic brain injury</w:t>
      </w:r>
      <w:r>
        <w:t xml:space="preserve"> diagnosis.  </w:t>
      </w:r>
    </w:p>
    <w:p w:rsidR="004B2ABF" w:rsidRDefault="00240BC0" w:rsidP="00240BC0">
      <w:r>
        <w:tab/>
        <w:t xml:space="preserve">Under the bill, “veteran” means a person who served in the Armed Forces of the United States or a Reserve component thereof, including the New Jersey National Guard.  </w:t>
      </w:r>
    </w:p>
    <w:p w:rsidR="000D51F9" w:rsidRDefault="000D51F9" w:rsidP="00240BC0"/>
    <w:p w:rsidR="000D51F9" w:rsidRDefault="000D51F9" w:rsidP="00240BC0">
      <w:pPr>
        <w:rPr>
          <w:u w:val="double"/>
        </w:rPr>
      </w:pPr>
      <w:r>
        <w:rPr>
          <w:u w:val="double"/>
        </w:rPr>
        <w:t>COMMITTEE AMENDMENTS</w:t>
      </w:r>
    </w:p>
    <w:p w:rsidR="000D51F9" w:rsidRPr="000D51F9" w:rsidRDefault="000D51F9" w:rsidP="00E45029">
      <w:r>
        <w:tab/>
        <w:t>The committee amend</w:t>
      </w:r>
      <w:r w:rsidR="007345E0">
        <w:t>ed</w:t>
      </w:r>
      <w:r>
        <w:t xml:space="preserve"> the bill to add traumatic brain injury to the type of injury to be evaluated for treatment.  The </w:t>
      </w:r>
      <w:r w:rsidR="007345E0">
        <w:t xml:space="preserve">original version of the </w:t>
      </w:r>
      <w:r>
        <w:t>bill include</w:t>
      </w:r>
      <w:r w:rsidR="007345E0">
        <w:t>d</w:t>
      </w:r>
      <w:r>
        <w:t xml:space="preserve"> post-traumatic stress di</w:t>
      </w:r>
      <w:r w:rsidR="00E45029">
        <w:t>sorder and total brain injury.</w:t>
      </w:r>
    </w:p>
    <w:sectPr w:rsidR="000D51F9" w:rsidRPr="000D51F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37B" w:rsidRDefault="007A337B">
      <w:r>
        <w:separator/>
      </w:r>
    </w:p>
  </w:endnote>
  <w:endnote w:type="continuationSeparator" w:id="0">
    <w:p w:rsidR="007A337B" w:rsidRDefault="007A3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37B" w:rsidRDefault="007A337B">
      <w:r>
        <w:separator/>
      </w:r>
    </w:p>
  </w:footnote>
  <w:footnote w:type="continuationSeparator" w:id="0">
    <w:p w:rsidR="007A337B" w:rsidRDefault="007A3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45029" w:rsidP="00E45029">
    <w:pPr>
      <w:pStyle w:val="HeaderPage2"/>
      <w:jc w:val="center"/>
    </w:pPr>
    <w:r>
      <w:fldChar w:fldCharType="begin"/>
    </w:r>
    <w:r>
      <w:instrText xml:space="preserve"> PAGE  \* MERGEFORMAT </w:instrText>
    </w:r>
    <w:r>
      <w:fldChar w:fldCharType="separate"/>
    </w:r>
    <w:r>
      <w:rPr>
        <w:noProof/>
      </w:rPr>
      <w:t>2</w:t>
    </w:r>
    <w:r>
      <w:fldChar w:fldCharType="end"/>
    </w:r>
  </w:p>
  <w:p w:rsidR="00E45029" w:rsidRDefault="00E45029" w:rsidP="00E4502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37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51F9"/>
    <w:rsid w:val="000D788D"/>
    <w:rsid w:val="000E16FC"/>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0BC0"/>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52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45E0"/>
    <w:rsid w:val="007459B6"/>
    <w:rsid w:val="007472F5"/>
    <w:rsid w:val="0075754A"/>
    <w:rsid w:val="00760429"/>
    <w:rsid w:val="0076634F"/>
    <w:rsid w:val="007762E8"/>
    <w:rsid w:val="007808FF"/>
    <w:rsid w:val="00787C51"/>
    <w:rsid w:val="00790729"/>
    <w:rsid w:val="007934E1"/>
    <w:rsid w:val="00796073"/>
    <w:rsid w:val="007A0689"/>
    <w:rsid w:val="007A337B"/>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01BC"/>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1250"/>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5029"/>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2BB"/>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F105243-AF0A-4B33-8483-506670004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206</Words>
  <Characters>1206</Characters>
  <Application>Microsoft Office Word</Application>
  <DocSecurity>0</DocSecurity>
  <Lines>35</Lines>
  <Paragraphs>11</Paragraphs>
  <ScaleCrop>false</ScaleCrop>
  <HeadingPairs>
    <vt:vector size="2" baseType="variant">
      <vt:variant>
        <vt:lpstr>Title</vt:lpstr>
      </vt:variant>
      <vt:variant>
        <vt:i4>1</vt:i4>
      </vt:variant>
    </vt:vector>
  </HeadingPairs>
  <TitlesOfParts>
    <vt:vector size="1" baseType="lpstr">
      <vt:lpstr>S2821 SMV Statement OCTOBER 19, 2020</vt:lpstr>
    </vt:vector>
  </TitlesOfParts>
  <Manager>R229</Manager>
  <Company>NJ OLS DMU</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S2821 SMV Statement 10/19/20</dc:title>
  <dc:subject/>
  <dc:creator>Senate SMV</dc:creator>
  <cp:keywords>S2821|1|SG |216|0|0|!||</cp:keywords>
  <dc:description/>
  <cp:lastModifiedBy>Bell, Careema</cp:lastModifiedBy>
  <cp:revision>2</cp:revision>
  <cp:lastPrinted>1999-09-30T17:29:00Z</cp:lastPrinted>
  <dcterms:created xsi:type="dcterms:W3CDTF">2020-10-20T16:56:00Z</dcterms:created>
  <dcterms:modified xsi:type="dcterms:W3CDTF">2020-10-20T16:56:00Z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