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83781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2830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37812">
        <w:t>Senate Floor Amendments</w:t>
      </w:r>
    </w:p>
    <w:p w:rsidR="00DA6F1D" w:rsidRDefault="00837812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760B16">
      <w:pPr>
        <w:pStyle w:val="NormalFloor"/>
        <w:jc w:val="center"/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  <w:r>
        <w:t xml:space="preserve">ADOPTED: </w:t>
      </w:r>
      <w:r w:rsidR="00837812">
        <w:t>MARCH 25, 2021</w:t>
      </w:r>
    </w:p>
    <w:p w:rsidR="00837812" w:rsidRDefault="00837812" w:rsidP="00837812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</w:p>
    <w:p w:rsidR="00837812" w:rsidRDefault="00837812" w:rsidP="00837812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</w:rPr>
        <w:tab/>
        <w:t>These Senate amendments require t</w:t>
      </w:r>
      <w:r w:rsidRPr="009C0BCD">
        <w:rPr>
          <w:spacing w:val="4"/>
        </w:rPr>
        <w:t>hat</w:t>
      </w:r>
      <w:r>
        <w:rPr>
          <w:spacing w:val="4"/>
        </w:rPr>
        <w:t>:</w:t>
      </w:r>
    </w:p>
    <w:p w:rsidR="00837812" w:rsidRPr="000E0F29" w:rsidRDefault="00837812" w:rsidP="00837812">
      <w:pPr>
        <w:pStyle w:val="ListParagraph"/>
        <w:numPr>
          <w:ilvl w:val="0"/>
          <w:numId w:val="1"/>
        </w:num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0E0F29">
        <w:rPr>
          <w:spacing w:val="4"/>
        </w:rPr>
        <w:t xml:space="preserve">each educator preparation program include in its </w:t>
      </w:r>
      <w:r w:rsidRPr="009C0BCD">
        <w:t>tuition and fees bill an optional lab fee that a student</w:t>
      </w:r>
      <w:r w:rsidRPr="00DC260A">
        <w:t xml:space="preserve"> </w:t>
      </w:r>
      <w:r w:rsidRPr="009C0BCD">
        <w:t>may opt to pay and which will</w:t>
      </w:r>
      <w:r w:rsidRPr="000E0F29">
        <w:rPr>
          <w:spacing w:val="4"/>
        </w:rPr>
        <w:t xml:space="preserve"> be applied towards the cost of the student completing the tests required for instructional certification; </w:t>
      </w:r>
    </w:p>
    <w:p w:rsidR="00837812" w:rsidRPr="000E0F29" w:rsidRDefault="00837812" w:rsidP="00837812">
      <w:pPr>
        <w:pStyle w:val="ListParagraph"/>
        <w:numPr>
          <w:ilvl w:val="0"/>
          <w:numId w:val="1"/>
        </w:num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0E0F29">
        <w:t xml:space="preserve">any policy or contract entered into after the bill’s effective date by the State, or any political subdivision thereof, regarding </w:t>
      </w:r>
      <w:r>
        <w:t>a</w:t>
      </w:r>
      <w:r w:rsidRPr="000E0F29">
        <w:t xml:space="preserve"> test required for instructional certification must provide for the dissemination of fee waivers to low-income students;</w:t>
      </w:r>
    </w:p>
    <w:p w:rsidR="00837812" w:rsidRPr="00DA6F1D" w:rsidRDefault="00837812" w:rsidP="00760B16">
      <w:pPr>
        <w:tabs>
          <w:tab w:val="clear" w:pos="360"/>
          <w:tab w:val="left" w:pos="288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0E0F29">
        <w:rPr>
          <w:spacing w:val="4"/>
        </w:rPr>
        <w:tab/>
        <w:t>The amendments also provide definitions for</w:t>
      </w:r>
      <w:r>
        <w:rPr>
          <w:spacing w:val="4"/>
        </w:rPr>
        <w:t xml:space="preserve"> “low income student” and “annual adjusted gross income.”</w:t>
      </w:r>
    </w:p>
    <w:sectPr w:rsidR="00837812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51441"/>
    <w:multiLevelType w:val="hybridMultilevel"/>
    <w:tmpl w:val="505A21F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1E3E1A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60B16"/>
    <w:rsid w:val="007F5773"/>
    <w:rsid w:val="00837812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3297D39-D17A-41A2-A6FB-60C79642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812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632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S2830 Senate MARCH 25, 2021</vt:lpstr>
    </vt:vector>
  </TitlesOfParts>
  <Manager>R229</Manager>
  <Company>Office of Legislative Services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S2830 Senate Statement 3/25/21</dc:title>
  <dc:subject/>
  <dc:creator>Senate</dc:creator>
  <cp:keywords>S2830|1|ER |227|0|0|!||</cp:keywords>
  <dc:description/>
  <cp:lastModifiedBy>Bell, Careema</cp:lastModifiedBy>
  <cp:revision>2</cp:revision>
  <dcterms:created xsi:type="dcterms:W3CDTF">2021-03-26T15:14:00Z</dcterms:created>
  <dcterms:modified xsi:type="dcterms:W3CDTF">2021-03-26T15:14:00Z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