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9C3270" w:rsidRDefault="00DA6F1D" w:rsidP="00DA6F1D">
      <w:pPr>
        <w:pStyle w:val="NormalFloor"/>
        <w:jc w:val="center"/>
      </w:pPr>
    </w:p>
    <w:p w:rsidR="00DA6F1D" w:rsidRDefault="005E03D5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2831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5E03D5">
        <w:t>Senate Floor Amendments</w:t>
      </w:r>
    </w:p>
    <w:p w:rsidR="00DA6F1D" w:rsidRDefault="005E03D5" w:rsidP="00DA6F1D">
      <w:pPr>
        <w:pStyle w:val="NormalFloor"/>
        <w:jc w:val="center"/>
      </w:pPr>
      <w:r>
        <w:t>(Proposed by Senator RUIZ)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5E03D5">
        <w:t>SEPTEMBER 24,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5E03D5" w:rsidRDefault="005E03D5" w:rsidP="005E03D5">
      <w:r>
        <w:tab/>
        <w:t>These floor amendments provide that:</w:t>
      </w:r>
    </w:p>
    <w:p w:rsidR="005E03D5" w:rsidRPr="009C3270" w:rsidRDefault="005E03D5" w:rsidP="005E03D5">
      <w:pPr>
        <w:rPr>
          <w:rStyle w:val="BillLanguage"/>
          <w:i w:val="0"/>
        </w:rPr>
      </w:pPr>
      <w:r w:rsidRPr="009C3270">
        <w:tab/>
        <w:t xml:space="preserve">1) in the case of an </w:t>
      </w:r>
      <w:r w:rsidRPr="009C3270">
        <w:rPr>
          <w:rStyle w:val="BillLanguage"/>
          <w:i w:val="0"/>
        </w:rPr>
        <w:t>out-of-state candidate who did not take or pass a state-approved performance assessment, the candidate will be issued an instructional certificate of eligibility if he otherwise meets the requirements of the bill, but must pass a New Jersey approved performance assessment prior to the issuance of a standard instructional certificate.  The bill in its original form requires the candidate to pass a New Jersey approved performance assessment as a condition of receiving the certificate of eligibility; and</w:t>
      </w:r>
    </w:p>
    <w:p w:rsidR="005E03D5" w:rsidRPr="009C3270" w:rsidRDefault="005E03D5" w:rsidP="005E03D5">
      <w:r w:rsidRPr="009C3270">
        <w:rPr>
          <w:rStyle w:val="BillLanguage"/>
          <w:i w:val="0"/>
        </w:rPr>
        <w:tab/>
        <w:t xml:space="preserve">2) the </w:t>
      </w:r>
      <w:r w:rsidRPr="009C3270">
        <w:t>candidate</w:t>
      </w:r>
      <w:r w:rsidRPr="009C3270">
        <w:rPr>
          <w:rStyle w:val="BillLanguage"/>
          <w:i w:val="0"/>
        </w:rPr>
        <w:t xml:space="preserve"> must have been in good standing while teaching under the out-of-state certificate as documented in a manner that will be determined by the State Board of Education.</w:t>
      </w:r>
    </w:p>
    <w:sectPr w:rsidR="005E03D5" w:rsidRPr="009C3270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578F3"/>
    <w:rsid w:val="004D6C2C"/>
    <w:rsid w:val="004F1874"/>
    <w:rsid w:val="00503D8B"/>
    <w:rsid w:val="005C0D68"/>
    <w:rsid w:val="005E03D5"/>
    <w:rsid w:val="005E6306"/>
    <w:rsid w:val="00693CE7"/>
    <w:rsid w:val="006B2FD5"/>
    <w:rsid w:val="007F5773"/>
    <w:rsid w:val="008D5731"/>
    <w:rsid w:val="008F005B"/>
    <w:rsid w:val="009451C5"/>
    <w:rsid w:val="009C3270"/>
    <w:rsid w:val="009E69F4"/>
    <w:rsid w:val="00A1108C"/>
    <w:rsid w:val="00A74B07"/>
    <w:rsid w:val="00AB0440"/>
    <w:rsid w:val="00B25466"/>
    <w:rsid w:val="00B52045"/>
    <w:rsid w:val="00B740B7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A66C3E5F-392E-4929-AE6A-78AFE47D2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illLanguage">
    <w:name w:val="BillLanguage"/>
    <w:rsid w:val="005E03D5"/>
    <w:rPr>
      <w:rFonts w:ascii="Times New Roman" w:hAnsi="Times New Roman"/>
      <w:i/>
      <w:sz w:val="24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726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S2831 Senate SEPTEMBER 24, 2020</vt:lpstr>
    </vt:vector>
  </TitlesOfParts>
  <Manager>R225</Manager>
  <Company>Office of Legislative Services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S2831 Senate Statement 9/24/20</dc:title>
  <dc:subject/>
  <dc:creator>Senate</dc:creator>
  <cp:keywords>S2831|1|ER |303|0|0|!|0|</cp:keywords>
  <dc:description/>
  <cp:lastModifiedBy>Siracusa, Nicole</cp:lastModifiedBy>
  <cp:revision>2</cp:revision>
  <dcterms:created xsi:type="dcterms:W3CDTF">2020-09-25T15:06:00Z</dcterms:created>
  <dcterms:modified xsi:type="dcterms:W3CDTF">2020-09-25T15:06:00Z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