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A073B" w:rsidP="00407C9E">
      <w:pPr>
        <w:pStyle w:val="NoteOrEstimate"/>
      </w:pPr>
      <w:r>
        <w:t>LEGISLATIVE FISCAL ESTIMATE</w:t>
      </w:r>
    </w:p>
    <w:p w:rsidR="002A073B" w:rsidRPr="002A073B" w:rsidRDefault="002A073B" w:rsidP="002A073B">
      <w:pPr>
        <w:pStyle w:val="Reprint"/>
      </w:pPr>
      <w:r>
        <w:t>[First Reprint]</w:t>
      </w:r>
    </w:p>
    <w:p w:rsidR="003C5892" w:rsidRDefault="002A073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F108F" w:rsidP="00CF108F">
      <w:pPr>
        <w:pStyle w:val="BillNo"/>
      </w:pPr>
      <w:r>
        <w:t>219th LEGISLATURE</w:t>
      </w:r>
    </w:p>
    <w:p w:rsidR="00353325" w:rsidRDefault="00353325" w:rsidP="00353325"/>
    <w:p w:rsidR="00CF108F" w:rsidRDefault="00CF108F" w:rsidP="00CF108F">
      <w:pPr>
        <w:jc w:val="center"/>
      </w:pPr>
      <w:r>
        <w:t>DATED: MAY 17, 2021</w:t>
      </w:r>
    </w:p>
    <w:p w:rsidR="00CF108F" w:rsidRDefault="00CF108F" w:rsidP="00353325"/>
    <w:p w:rsidR="00CF108F" w:rsidRDefault="00CF108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3620C" w:rsidP="00C3620C">
            <w:r>
              <w:t>Establishes Teacher Apprenticeship Program.</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35355" w:rsidP="00C3620C">
            <w:r>
              <w:t>Annual State and local cost increase; annual cost increases to four year 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3620C" w:rsidP="00C3620C">
            <w:r>
              <w:t xml:space="preserve">Department of Education; Office of the Secretary of Higher Education; </w:t>
            </w:r>
            <w:r w:rsidR="00E93FD5">
              <w:t xml:space="preserve">Local </w:t>
            </w:r>
            <w:r>
              <w:t xml:space="preserve">School Districts; Four-Year Institutions of Higher Education.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860"/>
        <w:gridCol w:w="5500"/>
        <w:gridCol w:w="15"/>
      </w:tblGrid>
      <w:tr w:rsidR="00C75246" w:rsidTr="007D6D1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C3C5E" w:rsidTr="005952F7">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FC3C5E" w:rsidRPr="00F11982" w:rsidRDefault="00FC3C5E"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5500" w:type="dxa"/>
            <w:tcBorders>
              <w:top w:val="single" w:sz="6" w:space="0" w:color="auto"/>
              <w:left w:val="nil"/>
              <w:bottom w:val="single" w:sz="12" w:space="0" w:color="auto"/>
              <w:right w:val="single" w:sz="6" w:space="0" w:color="auto"/>
            </w:tcBorders>
            <w:shd w:val="pct20" w:color="auto" w:fill="auto"/>
            <w:vAlign w:val="bottom"/>
          </w:tcPr>
          <w:p w:rsidR="00FC3C5E" w:rsidRPr="00F11982" w:rsidRDefault="00FC3C5E" w:rsidP="005E7420">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E93FD5" w:rsidTr="00362F67">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E93FD5" w:rsidRPr="00F11982" w:rsidRDefault="00E93FD5"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35355">
              <w:rPr>
                <w:b/>
              </w:rPr>
              <w:t xml:space="preserve"> Increase</w:t>
            </w:r>
          </w:p>
        </w:tc>
        <w:tc>
          <w:tcPr>
            <w:tcW w:w="5500" w:type="dxa"/>
            <w:tcBorders>
              <w:top w:val="nil"/>
              <w:left w:val="nil"/>
              <w:bottom w:val="nil"/>
              <w:right w:val="single" w:sz="6" w:space="0" w:color="auto"/>
            </w:tcBorders>
            <w:tcMar>
              <w:bottom w:w="29" w:type="dxa"/>
            </w:tcMar>
            <w:vAlign w:val="bottom"/>
          </w:tcPr>
          <w:p w:rsidR="00E93FD5" w:rsidRDefault="00E93FD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E93FD5" w:rsidTr="00362F67">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E93FD5" w:rsidRPr="00F11982" w:rsidRDefault="00E93FD5"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 xml:space="preserve">School District </w:t>
            </w:r>
            <w:r w:rsidRPr="00F11982">
              <w:rPr>
                <w:b/>
              </w:rPr>
              <w:t>Cost</w:t>
            </w:r>
            <w:r w:rsidR="00135355">
              <w:rPr>
                <w:b/>
              </w:rPr>
              <w:t xml:space="preserve"> Increase</w:t>
            </w:r>
          </w:p>
        </w:tc>
        <w:tc>
          <w:tcPr>
            <w:tcW w:w="5500" w:type="dxa"/>
            <w:tcBorders>
              <w:top w:val="nil"/>
              <w:left w:val="nil"/>
              <w:bottom w:val="nil"/>
              <w:right w:val="single" w:sz="6" w:space="0" w:color="auto"/>
            </w:tcBorders>
            <w:tcMar>
              <w:bottom w:w="29" w:type="dxa"/>
            </w:tcMar>
            <w:vAlign w:val="bottom"/>
          </w:tcPr>
          <w:p w:rsidR="00E93FD5" w:rsidRDefault="00E93FD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E93FD5" w:rsidTr="00362F67">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E93FD5" w:rsidRPr="00F11982" w:rsidRDefault="00E93FD5" w:rsidP="002D7863">
            <w:pPr>
              <w:tabs>
                <w:tab w:val="left" w:pos="360"/>
                <w:tab w:val="left" w:pos="720"/>
                <w:tab w:val="left" w:pos="1440"/>
                <w:tab w:val="left" w:pos="2160"/>
                <w:tab w:val="left" w:pos="2880"/>
                <w:tab w:val="left" w:pos="3600"/>
                <w:tab w:val="left" w:pos="4320"/>
                <w:tab w:val="left" w:pos="5040"/>
              </w:tabs>
              <w:rPr>
                <w:b/>
              </w:rPr>
            </w:pPr>
            <w:r>
              <w:rPr>
                <w:b/>
              </w:rPr>
              <w:t>Four-Year Institution</w:t>
            </w:r>
            <w:r w:rsidR="008C0380">
              <w:rPr>
                <w:b/>
              </w:rPr>
              <w:t>s</w:t>
            </w:r>
            <w:r>
              <w:rPr>
                <w:b/>
              </w:rPr>
              <w:t xml:space="preserve"> of Higher Education Cost</w:t>
            </w:r>
            <w:r w:rsidR="00135355">
              <w:rPr>
                <w:b/>
              </w:rPr>
              <w:t xml:space="preserve"> Increase</w:t>
            </w:r>
          </w:p>
        </w:tc>
        <w:tc>
          <w:tcPr>
            <w:tcW w:w="5500" w:type="dxa"/>
            <w:tcBorders>
              <w:top w:val="nil"/>
              <w:left w:val="nil"/>
              <w:bottom w:val="nil"/>
              <w:right w:val="single" w:sz="6" w:space="0" w:color="auto"/>
            </w:tcBorders>
            <w:tcMar>
              <w:bottom w:w="29" w:type="dxa"/>
            </w:tcMar>
            <w:vAlign w:val="bottom"/>
          </w:tcPr>
          <w:p w:rsidR="00E93FD5" w:rsidRDefault="00E93FD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D6D1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13545" w:rsidRDefault="00843D42" w:rsidP="00CF108F">
      <w:pPr>
        <w:pStyle w:val="StyleBulletedSymbolsymbol"/>
        <w:tabs>
          <w:tab w:val="left" w:pos="360"/>
        </w:tabs>
        <w:spacing w:after="0"/>
      </w:pPr>
      <w:r w:rsidRPr="00843D42">
        <w:t xml:space="preserve">The </w:t>
      </w:r>
      <w:r>
        <w:t>Office of Legislative Services (</w:t>
      </w:r>
      <w:r w:rsidRPr="00843D42">
        <w:t>OLS</w:t>
      </w:r>
      <w:r>
        <w:t>)</w:t>
      </w:r>
      <w:r w:rsidRPr="00843D42">
        <w:t xml:space="preserve"> determines that this bill </w:t>
      </w:r>
      <w:r w:rsidR="00D56E8B">
        <w:t>may</w:t>
      </w:r>
      <w:r w:rsidRPr="00843D42">
        <w:t xml:space="preserve"> lead to </w:t>
      </w:r>
      <w:r w:rsidR="00D13545">
        <w:t xml:space="preserve">indeterminate, </w:t>
      </w:r>
      <w:r w:rsidR="00135355">
        <w:t xml:space="preserve">annual </w:t>
      </w:r>
      <w:r w:rsidR="00D13545">
        <w:t>cost increases</w:t>
      </w:r>
      <w:r w:rsidRPr="00843D42">
        <w:t xml:space="preserve"> to the </w:t>
      </w:r>
      <w:r>
        <w:t>Department of Education (</w:t>
      </w:r>
      <w:r w:rsidRPr="00843D42">
        <w:t>DOE</w:t>
      </w:r>
      <w:r>
        <w:t>)</w:t>
      </w:r>
      <w:r w:rsidR="00135355">
        <w:t>,</w:t>
      </w:r>
      <w:r w:rsidR="007D6D11">
        <w:t xml:space="preserve"> local school districts</w:t>
      </w:r>
      <w:r w:rsidR="00135355">
        <w:t xml:space="preserve">, and four-year institutions of higher </w:t>
      </w:r>
      <w:r w:rsidR="00D13545">
        <w:t>education</w:t>
      </w:r>
      <w:r w:rsidRPr="00843D42">
        <w:t xml:space="preserve">.  The primary driver of </w:t>
      </w:r>
      <w:r w:rsidR="00057007">
        <w:t>these increases</w:t>
      </w:r>
      <w:r w:rsidRPr="00843D42">
        <w:t xml:space="preserve"> under the bill would be the provision of stipends to program participants in each of the three stages of the Teacher Apprenticeship Program.  </w:t>
      </w:r>
    </w:p>
    <w:p w:rsidR="00CF108F" w:rsidRPr="00843D42" w:rsidRDefault="00CF108F" w:rsidP="00CF108F">
      <w:pPr>
        <w:pStyle w:val="StyleBulletedSymbolsymbol"/>
        <w:numPr>
          <w:ilvl w:val="0"/>
          <w:numId w:val="0"/>
        </w:numPr>
        <w:spacing w:after="0"/>
        <w:ind w:left="360" w:hanging="360"/>
      </w:pPr>
    </w:p>
    <w:p w:rsidR="00D13545" w:rsidRDefault="005F6BF4" w:rsidP="00CF108F">
      <w:pPr>
        <w:pStyle w:val="StyleBulletedSymbolsymbol"/>
        <w:tabs>
          <w:tab w:val="left" w:pos="360"/>
        </w:tabs>
        <w:spacing w:after="0"/>
      </w:pPr>
      <w:r>
        <w:t xml:space="preserve">The provisions of the bill require a program participant to receive </w:t>
      </w:r>
      <w:r w:rsidRPr="00CC2CB8">
        <w:t>a yearly stipend award</w:t>
      </w:r>
      <w:r>
        <w:t xml:space="preserve"> during each of three stages associated with the program, as follows: </w:t>
      </w:r>
      <w:r w:rsidRPr="005F6BF4">
        <w:t>1) $2,000 during stage one of the program; 2) $10,000 per year during stage two of the program; and 3) $15,000 during stage three of the progra</w:t>
      </w:r>
      <w:r w:rsidR="00057007">
        <w:t xml:space="preserve">m.  </w:t>
      </w:r>
      <w:r w:rsidR="00D13545">
        <w:t xml:space="preserve">The OLS cannot estimate the levels of program participation among </w:t>
      </w:r>
      <w:r w:rsidR="00D13545" w:rsidRPr="000C1BFB">
        <w:t>public high school students entering grade 12 and paraprofessionals with an associate degree who are employed in a public school</w:t>
      </w:r>
      <w:r w:rsidR="00D13545">
        <w:t xml:space="preserve"> and will be eligible for the apprenticeship </w:t>
      </w:r>
      <w:r w:rsidR="00F53DFD">
        <w:t xml:space="preserve">program, and so cannot determine the scope of program costs.  </w:t>
      </w:r>
    </w:p>
    <w:p w:rsidR="00CF108F" w:rsidRDefault="00CF108F" w:rsidP="00CF108F">
      <w:pPr>
        <w:pStyle w:val="StyleBulletedSymbolsymbol"/>
        <w:numPr>
          <w:ilvl w:val="0"/>
          <w:numId w:val="0"/>
        </w:numPr>
        <w:spacing w:after="0"/>
        <w:ind w:left="360" w:hanging="360"/>
      </w:pPr>
    </w:p>
    <w:p w:rsidR="00123DEC" w:rsidRDefault="007D6D11" w:rsidP="00CF108F">
      <w:pPr>
        <w:pStyle w:val="StyleBulletedSymbolsymbol"/>
        <w:tabs>
          <w:tab w:val="left" w:pos="360"/>
        </w:tabs>
        <w:spacing w:after="0"/>
      </w:pPr>
      <w:r>
        <w:t xml:space="preserve">The bill does not explicitly specify the source of funds for these stipends.  </w:t>
      </w:r>
      <w:r w:rsidR="00D13545">
        <w:t>The OLS assumes that the costs of providing these stipends will be primarily borne by the DOE</w:t>
      </w:r>
      <w:r w:rsidR="00F53DFD">
        <w:t>,</w:t>
      </w:r>
      <w:r w:rsidR="00D13545">
        <w:t xml:space="preserve"> and that school </w:t>
      </w:r>
      <w:r w:rsidR="00D13545">
        <w:lastRenderedPageBreak/>
        <w:t>districts hosting program participants and the institutions of higher education with which these districts partner will also incur costs related to their participation in this program.</w:t>
      </w:r>
      <w:r w:rsidR="002E0148">
        <w:t xml:space="preserve">  To the extent that the apprenticeship program drives higher enrollment in four-year institution</w:t>
      </w:r>
      <w:r w:rsidR="008D1161">
        <w:t>s of higher education</w:t>
      </w:r>
      <w:r w:rsidR="00C74382">
        <w:t>, these institutions could</w:t>
      </w:r>
      <w:r w:rsidR="002E0148">
        <w:t xml:space="preserve"> realize additional tuition revenue.  </w:t>
      </w:r>
    </w:p>
    <w:p w:rsidR="00CF108F" w:rsidRDefault="00CF108F" w:rsidP="00CF108F">
      <w:pPr>
        <w:pStyle w:val="ListParagraph"/>
      </w:pPr>
    </w:p>
    <w:p w:rsidR="00CF108F" w:rsidRDefault="00CF108F" w:rsidP="00CF108F">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C2CB8" w:rsidRPr="00CC2CB8" w:rsidRDefault="00C3620C" w:rsidP="00CC2CB8">
      <w:pPr>
        <w:tabs>
          <w:tab w:val="left" w:pos="360"/>
          <w:tab w:val="left" w:pos="720"/>
          <w:tab w:val="left" w:pos="1440"/>
          <w:tab w:val="left" w:pos="2160"/>
          <w:tab w:val="left" w:pos="2880"/>
          <w:tab w:val="left" w:pos="3600"/>
          <w:tab w:val="left" w:pos="4320"/>
          <w:tab w:val="left" w:pos="5040"/>
        </w:tabs>
        <w:rPr>
          <w:b/>
        </w:rPr>
      </w:pPr>
      <w:r>
        <w:tab/>
        <w:t xml:space="preserve">This </w:t>
      </w:r>
      <w:r w:rsidRPr="00C3620C">
        <w:t>bill establishes a Teacher Apprenticeship Program, the purpose of which is to offer stipends and provide program participants with the education and field experience necessary to obtain a New Jersey certificate of eligibility with advanced standing (CEAS), a credential that allows an individual to seek and accept employment as a teacher in a public school.  The Teacher Apprenticeship Program is open to public high school students entering grade 12 and paraprofessionals with an associate degree who are employed in a public school and meet certain eligibility criteria.</w:t>
      </w:r>
      <w:r w:rsidR="00CC2CB8">
        <w:t xml:space="preserve">  </w:t>
      </w:r>
      <w:r w:rsidR="00CC2CB8" w:rsidRPr="00CC2CB8">
        <w:t xml:space="preserve">Under the bill, a public school and institution of higher education chosen by the </w:t>
      </w:r>
      <w:r w:rsidR="00E93FD5">
        <w:t xml:space="preserve">DOE </w:t>
      </w:r>
      <w:r w:rsidR="00CC2CB8" w:rsidRPr="00CC2CB8">
        <w:t>to offer the Teacher Apprenticeship Program will jointly enter into an agreement with the department in which the public school and institution of higher education agree to provide program participants with the education and field experience necessary to obtain a CEAS.</w:t>
      </w:r>
    </w:p>
    <w:p w:rsidR="00C3620C" w:rsidRPr="00C3620C" w:rsidRDefault="00CC2CB8" w:rsidP="00C3620C">
      <w:pPr>
        <w:tabs>
          <w:tab w:val="left" w:pos="360"/>
          <w:tab w:val="left" w:pos="720"/>
          <w:tab w:val="left" w:pos="1440"/>
          <w:tab w:val="left" w:pos="2160"/>
          <w:tab w:val="left" w:pos="2880"/>
          <w:tab w:val="left" w:pos="3600"/>
          <w:tab w:val="left" w:pos="4320"/>
          <w:tab w:val="left" w:pos="5040"/>
        </w:tabs>
      </w:pPr>
      <w:r>
        <w:tab/>
      </w:r>
      <w:r w:rsidRPr="00CC2CB8">
        <w:t>Under this bill, the Teacher Apprenticeship program will be comprised of three stages.  Stage one of the program is open to high school students entering grade 12, stage two of the program is open to individuals who have completed stage one of the program and paraprofessionals with an associate degree, and stage three of the program is open to individuals who have completed stage two of the program.</w:t>
      </w:r>
      <w:r>
        <w:t xml:space="preserve">  </w:t>
      </w:r>
      <w:r w:rsidRPr="00CC2CB8">
        <w:t xml:space="preserve">Under the bill, a program participant will receive a yearly stipend award, which will be distributed in such manner as determined by the </w:t>
      </w:r>
      <w:r w:rsidR="00E93FD5">
        <w:t>Commissioner of Education</w:t>
      </w:r>
      <w:r w:rsidRPr="00CC2CB8">
        <w:t xml:space="preserve"> and </w:t>
      </w:r>
      <w:r w:rsidR="00E93FD5">
        <w:t>the S</w:t>
      </w:r>
      <w:r w:rsidRPr="00CC2CB8">
        <w:t>ecretary</w:t>
      </w:r>
      <w:r w:rsidR="00E93FD5">
        <w:t xml:space="preserve"> of Higher Education</w:t>
      </w:r>
      <w:r w:rsidRPr="00CC2CB8">
        <w:t>.  The stipen</w:t>
      </w:r>
      <w:r w:rsidR="005F6BF4">
        <w:t xml:space="preserve">ds will be awarded as follows: </w:t>
      </w:r>
      <w:r w:rsidRPr="00CC2CB8">
        <w:t>1) $2,000 du</w:t>
      </w:r>
      <w:r w:rsidR="005F6BF4">
        <w:t xml:space="preserve">ring stage one of the program; </w:t>
      </w:r>
      <w:r w:rsidRPr="00CC2CB8">
        <w:t>2) $10,000 per year during</w:t>
      </w:r>
      <w:r w:rsidR="005F6BF4">
        <w:t xml:space="preserve"> stage two of the program; and </w:t>
      </w:r>
      <w:r w:rsidRPr="00CC2CB8">
        <w:t>3) $15,000 during stage three of the program.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56A6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F6BF4" w:rsidRDefault="00CC2CB8" w:rsidP="002D7863">
      <w:pPr>
        <w:tabs>
          <w:tab w:val="left" w:pos="360"/>
          <w:tab w:val="left" w:pos="720"/>
          <w:tab w:val="left" w:pos="1440"/>
          <w:tab w:val="left" w:pos="2160"/>
          <w:tab w:val="left" w:pos="2880"/>
          <w:tab w:val="left" w:pos="3600"/>
          <w:tab w:val="left" w:pos="4320"/>
          <w:tab w:val="left" w:pos="5040"/>
        </w:tabs>
      </w:pPr>
      <w:r>
        <w:tab/>
        <w:t xml:space="preserve">The OLS </w:t>
      </w:r>
      <w:r w:rsidR="004A71E6" w:rsidRPr="00843D42">
        <w:t xml:space="preserve">determines that this bill </w:t>
      </w:r>
      <w:r w:rsidR="004A71E6">
        <w:t>may</w:t>
      </w:r>
      <w:r w:rsidR="004A71E6" w:rsidRPr="00843D42">
        <w:t xml:space="preserve"> lead to </w:t>
      </w:r>
      <w:r w:rsidR="004A71E6">
        <w:t>indeterminate, annual cost increases</w:t>
      </w:r>
      <w:r w:rsidR="004A71E6" w:rsidRPr="00843D42">
        <w:t xml:space="preserve"> to the DOE</w:t>
      </w:r>
      <w:r w:rsidR="004A71E6">
        <w:t>, local school districts, and four-year institutions of higher education</w:t>
      </w:r>
      <w:r>
        <w:t xml:space="preserve">.  The primary driver of </w:t>
      </w:r>
      <w:r w:rsidR="006765A1">
        <w:t xml:space="preserve">these </w:t>
      </w:r>
      <w:r>
        <w:t xml:space="preserve">cost </w:t>
      </w:r>
      <w:r w:rsidR="006765A1">
        <w:t xml:space="preserve">increases </w:t>
      </w:r>
      <w:r>
        <w:t xml:space="preserve">under the bill would be the provision of stipends to program participants in each of the three stages of the Teacher Apprenticeship Program.  </w:t>
      </w:r>
      <w:r w:rsidR="005F6BF4" w:rsidRPr="005F6BF4">
        <w:t>The provisions of the bill require a program participant to receive a yearly stipend award during each of three stages associated with the program, as follows: 1) $2,000 during stage one of the program; 2) $10,000 per year during stage two of the program; and 3) $15,000 during stage three of the program</w:t>
      </w:r>
      <w:r w:rsidR="00D56E8B">
        <w:t xml:space="preserve">.  </w:t>
      </w:r>
    </w:p>
    <w:p w:rsidR="000C1BFB" w:rsidRDefault="000C1BFB" w:rsidP="002D7863">
      <w:pPr>
        <w:tabs>
          <w:tab w:val="left" w:pos="360"/>
          <w:tab w:val="left" w:pos="720"/>
          <w:tab w:val="left" w:pos="1440"/>
          <w:tab w:val="left" w:pos="2160"/>
          <w:tab w:val="left" w:pos="2880"/>
          <w:tab w:val="left" w:pos="3600"/>
          <w:tab w:val="left" w:pos="4320"/>
          <w:tab w:val="left" w:pos="5040"/>
        </w:tabs>
      </w:pPr>
      <w:r>
        <w:tab/>
      </w:r>
      <w:r w:rsidRPr="000C1BFB">
        <w:t>The bill provides that program participants will receive a yearly stipend award</w:t>
      </w:r>
      <w:r w:rsidR="006765A1">
        <w:t>,</w:t>
      </w:r>
      <w:r w:rsidRPr="000C1BFB">
        <w:t xml:space="preserve"> which would be distributed in a manner determined by the Commissioner of Education and the Secretary of Higher Education.  The bill does not explicitly specify the source of funds for these stipends.</w:t>
      </w:r>
      <w:r>
        <w:t xml:space="preserve">  The OLS assumes that the costs of providing these stipends will be primarily borne by the DOE</w:t>
      </w:r>
      <w:r w:rsidR="006765A1">
        <w:t xml:space="preserve"> and that</w:t>
      </w:r>
      <w:r>
        <w:t xml:space="preserve"> school districts hosting program participants</w:t>
      </w:r>
      <w:r w:rsidR="00E93FD5">
        <w:t xml:space="preserve"> and the institutions of higher education with which these districts partner</w:t>
      </w:r>
      <w:r w:rsidR="006765A1">
        <w:t xml:space="preserve"> will also incur some costs to implement and carry out the program.</w:t>
      </w:r>
    </w:p>
    <w:p w:rsidR="00F205A0" w:rsidRDefault="005F6BF4" w:rsidP="00EF17BC">
      <w:pPr>
        <w:tabs>
          <w:tab w:val="left" w:pos="360"/>
          <w:tab w:val="left" w:pos="720"/>
          <w:tab w:val="left" w:pos="1440"/>
          <w:tab w:val="left" w:pos="2160"/>
          <w:tab w:val="left" w:pos="2880"/>
          <w:tab w:val="left" w:pos="3600"/>
          <w:tab w:val="left" w:pos="4320"/>
          <w:tab w:val="left" w:pos="5040"/>
        </w:tabs>
      </w:pPr>
      <w:r>
        <w:tab/>
        <w:t xml:space="preserve">The OLS cannot estimate the levels of </w:t>
      </w:r>
      <w:r w:rsidR="000C1BFB">
        <w:t xml:space="preserve">program </w:t>
      </w:r>
      <w:r>
        <w:t>participation</w:t>
      </w:r>
      <w:r w:rsidR="000C1BFB">
        <w:t xml:space="preserve"> among </w:t>
      </w:r>
      <w:r w:rsidR="000C1BFB" w:rsidRPr="000C1BFB">
        <w:t>public high school students entering grade 12 and paraprofessionals with an associate degree who are employed in a public school</w:t>
      </w:r>
      <w:r w:rsidR="006765A1">
        <w:t>, and so cannot determine the scope of program costs</w:t>
      </w:r>
      <w:r w:rsidR="00D56E8B">
        <w:t xml:space="preserve">.  The OLS notes that, according to the </w:t>
      </w:r>
      <w:r w:rsidR="00D56E8B" w:rsidRPr="00D56E8B">
        <w:t>Non-Certificated Staff</w:t>
      </w:r>
      <w:r w:rsidR="00D56E8B">
        <w:t xml:space="preserve"> Survey for the 2019-2020 school year, there are </w:t>
      </w:r>
      <w:r w:rsidR="000C1BFB">
        <w:t xml:space="preserve">20,236 instructional paraprofessionals and 11,799 </w:t>
      </w:r>
      <w:r w:rsidR="00D56E8B">
        <w:t>non-instructional paraprofessionals across the State.</w:t>
      </w:r>
      <w:r w:rsidR="000C1BFB">
        <w:t xml:space="preserve">  </w:t>
      </w:r>
    </w:p>
    <w:p w:rsidR="00F205A0" w:rsidRDefault="00F205A0" w:rsidP="00EF17BC">
      <w:pPr>
        <w:tabs>
          <w:tab w:val="left" w:pos="360"/>
          <w:tab w:val="left" w:pos="720"/>
          <w:tab w:val="left" w:pos="1440"/>
          <w:tab w:val="left" w:pos="2160"/>
          <w:tab w:val="left" w:pos="2880"/>
          <w:tab w:val="left" w:pos="3600"/>
          <w:tab w:val="left" w:pos="4320"/>
          <w:tab w:val="left" w:pos="5040"/>
        </w:tabs>
      </w:pPr>
    </w:p>
    <w:p w:rsidR="00EF17BC" w:rsidRDefault="00EF17BC" w:rsidP="00362F67">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56A69"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E5393" w:rsidP="00EF17BC">
            <w:pPr>
              <w:pStyle w:val="10pointItalics"/>
            </w:pPr>
            <w:bookmarkStart w:id="2" w:name="UserFullName"/>
            <w:bookmarkEnd w:id="2"/>
            <w:r>
              <w:t>Christopher</w:t>
            </w:r>
            <w:r w:rsidR="00956A69">
              <w:t xml:space="preserve"> Myles</w:t>
            </w:r>
          </w:p>
          <w:p w:rsidR="00EF17BC" w:rsidRDefault="00956A69" w:rsidP="00956A69">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F108F" w:rsidRDefault="00CF108F" w:rsidP="00EF17BC">
      <w:pPr>
        <w:spacing w:line="287" w:lineRule="atLeast"/>
      </w:pPr>
    </w:p>
    <w:p w:rsidR="00EF17BC" w:rsidRDefault="002A073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A073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205" w:rsidRDefault="004F7205">
      <w:r>
        <w:separator/>
      </w:r>
    </w:p>
  </w:endnote>
  <w:endnote w:type="continuationSeparator" w:id="0">
    <w:p w:rsidR="004F7205" w:rsidRDefault="004F7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2139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275864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205" w:rsidRDefault="004F7205">
      <w:r>
        <w:separator/>
      </w:r>
    </w:p>
  </w:footnote>
  <w:footnote w:type="continuationSeparator" w:id="0">
    <w:p w:rsidR="004F7205" w:rsidRDefault="004F7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73B" w:rsidRDefault="002A073B" w:rsidP="002A073B">
    <w:pPr>
      <w:pStyle w:val="Header"/>
      <w:jc w:val="center"/>
    </w:pPr>
    <w:r>
      <w:t>FE to S2833 [1R]</w:t>
    </w:r>
  </w:p>
  <w:p w:rsidR="002A073B" w:rsidRDefault="002A073B" w:rsidP="002A073B">
    <w:pPr>
      <w:pStyle w:val="Header"/>
      <w:jc w:val="center"/>
    </w:pPr>
    <w:r>
      <w:fldChar w:fldCharType="begin"/>
    </w:r>
    <w:r>
      <w:instrText xml:space="preserve"> PAGE  \* MERGEFORMAT </w:instrText>
    </w:r>
    <w:r>
      <w:fldChar w:fldCharType="separate"/>
    </w:r>
    <w:r w:rsidR="0072139E">
      <w:rPr>
        <w:noProof/>
      </w:rPr>
      <w:t>3</w:t>
    </w:r>
    <w:r>
      <w:fldChar w:fldCharType="end"/>
    </w:r>
  </w:p>
  <w:p w:rsidR="002A073B" w:rsidRDefault="002A073B" w:rsidP="002A073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73B"/>
    <w:rsid w:val="00011EDD"/>
    <w:rsid w:val="00013973"/>
    <w:rsid w:val="000333DF"/>
    <w:rsid w:val="00036860"/>
    <w:rsid w:val="00042B0B"/>
    <w:rsid w:val="00057007"/>
    <w:rsid w:val="000629F9"/>
    <w:rsid w:val="000701B0"/>
    <w:rsid w:val="00070F62"/>
    <w:rsid w:val="000820F8"/>
    <w:rsid w:val="0008691D"/>
    <w:rsid w:val="00095290"/>
    <w:rsid w:val="000A16EC"/>
    <w:rsid w:val="000B1CCB"/>
    <w:rsid w:val="000C074D"/>
    <w:rsid w:val="000C1BFB"/>
    <w:rsid w:val="000C50EA"/>
    <w:rsid w:val="000E08DD"/>
    <w:rsid w:val="000E17DB"/>
    <w:rsid w:val="000F0A12"/>
    <w:rsid w:val="000F231D"/>
    <w:rsid w:val="000F278B"/>
    <w:rsid w:val="000F2B57"/>
    <w:rsid w:val="001037C9"/>
    <w:rsid w:val="001106B5"/>
    <w:rsid w:val="00114591"/>
    <w:rsid w:val="00115411"/>
    <w:rsid w:val="001223E7"/>
    <w:rsid w:val="00123DEC"/>
    <w:rsid w:val="00125D26"/>
    <w:rsid w:val="00135355"/>
    <w:rsid w:val="00142AE8"/>
    <w:rsid w:val="00145CE4"/>
    <w:rsid w:val="00157AED"/>
    <w:rsid w:val="00172CF5"/>
    <w:rsid w:val="001907A1"/>
    <w:rsid w:val="00193C26"/>
    <w:rsid w:val="00194789"/>
    <w:rsid w:val="00197240"/>
    <w:rsid w:val="001B1D4B"/>
    <w:rsid w:val="001B2BA9"/>
    <w:rsid w:val="001D0C90"/>
    <w:rsid w:val="001D3FD4"/>
    <w:rsid w:val="001F4F8B"/>
    <w:rsid w:val="00200497"/>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7001"/>
    <w:rsid w:val="00275600"/>
    <w:rsid w:val="00290E57"/>
    <w:rsid w:val="0029229D"/>
    <w:rsid w:val="002977FC"/>
    <w:rsid w:val="002A073B"/>
    <w:rsid w:val="002A15C4"/>
    <w:rsid w:val="002A2F18"/>
    <w:rsid w:val="002A5C0C"/>
    <w:rsid w:val="002D4307"/>
    <w:rsid w:val="002D7381"/>
    <w:rsid w:val="002D7863"/>
    <w:rsid w:val="002E0148"/>
    <w:rsid w:val="002E3A30"/>
    <w:rsid w:val="002F5E01"/>
    <w:rsid w:val="00326E3B"/>
    <w:rsid w:val="003321A7"/>
    <w:rsid w:val="00335BC0"/>
    <w:rsid w:val="003376CB"/>
    <w:rsid w:val="00353325"/>
    <w:rsid w:val="0035698A"/>
    <w:rsid w:val="00362F0A"/>
    <w:rsid w:val="00362F67"/>
    <w:rsid w:val="00363F0C"/>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A71E6"/>
    <w:rsid w:val="004B1485"/>
    <w:rsid w:val="004B5C8A"/>
    <w:rsid w:val="004C6ECA"/>
    <w:rsid w:val="004D6C2C"/>
    <w:rsid w:val="004D7D86"/>
    <w:rsid w:val="004E1959"/>
    <w:rsid w:val="004E6202"/>
    <w:rsid w:val="004F1874"/>
    <w:rsid w:val="004F2034"/>
    <w:rsid w:val="004F585C"/>
    <w:rsid w:val="004F7205"/>
    <w:rsid w:val="004F7F49"/>
    <w:rsid w:val="00510A23"/>
    <w:rsid w:val="0051514A"/>
    <w:rsid w:val="00515AC5"/>
    <w:rsid w:val="00520DC2"/>
    <w:rsid w:val="00533AB9"/>
    <w:rsid w:val="00536F40"/>
    <w:rsid w:val="005470F3"/>
    <w:rsid w:val="00570997"/>
    <w:rsid w:val="00577AA8"/>
    <w:rsid w:val="005842E2"/>
    <w:rsid w:val="005850CE"/>
    <w:rsid w:val="005A6D23"/>
    <w:rsid w:val="005C1947"/>
    <w:rsid w:val="005C1E9D"/>
    <w:rsid w:val="005E03E7"/>
    <w:rsid w:val="005E219A"/>
    <w:rsid w:val="005E7420"/>
    <w:rsid w:val="005E75AB"/>
    <w:rsid w:val="005F6BF4"/>
    <w:rsid w:val="00601F73"/>
    <w:rsid w:val="00625D15"/>
    <w:rsid w:val="00651611"/>
    <w:rsid w:val="00653AE2"/>
    <w:rsid w:val="00657C41"/>
    <w:rsid w:val="006671C7"/>
    <w:rsid w:val="0067412D"/>
    <w:rsid w:val="006765A1"/>
    <w:rsid w:val="006917CF"/>
    <w:rsid w:val="00692BD4"/>
    <w:rsid w:val="006B22F3"/>
    <w:rsid w:val="006B2FD5"/>
    <w:rsid w:val="006B5C2D"/>
    <w:rsid w:val="006B6C16"/>
    <w:rsid w:val="006D0EC5"/>
    <w:rsid w:val="006D6F6C"/>
    <w:rsid w:val="006F239A"/>
    <w:rsid w:val="006F505D"/>
    <w:rsid w:val="006F7203"/>
    <w:rsid w:val="007075A9"/>
    <w:rsid w:val="0072139E"/>
    <w:rsid w:val="00722AEF"/>
    <w:rsid w:val="00737A6C"/>
    <w:rsid w:val="00743F01"/>
    <w:rsid w:val="00744AE4"/>
    <w:rsid w:val="007501AF"/>
    <w:rsid w:val="00763D60"/>
    <w:rsid w:val="007718C0"/>
    <w:rsid w:val="007833B1"/>
    <w:rsid w:val="007920AC"/>
    <w:rsid w:val="007A0F7E"/>
    <w:rsid w:val="007A42C5"/>
    <w:rsid w:val="007A65A1"/>
    <w:rsid w:val="007B1FCF"/>
    <w:rsid w:val="007C4620"/>
    <w:rsid w:val="007D042B"/>
    <w:rsid w:val="007D6D11"/>
    <w:rsid w:val="007E337B"/>
    <w:rsid w:val="007E5EB3"/>
    <w:rsid w:val="00804E41"/>
    <w:rsid w:val="00811BC0"/>
    <w:rsid w:val="008231E8"/>
    <w:rsid w:val="008266B7"/>
    <w:rsid w:val="00843D42"/>
    <w:rsid w:val="00854B89"/>
    <w:rsid w:val="00855555"/>
    <w:rsid w:val="00881BED"/>
    <w:rsid w:val="00881EF3"/>
    <w:rsid w:val="00883E7C"/>
    <w:rsid w:val="00886261"/>
    <w:rsid w:val="00894971"/>
    <w:rsid w:val="008C0341"/>
    <w:rsid w:val="008C0380"/>
    <w:rsid w:val="008D1161"/>
    <w:rsid w:val="008D5731"/>
    <w:rsid w:val="008E1349"/>
    <w:rsid w:val="00933E37"/>
    <w:rsid w:val="00937A78"/>
    <w:rsid w:val="00947B1E"/>
    <w:rsid w:val="00953C08"/>
    <w:rsid w:val="00956A69"/>
    <w:rsid w:val="00973C29"/>
    <w:rsid w:val="009B14F4"/>
    <w:rsid w:val="009B1B0D"/>
    <w:rsid w:val="009B1C3D"/>
    <w:rsid w:val="009B32DD"/>
    <w:rsid w:val="009C005A"/>
    <w:rsid w:val="009D4BC2"/>
    <w:rsid w:val="009D5E5F"/>
    <w:rsid w:val="009D62B4"/>
    <w:rsid w:val="009E1448"/>
    <w:rsid w:val="009E3E41"/>
    <w:rsid w:val="009F7937"/>
    <w:rsid w:val="00A05124"/>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5393"/>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3620C"/>
    <w:rsid w:val="00C74382"/>
    <w:rsid w:val="00C75246"/>
    <w:rsid w:val="00C80B0B"/>
    <w:rsid w:val="00C91EDF"/>
    <w:rsid w:val="00C97447"/>
    <w:rsid w:val="00CC2CB8"/>
    <w:rsid w:val="00CC6622"/>
    <w:rsid w:val="00CF108F"/>
    <w:rsid w:val="00CF5203"/>
    <w:rsid w:val="00D13545"/>
    <w:rsid w:val="00D20F5D"/>
    <w:rsid w:val="00D376ED"/>
    <w:rsid w:val="00D40E4F"/>
    <w:rsid w:val="00D51165"/>
    <w:rsid w:val="00D56E8B"/>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06E37"/>
    <w:rsid w:val="00E21963"/>
    <w:rsid w:val="00E22D9A"/>
    <w:rsid w:val="00E262A3"/>
    <w:rsid w:val="00E32D2F"/>
    <w:rsid w:val="00E51E95"/>
    <w:rsid w:val="00E5461B"/>
    <w:rsid w:val="00E708C9"/>
    <w:rsid w:val="00E74E35"/>
    <w:rsid w:val="00E75B93"/>
    <w:rsid w:val="00E86D2A"/>
    <w:rsid w:val="00E9123C"/>
    <w:rsid w:val="00E93FD5"/>
    <w:rsid w:val="00E95800"/>
    <w:rsid w:val="00EA4ED1"/>
    <w:rsid w:val="00EB1C90"/>
    <w:rsid w:val="00EC1EF8"/>
    <w:rsid w:val="00EC2547"/>
    <w:rsid w:val="00EC4079"/>
    <w:rsid w:val="00ED67D8"/>
    <w:rsid w:val="00EE7D05"/>
    <w:rsid w:val="00EF17BC"/>
    <w:rsid w:val="00EF3B9C"/>
    <w:rsid w:val="00F04CAD"/>
    <w:rsid w:val="00F11982"/>
    <w:rsid w:val="00F205A0"/>
    <w:rsid w:val="00F2634D"/>
    <w:rsid w:val="00F332CE"/>
    <w:rsid w:val="00F35009"/>
    <w:rsid w:val="00F4083E"/>
    <w:rsid w:val="00F45BA7"/>
    <w:rsid w:val="00F50F4C"/>
    <w:rsid w:val="00F51DD4"/>
    <w:rsid w:val="00F53DFD"/>
    <w:rsid w:val="00F64D56"/>
    <w:rsid w:val="00F73621"/>
    <w:rsid w:val="00F82B11"/>
    <w:rsid w:val="00F873F0"/>
    <w:rsid w:val="00FA6D2B"/>
    <w:rsid w:val="00FB15DB"/>
    <w:rsid w:val="00FC3C5E"/>
    <w:rsid w:val="00FC3F7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DC37EC5-F234-4804-8054-20A033F4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D42"/>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F108F"/>
    <w:pPr>
      <w:ind w:left="720"/>
      <w:contextualSpacing/>
    </w:pPr>
  </w:style>
  <w:style w:type="paragraph" w:styleId="BalloonText">
    <w:name w:val="Balloon Text"/>
    <w:basedOn w:val="Normal"/>
    <w:link w:val="BalloonTextChar"/>
    <w:semiHidden/>
    <w:unhideWhenUsed/>
    <w:rsid w:val="007718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18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56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946</Words>
  <Characters>5205</Characters>
  <Application>Microsoft Office Word</Application>
  <DocSecurity>0</DocSecurity>
  <Lines>121</Lines>
  <Paragraphs>44</Paragraphs>
  <ScaleCrop>false</ScaleCrop>
  <HeadingPairs>
    <vt:vector size="2" baseType="variant">
      <vt:variant>
        <vt:lpstr>Title</vt:lpstr>
      </vt:variant>
      <vt:variant>
        <vt:i4>1</vt:i4>
      </vt:variant>
    </vt:vector>
  </HeadingPairs>
  <TitlesOfParts>
    <vt:vector size="1" baseType="lpstr">
      <vt:lpstr>S2833 [1R]  FISCAL ESTIMATE</vt:lpstr>
    </vt:vector>
  </TitlesOfParts>
  <Manager>Christopher Myles; R56</Manager>
  <Company>Office of Legislative Services</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S2833 1R  FISCAL ESTIMATE</dc:title>
  <dc:creator>Senators RUIZ and TURNER</dc:creator>
  <cp:keywords>S2833|3|ER |302|252|315|!||</cp:keywords>
  <dc:description>sponsor 5/12 BPU 5/17_x000d_
</dc:description>
  <cp:lastModifiedBy>Todaro, Vivian</cp:lastModifiedBy>
  <cp:revision>2</cp:revision>
  <cp:lastPrinted>2021-05-17T14:46:00Z</cp:lastPrinted>
  <dcterms:created xsi:type="dcterms:W3CDTF">2021-05-17T16:10:00Z</dcterms:created>
  <dcterms:modified xsi:type="dcterms:W3CDTF">2021-05-17T16:10:00Z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