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E5C2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E5C2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2834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E5C27">
        <w:rPr>
          <w:caps/>
          <w:szCs w:val="24"/>
        </w:rPr>
        <w:t>JANUARY 14, 2021</w:t>
      </w:r>
    </w:p>
    <w:p w:rsidR="00655CA3" w:rsidRDefault="00655CA3" w:rsidP="0083060A"/>
    <w:p w:rsidR="00AC2133" w:rsidRDefault="00AC2133" w:rsidP="00AC2133">
      <w:r>
        <w:tab/>
        <w:t>The Senate Education Committee favorably reports Senate Bill No. 2834.</w:t>
      </w:r>
    </w:p>
    <w:p w:rsidR="006B2CAD" w:rsidRPr="006B2CAD" w:rsidRDefault="006B2CAD" w:rsidP="006B2CA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  <w:szCs w:val="22"/>
        </w:rPr>
      </w:pPr>
      <w:r w:rsidRPr="006B2CAD">
        <w:rPr>
          <w:spacing w:val="4"/>
          <w:szCs w:val="24"/>
        </w:rPr>
        <w:tab/>
        <w:t xml:space="preserve">This bill provides that, beginning with the 2021-2022 school year, all candidates for teaching certification who have completed an educator preparation program at a commissioner-approved educator preparation program provider must have satisfactorily completed a course or training on </w:t>
      </w:r>
      <w:r w:rsidR="00224E1A">
        <w:rPr>
          <w:spacing w:val="4"/>
          <w:szCs w:val="24"/>
        </w:rPr>
        <w:t>culturally responsive teaching.</w:t>
      </w:r>
    </w:p>
    <w:p w:rsidR="006B2CAD" w:rsidRPr="006B2CAD" w:rsidRDefault="006B2CAD" w:rsidP="006B2CA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B2CAD">
        <w:rPr>
          <w:spacing w:val="4"/>
          <w:szCs w:val="24"/>
        </w:rPr>
        <w:tab/>
        <w:t>The bill further requires that all commissioner-approved educator preparation program providers review and update their educator preparation programs to implement the bill’s requirements and submit the revisions to the Department of Education for approval.</w:t>
      </w:r>
    </w:p>
    <w:p w:rsidR="004B2ABF" w:rsidRPr="005110CF" w:rsidRDefault="006B2CAD" w:rsidP="005110C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B2CAD">
        <w:rPr>
          <w:spacing w:val="4"/>
          <w:szCs w:val="24"/>
        </w:rPr>
        <w:tab/>
        <w:t>The bill defines “culturally responsive teaching” to mean: a pedagogy that recognizes the importance of including students’ cultural references in all aspects of learning, and which uses research-based teaching strategies that make meaningful connections between what students learn in school and their cultures, languages, and experiences.</w:t>
      </w:r>
    </w:p>
    <w:sectPr w:rsidR="004B2ABF" w:rsidRPr="005110C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C27" w:rsidRDefault="00FE5C27">
      <w:r>
        <w:separator/>
      </w:r>
    </w:p>
  </w:endnote>
  <w:endnote w:type="continuationSeparator" w:id="0">
    <w:p w:rsidR="00FE5C27" w:rsidRDefault="00FE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C27" w:rsidRDefault="00FE5C27">
      <w:r>
        <w:separator/>
      </w:r>
    </w:p>
  </w:footnote>
  <w:footnote w:type="continuationSeparator" w:id="0">
    <w:p w:rsidR="00FE5C27" w:rsidRDefault="00FE5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110CF" w:rsidP="005110C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110CF" w:rsidRDefault="005110CF" w:rsidP="005110C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C2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1C50"/>
    <w:rsid w:val="001A5566"/>
    <w:rsid w:val="001B46AC"/>
    <w:rsid w:val="001C31F7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4E1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10CF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2CAD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17E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6AB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40DB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33F2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2133"/>
    <w:rsid w:val="00AC62AE"/>
    <w:rsid w:val="00AD5E8F"/>
    <w:rsid w:val="00AE2DF4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5C27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6DEDE2C-0B7E-4C34-B18E-B697A9DF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C21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C2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147</Words>
  <Characters>939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S2834 SED Statement 1/14/21</vt:lpstr>
    </vt:vector>
  </TitlesOfParts>
  <Manager>R224</Manager>
  <Company>NJ OLS DMU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S2834 SED Statement 1/14/21</dc:title>
  <dc:subject/>
  <dc:creator>Senate SED</dc:creator>
  <cp:keywords>S2834|1|ER |315|0|0|!||</cp:keywords>
  <dc:description/>
  <cp:lastModifiedBy>Franks, Denise</cp:lastModifiedBy>
  <cp:revision>2</cp:revision>
  <cp:lastPrinted>2021-01-14T19:00:00Z</cp:lastPrinted>
  <dcterms:created xsi:type="dcterms:W3CDTF">2021-01-15T16:26:00Z</dcterms:created>
  <dcterms:modified xsi:type="dcterms:W3CDTF">2021-01-15T16:26:00Z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