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ED478B" w:rsidP="00407C9E">
      <w:pPr>
        <w:pStyle w:val="NoteOrEstimate"/>
      </w:pPr>
      <w:r>
        <w:t>LEGISLATIVE FISCAL ESTIMATE</w:t>
      </w:r>
    </w:p>
    <w:p w:rsidR="003C5892" w:rsidRDefault="00ED478B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2908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7E6A31" w:rsidP="007E6A31">
      <w:pPr>
        <w:pStyle w:val="BillNo"/>
      </w:pPr>
      <w:r>
        <w:t>219th LEGISLATURE</w:t>
      </w:r>
    </w:p>
    <w:p w:rsidR="00353325" w:rsidRDefault="00353325" w:rsidP="00353325"/>
    <w:p w:rsidR="007E6A31" w:rsidRDefault="007E6A31" w:rsidP="007E6A31">
      <w:pPr>
        <w:jc w:val="center"/>
      </w:pPr>
      <w:r>
        <w:t>DATED: NOVEMBER 13, 2020</w:t>
      </w:r>
    </w:p>
    <w:p w:rsidR="007E6A31" w:rsidRDefault="007E6A31" w:rsidP="00353325"/>
    <w:p w:rsidR="007E6A31" w:rsidRDefault="007E6A31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684FF3" w:rsidRDefault="00CD182D" w:rsidP="00684FF3">
            <w:r w:rsidRPr="00CD182D">
              <w:t>Increases child care provider payments and revises hourly limits on child care for school-aged children under subsidized child care assistance program during 2020-2021 school year.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BE602A" w:rsidP="00515AC5">
            <w:r>
              <w:t xml:space="preserve">One-Year </w:t>
            </w:r>
            <w:r w:rsidR="00E07A55">
              <w:t>I</w:t>
            </w:r>
            <w:r>
              <w:t>ncrease in State E</w:t>
            </w:r>
            <w:r w:rsidR="00466422">
              <w:t>xpenditures, General Fund.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466422" w:rsidP="00BE602A">
            <w:r>
              <w:t>Department of Human S</w:t>
            </w:r>
            <w:r w:rsidR="00E07A55">
              <w:t>ervices</w:t>
            </w:r>
            <w:r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050"/>
        <w:gridCol w:w="3155"/>
        <w:gridCol w:w="3155"/>
        <w:gridCol w:w="15"/>
      </w:tblGrid>
      <w:tr w:rsidR="00C75246" w:rsidTr="00A51541">
        <w:trPr>
          <w:trHeight w:val="410"/>
        </w:trPr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A51541" w:rsidTr="00DB24E5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A51541" w:rsidRPr="00F11982" w:rsidRDefault="00A5154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315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A51541" w:rsidRPr="00F11982" w:rsidRDefault="00A5154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315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A51541" w:rsidRPr="00F11982" w:rsidRDefault="00A5154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A51541">
              <w:rPr>
                <w:b/>
                <w:u w:val="single"/>
              </w:rPr>
              <w:t>FY 2022</w:t>
            </w:r>
          </w:p>
        </w:tc>
      </w:tr>
      <w:tr w:rsidR="00A51541" w:rsidTr="00DB24E5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A51541" w:rsidRPr="00F11982" w:rsidRDefault="00A51541" w:rsidP="00DB24E5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 xml:space="preserve">State </w:t>
            </w:r>
            <w:r w:rsidR="00DB24E5">
              <w:rPr>
                <w:b/>
              </w:rPr>
              <w:t>Expenditure</w:t>
            </w:r>
            <w:r>
              <w:rPr>
                <w:b/>
              </w:rPr>
              <w:t xml:space="preserve"> Increase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A51541" w:rsidRDefault="00A5154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51541" w:rsidRDefault="00A51541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$0</w:t>
            </w:r>
          </w:p>
        </w:tc>
      </w:tr>
      <w:tr w:rsidR="00C75246" w:rsidTr="00A51541">
        <w:trPr>
          <w:gridAfter w:val="1"/>
          <w:wAfter w:w="15" w:type="dxa"/>
          <w:trHeight w:hRule="exact" w:val="173"/>
        </w:trPr>
        <w:tc>
          <w:tcPr>
            <w:tcW w:w="9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53407" w:rsidRDefault="00466422" w:rsidP="007E5EB3">
      <w:pPr>
        <w:pStyle w:val="StyleBulletedSymbolsymbol"/>
        <w:tabs>
          <w:tab w:val="num" w:pos="360"/>
        </w:tabs>
      </w:pPr>
      <w:r>
        <w:t>The Office of Legislative S</w:t>
      </w:r>
      <w:r w:rsidR="00E07A55">
        <w:t xml:space="preserve">ervices (OLS) </w:t>
      </w:r>
      <w:r w:rsidR="005F0013">
        <w:t>lacks the informational basis to quantify the</w:t>
      </w:r>
      <w:r w:rsidR="005B7CB3">
        <w:t xml:space="preserve"> bill’s</w:t>
      </w:r>
      <w:r w:rsidR="005F0013">
        <w:t xml:space="preserve"> </w:t>
      </w:r>
      <w:r w:rsidR="0066300D">
        <w:t xml:space="preserve">one-year </w:t>
      </w:r>
      <w:r w:rsidR="005F0013">
        <w:t>State expenditure increase</w:t>
      </w:r>
      <w:r w:rsidR="0066300D">
        <w:t xml:space="preserve">.  The </w:t>
      </w:r>
      <w:r w:rsidR="005B7CB3">
        <w:t>added costs</w:t>
      </w:r>
      <w:r w:rsidR="0066300D">
        <w:t xml:space="preserve"> in FY 2021 </w:t>
      </w:r>
      <w:r w:rsidR="004931F6">
        <w:t>would accrue because of</w:t>
      </w:r>
      <w:r w:rsidR="005B7CB3">
        <w:t xml:space="preserve"> </w:t>
      </w:r>
      <w:r w:rsidR="0066300D">
        <w:t>two aspects of the bill:  a) the temporary higher</w:t>
      </w:r>
      <w:r w:rsidR="005F0013">
        <w:t xml:space="preserve"> child care subsidy rates the Department of Human Services (DHS) </w:t>
      </w:r>
      <w:r w:rsidR="0066300D">
        <w:t>would pay</w:t>
      </w:r>
      <w:r w:rsidR="005F0013">
        <w:t xml:space="preserve"> to child care providers for eligible school-aged children who require care during the school day due to a hybr</w:t>
      </w:r>
      <w:r w:rsidR="0066300D">
        <w:t>id or remote school schedule, and b) the higher demand for subsidized services prompted by the temporary rise in the number of hours for which subsidized child care for school-aged children would be available.</w:t>
      </w:r>
    </w:p>
    <w:p w:rsidR="007E5EB3" w:rsidRDefault="00F53407" w:rsidP="007E5EB3">
      <w:pPr>
        <w:pStyle w:val="StyleBulletedSymbolsymbol"/>
        <w:tabs>
          <w:tab w:val="num" w:pos="360"/>
        </w:tabs>
      </w:pPr>
      <w:r>
        <w:t xml:space="preserve">The </w:t>
      </w:r>
      <w:r w:rsidR="004E40CC">
        <w:t>program expansion</w:t>
      </w:r>
      <w:r>
        <w:t xml:space="preserve"> would </w:t>
      </w:r>
      <w:r w:rsidR="004E40CC">
        <w:t xml:space="preserve">be in effect </w:t>
      </w:r>
      <w:r>
        <w:t xml:space="preserve">from the bill’s date of enactment through June 30, 2021 and </w:t>
      </w:r>
      <w:r w:rsidR="004E40CC">
        <w:t xml:space="preserve">any associated costs </w:t>
      </w:r>
      <w:r>
        <w:t>would first be charged to federal Child Care and Development Block Grant (CCDBG) funds with the State General Fund responsible for any residual amount.</w:t>
      </w:r>
      <w:r w:rsidR="005F0013">
        <w:t xml:space="preserve">  </w:t>
      </w:r>
    </w:p>
    <w:p w:rsidR="005B64CB" w:rsidRPr="00F53407" w:rsidRDefault="005B64CB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4"/>
        </w:rPr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03A7F" w:rsidRDefault="00255944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AD78EB">
        <w:t xml:space="preserve">This bill </w:t>
      </w:r>
      <w:r w:rsidR="00E03A7F">
        <w:t>increases</w:t>
      </w:r>
      <w:r w:rsidR="00AD78EB">
        <w:t xml:space="preserve"> the subsidized child care assistance program reimbursement rate</w:t>
      </w:r>
      <w:r w:rsidR="00E03A7F">
        <w:t>s</w:t>
      </w:r>
      <w:r w:rsidR="00AD78EB">
        <w:t xml:space="preserve"> for licensed child care providers that enroll school-aged children</w:t>
      </w:r>
      <w:r w:rsidR="00083D07">
        <w:t xml:space="preserve"> and</w:t>
      </w:r>
      <w:r w:rsidR="00E03A7F">
        <w:t xml:space="preserve"> the</w:t>
      </w:r>
      <w:r w:rsidR="00AD78EB">
        <w:t xml:space="preserve"> limits on the </w:t>
      </w:r>
      <w:r w:rsidR="00E03A7F">
        <w:t xml:space="preserve">daily </w:t>
      </w:r>
      <w:r w:rsidR="00AD78EB">
        <w:t xml:space="preserve">number of </w:t>
      </w:r>
      <w:r w:rsidR="00083D07">
        <w:t xml:space="preserve">subsidized </w:t>
      </w:r>
      <w:r w:rsidR="00607FCA">
        <w:t xml:space="preserve">child care </w:t>
      </w:r>
      <w:r w:rsidR="00AD78EB">
        <w:t xml:space="preserve">hours </w:t>
      </w:r>
      <w:r w:rsidR="00607FCA">
        <w:t xml:space="preserve">that may be </w:t>
      </w:r>
      <w:r w:rsidR="00AD78EB">
        <w:t xml:space="preserve">provided to school-aged children.  </w:t>
      </w:r>
      <w:r w:rsidR="00E03A7F">
        <w:t xml:space="preserve">The changes become effective upon enactment and expire on June 30, 2021.  </w:t>
      </w:r>
    </w:p>
    <w:p w:rsidR="00AD78EB" w:rsidRDefault="00E03A7F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</w:r>
      <w:r w:rsidR="00AD78EB">
        <w:t>Under the bill, providers that enroll school-aged children on a part-time basis w</w:t>
      </w:r>
      <w:r w:rsidR="001767CA">
        <w:t xml:space="preserve">ould receive </w:t>
      </w:r>
      <w:r w:rsidR="002F1A90">
        <w:t>a daily subsidy rate of $28.90</w:t>
      </w:r>
      <w:r w:rsidR="00083D07">
        <w:t xml:space="preserve"> per eligible child</w:t>
      </w:r>
      <w:r w:rsidR="002F1A90">
        <w:t xml:space="preserve">, rather than </w:t>
      </w:r>
      <w:r w:rsidR="00083D07">
        <w:t xml:space="preserve">the current </w:t>
      </w:r>
      <w:r w:rsidR="002F1A90">
        <w:t>$14.65,</w:t>
      </w:r>
      <w:r w:rsidR="00083D07">
        <w:t xml:space="preserve"> for</w:t>
      </w:r>
      <w:r w:rsidR="001767CA">
        <w:t xml:space="preserve"> up to </w:t>
      </w:r>
      <w:r w:rsidR="00AD78EB">
        <w:t>six</w:t>
      </w:r>
      <w:r w:rsidR="002F1A90">
        <w:t>, rather than three, hours</w:t>
      </w:r>
      <w:r w:rsidR="00AD78EB">
        <w:t xml:space="preserve"> of care.  </w:t>
      </w:r>
      <w:r w:rsidR="00DD4851">
        <w:t>P</w:t>
      </w:r>
      <w:r w:rsidR="00AD78EB">
        <w:t xml:space="preserve">roviders </w:t>
      </w:r>
      <w:r w:rsidR="001767CA">
        <w:t xml:space="preserve">would be paid a </w:t>
      </w:r>
      <w:r w:rsidR="002F1A90">
        <w:t xml:space="preserve">daily </w:t>
      </w:r>
      <w:r w:rsidR="001767CA">
        <w:t>subsidy rate of $48.80</w:t>
      </w:r>
      <w:r w:rsidR="00083D07">
        <w:t xml:space="preserve"> per eligible child</w:t>
      </w:r>
      <w:r w:rsidR="002F1A90">
        <w:t xml:space="preserve">, rather than </w:t>
      </w:r>
      <w:r w:rsidR="00083D07">
        <w:t xml:space="preserve">the current </w:t>
      </w:r>
      <w:r w:rsidR="002F1A90">
        <w:t>$29.30,</w:t>
      </w:r>
      <w:r w:rsidR="001767CA">
        <w:t xml:space="preserve"> for </w:t>
      </w:r>
      <w:r w:rsidR="00AD78EB">
        <w:t xml:space="preserve">school-aged children </w:t>
      </w:r>
      <w:r w:rsidR="001767CA">
        <w:t xml:space="preserve">who are enrolled </w:t>
      </w:r>
      <w:r w:rsidR="00AD78EB">
        <w:t>on a full-time basis</w:t>
      </w:r>
      <w:r w:rsidR="001767CA">
        <w:t>, which</w:t>
      </w:r>
      <w:r w:rsidR="00083D07">
        <w:t xml:space="preserve"> would range</w:t>
      </w:r>
      <w:r w:rsidR="001767CA">
        <w:t xml:space="preserve"> from 6.25 hours</w:t>
      </w:r>
      <w:r w:rsidR="00361D46">
        <w:t xml:space="preserve"> to ten hours of care per day.</w:t>
      </w:r>
      <w:r w:rsidR="002F1A90">
        <w:t xml:space="preserve">  Under current law, only during the summer months, as well as recognized holidays and vacations during the school year, are providers paid for a full day of care for school-aged children.   </w:t>
      </w:r>
      <w:r w:rsidR="00361D46">
        <w:t xml:space="preserve"> </w:t>
      </w:r>
      <w:r w:rsidR="000500E5">
        <w:t xml:space="preserve"> </w:t>
      </w:r>
    </w:p>
    <w:p w:rsidR="00EB2175" w:rsidRDefault="000500E5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B2175">
        <w:t>T</w:t>
      </w:r>
      <w:r>
        <w:t xml:space="preserve">he bill </w:t>
      </w:r>
      <w:r w:rsidR="00EB2175">
        <w:t xml:space="preserve">first charges the cost of the </w:t>
      </w:r>
      <w:r w:rsidR="00083D07">
        <w:t>program expansion</w:t>
      </w:r>
      <w:r w:rsidR="00EB2175">
        <w:t xml:space="preserve"> to available federal CCDBG funds</w:t>
      </w:r>
      <w:r w:rsidR="00AD78EB">
        <w:t>, to the ext</w:t>
      </w:r>
      <w:r w:rsidR="00594A26">
        <w:t>ent permitted</w:t>
      </w:r>
      <w:r>
        <w:t xml:space="preserve"> u</w:t>
      </w:r>
      <w:r w:rsidR="00EB2175">
        <w:t>nder federal law.</w:t>
      </w:r>
      <w:r>
        <w:t xml:space="preserve"> </w:t>
      </w:r>
      <w:r w:rsidR="00EB2175">
        <w:t xml:space="preserve"> The State General Fund </w:t>
      </w:r>
      <w:r w:rsidR="00DD4851">
        <w:t>is to pay for the residual cost</w:t>
      </w:r>
      <w:r w:rsidR="00EB2175">
        <w:t xml:space="preserve">.  </w:t>
      </w:r>
    </w:p>
    <w:p w:rsidR="00AD78EB" w:rsidRDefault="00EB2175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61D46">
        <w:t>T</w:t>
      </w:r>
      <w:r w:rsidR="00AD78EB">
        <w:t xml:space="preserve">he </w:t>
      </w:r>
      <w:r>
        <w:t>DHS</w:t>
      </w:r>
      <w:r w:rsidR="00AD78EB">
        <w:t xml:space="preserve"> is </w:t>
      </w:r>
      <w:r w:rsidR="005F39D1">
        <w:t xml:space="preserve">directed </w:t>
      </w:r>
      <w:r w:rsidR="00AD78EB">
        <w:t>to apply for any State plan amendments or waivers required to ensure continued federal financial participation for the State’s subsidized child care assistance program.</w:t>
      </w:r>
      <w:r w:rsidR="001767CA">
        <w:t xml:space="preserve">  </w:t>
      </w:r>
    </w:p>
    <w:p w:rsidR="009F00E3" w:rsidRDefault="00CC6953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083D07">
        <w:t>The</w:t>
      </w:r>
      <w:r>
        <w:t xml:space="preserve"> program supports low</w:t>
      </w:r>
      <w:r w:rsidR="00EB2175">
        <w:t>-</w:t>
      </w:r>
      <w:r>
        <w:t xml:space="preserve"> to moderate-income families with </w:t>
      </w:r>
      <w:r w:rsidR="00DD4851">
        <w:t>the cost of child care in State-</w:t>
      </w:r>
      <w:r>
        <w:t xml:space="preserve">licensed child care centers or registered family child care homes.  </w:t>
      </w:r>
      <w:r w:rsidR="00083D07">
        <w:t>Eligible f</w:t>
      </w:r>
      <w:r w:rsidR="00B25625">
        <w:t xml:space="preserve">amilies </w:t>
      </w:r>
      <w:r w:rsidR="00A056ED">
        <w:t xml:space="preserve">have an annual income up to 200 percent of the federal poverty level and assets below one million dollars. </w:t>
      </w:r>
      <w:r w:rsidR="00862149">
        <w:t xml:space="preserve"> B</w:t>
      </w:r>
      <w:r w:rsidR="00A056ED">
        <w:t>y way of reference, during</w:t>
      </w:r>
      <w:r w:rsidR="00862149">
        <w:t xml:space="preserve"> the 2020-2021</w:t>
      </w:r>
      <w:r w:rsidR="004931F6">
        <w:t xml:space="preserve"> </w:t>
      </w:r>
      <w:r w:rsidR="00862149">
        <w:t xml:space="preserve">school year, a family of three </w:t>
      </w:r>
      <w:r w:rsidR="00A056ED">
        <w:t xml:space="preserve">can earn up to </w:t>
      </w:r>
      <w:r w:rsidR="00862149">
        <w:t xml:space="preserve">$43,300 </w:t>
      </w:r>
      <w:r w:rsidR="00A056ED">
        <w:t>and qualify for a child care subsidy.  Subsidies are available for part-ti</w:t>
      </w:r>
      <w:r w:rsidR="00083D07">
        <w:t>me or full-time child care services</w:t>
      </w:r>
      <w:r w:rsidR="009F00E3">
        <w:t xml:space="preserve"> f</w:t>
      </w:r>
      <w:r w:rsidR="00A056ED">
        <w:t>o</w:t>
      </w:r>
      <w:r w:rsidR="009F00E3">
        <w:t>r</w:t>
      </w:r>
      <w:r w:rsidR="00A056ED">
        <w:t xml:space="preserve"> children u</w:t>
      </w:r>
      <w:r w:rsidR="00083D07">
        <w:t>nder the age of 13 years</w:t>
      </w:r>
      <w:r w:rsidR="009F00E3">
        <w:t xml:space="preserve"> and</w:t>
      </w:r>
      <w:r w:rsidR="00A056ED">
        <w:t xml:space="preserve"> </w:t>
      </w:r>
      <w:r w:rsidR="009F00E3">
        <w:t xml:space="preserve">for </w:t>
      </w:r>
      <w:r w:rsidR="00A056ED">
        <w:t>spe</w:t>
      </w:r>
      <w:r w:rsidR="009F00E3">
        <w:t>cial needs children and</w:t>
      </w:r>
      <w:r w:rsidR="00A056ED">
        <w:t xml:space="preserve"> children under protective supervision by the Division of Child Protection and Permanency</w:t>
      </w:r>
      <w:r w:rsidR="009F00E3">
        <w:t xml:space="preserve"> </w:t>
      </w:r>
      <w:r w:rsidR="00EB2175">
        <w:t xml:space="preserve">in the Department of Children and Families </w:t>
      </w:r>
      <w:r w:rsidR="009F00E3">
        <w:t>who are under age 19</w:t>
      </w:r>
      <w:r w:rsidR="00A056ED">
        <w:t xml:space="preserve">.  </w:t>
      </w:r>
    </w:p>
    <w:p w:rsidR="007E6A31" w:rsidRDefault="007E6A31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6A31" w:rsidRDefault="007E6A31" w:rsidP="00AD78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782D53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9745BE" w:rsidRDefault="009745BE" w:rsidP="006D4CE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6796E" w:rsidRDefault="006D4CEF" w:rsidP="006D4CE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53B90">
        <w:t xml:space="preserve">The OLS </w:t>
      </w:r>
      <w:r w:rsidR="00E6796E">
        <w:t xml:space="preserve">lacks the informational basis to quantify the bill’s one-year State expenditure increase.  </w:t>
      </w:r>
      <w:r w:rsidR="009737A6">
        <w:t>The added costs in FY 2021 would accrue because of two aspects of the bill</w:t>
      </w:r>
      <w:r w:rsidR="00E6796E">
        <w:t xml:space="preserve">:  a) the temporary higher child care subsidy rates the DHS would pay to child care providers for eligible school-aged children who require care during the school day due to a hybrid or remote school schedule, and b) the higher demand for subsidized services prompted by the temporary rise in the number of hours for which subsidized child care for school-aged children would be available.  </w:t>
      </w:r>
      <w:r w:rsidR="005D2D90">
        <w:t xml:space="preserve">The </w:t>
      </w:r>
      <w:r w:rsidR="001D53E1">
        <w:t>changes</w:t>
      </w:r>
      <w:r w:rsidR="005D2D90">
        <w:t xml:space="preserve"> would apply to child care services </w:t>
      </w:r>
      <w:r w:rsidR="00951FB3">
        <w:t>furnished</w:t>
      </w:r>
      <w:r w:rsidR="005D2D90">
        <w:t xml:space="preserve"> from the bill’s date of enactment through June 30, 2021.  </w:t>
      </w:r>
    </w:p>
    <w:p w:rsidR="00753B90" w:rsidRPr="00F53407" w:rsidRDefault="00E6796E" w:rsidP="006D4CE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753B90">
        <w:t xml:space="preserve">The OLS is unable to quantify the FY 2021 expenditure increase because </w:t>
      </w:r>
      <w:r w:rsidR="00A50130">
        <w:t>several</w:t>
      </w:r>
      <w:r w:rsidR="00753B90">
        <w:t xml:space="preserve"> </w:t>
      </w:r>
      <w:r w:rsidR="00C16CCC">
        <w:t xml:space="preserve">key </w:t>
      </w:r>
      <w:r w:rsidR="00753B90">
        <w:t xml:space="preserve">variables are unknown:  the start date of the </w:t>
      </w:r>
      <w:r w:rsidR="00A50130">
        <w:t>temporary program expansion, which</w:t>
      </w:r>
      <w:r w:rsidR="00753B90">
        <w:t xml:space="preserve"> would depend on the bill’s date of enactment; the number of </w:t>
      </w:r>
      <w:r w:rsidR="00951FB3">
        <w:t xml:space="preserve">school-aged </w:t>
      </w:r>
      <w:r w:rsidR="00753B90">
        <w:t xml:space="preserve">children for whom higher part-time subsidy rates would be paid; and the number of </w:t>
      </w:r>
      <w:r w:rsidR="00951FB3">
        <w:t xml:space="preserve">school-aged </w:t>
      </w:r>
      <w:r w:rsidR="00753B90">
        <w:t xml:space="preserve">children for whom full-time rates would be paid when under current law school-aged children only qualify for part-time subsidy rates outside of the summer months, school vacations, and school holidays.     </w:t>
      </w:r>
    </w:p>
    <w:p w:rsidR="009C2C48" w:rsidRDefault="00080E3A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F72837">
        <w:t>A</w:t>
      </w:r>
      <w:r w:rsidR="00D14D45">
        <w:t>ccording</w:t>
      </w:r>
      <w:r w:rsidR="00455146">
        <w:t xml:space="preserve"> to the </w:t>
      </w:r>
      <w:r w:rsidR="00A50130">
        <w:t>DHS’ response to an OLS FY</w:t>
      </w:r>
      <w:r w:rsidR="00455146">
        <w:t xml:space="preserve"> 2021 budget question, </w:t>
      </w:r>
      <w:r w:rsidR="008D1A03">
        <w:t>in September, there we</w:t>
      </w:r>
      <w:r w:rsidR="007B4EEE">
        <w:t xml:space="preserve">re </w:t>
      </w:r>
      <w:r w:rsidR="00D14D45">
        <w:t xml:space="preserve">21,000 </w:t>
      </w:r>
      <w:r w:rsidR="002039CA">
        <w:t>school-aged</w:t>
      </w:r>
      <w:r w:rsidR="00D14D45">
        <w:t xml:space="preserve"> children </w:t>
      </w:r>
      <w:r w:rsidR="00455146">
        <w:t xml:space="preserve">enrolled in the </w:t>
      </w:r>
      <w:r w:rsidR="007B4EEE">
        <w:t xml:space="preserve">subsidized child care assistance program who </w:t>
      </w:r>
      <w:r w:rsidR="008D1A03">
        <w:t>were</w:t>
      </w:r>
      <w:r w:rsidR="007B4EEE">
        <w:t xml:space="preserve"> eligible for care during the school day.  </w:t>
      </w:r>
      <w:r w:rsidR="00D14D45">
        <w:t xml:space="preserve">However, the number of </w:t>
      </w:r>
      <w:r w:rsidR="00F72837">
        <w:t xml:space="preserve">school-aged children </w:t>
      </w:r>
      <w:r w:rsidR="008D1A03">
        <w:t>who</w:t>
      </w:r>
      <w:r w:rsidR="00F72837">
        <w:t xml:space="preserve"> </w:t>
      </w:r>
      <w:r w:rsidR="007B4EEE">
        <w:t xml:space="preserve">will </w:t>
      </w:r>
      <w:r w:rsidR="00A50130">
        <w:t>receive</w:t>
      </w:r>
      <w:r w:rsidR="00F72837">
        <w:t xml:space="preserve"> subsidized child care </w:t>
      </w:r>
      <w:r w:rsidR="007B4EEE">
        <w:t xml:space="preserve">during the school day </w:t>
      </w:r>
      <w:r w:rsidR="002105EC">
        <w:t xml:space="preserve">at any point </w:t>
      </w:r>
      <w:r w:rsidR="007B4EEE">
        <w:t>during</w:t>
      </w:r>
      <w:r w:rsidR="002105EC">
        <w:t xml:space="preserve"> the 2020-2021 school year is </w:t>
      </w:r>
      <w:r w:rsidR="00D14D45">
        <w:t xml:space="preserve">likely </w:t>
      </w:r>
      <w:r w:rsidR="002105EC">
        <w:t xml:space="preserve">to fluctuate appreciably </w:t>
      </w:r>
      <w:r w:rsidR="00F72837">
        <w:t xml:space="preserve">as </w:t>
      </w:r>
      <w:r w:rsidR="00D14D45">
        <w:t xml:space="preserve">school schedules </w:t>
      </w:r>
      <w:r w:rsidR="002105EC">
        <w:t xml:space="preserve">and family incomes </w:t>
      </w:r>
      <w:r w:rsidR="00D14D45">
        <w:t xml:space="preserve">change in response to </w:t>
      </w:r>
      <w:r w:rsidR="002105EC">
        <w:t xml:space="preserve">the spread of </w:t>
      </w:r>
      <w:r w:rsidR="00F72837">
        <w:t xml:space="preserve">coronavirus disease 2019 (COVID).  </w:t>
      </w:r>
    </w:p>
    <w:p w:rsidR="00143524" w:rsidRDefault="009C2C48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</w:r>
      <w:r w:rsidR="00FC1317">
        <w:t>E</w:t>
      </w:r>
      <w:r w:rsidR="00411189">
        <w:t>stimate</w:t>
      </w:r>
      <w:r w:rsidR="00FC1317">
        <w:t>s</w:t>
      </w:r>
      <w:r w:rsidR="00411189">
        <w:t xml:space="preserve"> of the possible range o</w:t>
      </w:r>
      <w:r w:rsidR="00AF26B8">
        <w:t>f State costs under this bill are</w:t>
      </w:r>
      <w:r w:rsidR="00411189">
        <w:t xml:space="preserve"> highly sensitive to assumptions about participation rates</w:t>
      </w:r>
      <w:r w:rsidR="00FC1317">
        <w:t xml:space="preserve"> among subsidy-eligible school-aged children.</w:t>
      </w:r>
      <w:r w:rsidR="002105EC">
        <w:t xml:space="preserve">  For purposes of illustrating the potential cost impact of the temporary program expansion, the OLS presents several scenarios.</w:t>
      </w:r>
    </w:p>
    <w:p w:rsidR="002105EC" w:rsidRDefault="0014352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Table 1 </w:t>
      </w:r>
      <w:r w:rsidR="00AA756F">
        <w:t>indicates</w:t>
      </w:r>
      <w:r>
        <w:t xml:space="preserve"> that the cost of the bill, were it in effect from January 1, 2021 through June 30, 2021, assuming a stable enrollment of 21,000 children</w:t>
      </w:r>
      <w:r w:rsidR="006879F8">
        <w:t>,</w:t>
      </w:r>
      <w:r>
        <w:t xml:space="preserve"> would be an extra $35.9 million if all children remained enrolled part-time.  If all children switched to full-time enrollment, </w:t>
      </w:r>
      <w:r w:rsidR="007A28E2">
        <w:t xml:space="preserve">in turn, </w:t>
      </w:r>
      <w:r>
        <w:t xml:space="preserve">the additional cost would be $86.1 million.  If half the children continued to be enrolled part-time and the other half switched to full-time, the additional cost would </w:t>
      </w:r>
      <w:r w:rsidR="006879F8">
        <w:t>total</w:t>
      </w:r>
      <w:r>
        <w:t xml:space="preserve"> $61.0 million.</w:t>
      </w:r>
    </w:p>
    <w:p w:rsidR="002105EC" w:rsidRDefault="002105E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56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29"/>
        <w:gridCol w:w="1550"/>
        <w:gridCol w:w="1887"/>
      </w:tblGrid>
      <w:tr w:rsidR="00365799" w:rsidRPr="00365799" w:rsidTr="00365799">
        <w:trPr>
          <w:trHeight w:val="840"/>
        </w:trPr>
        <w:tc>
          <w:tcPr>
            <w:tcW w:w="9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799" w:rsidRPr="00365799" w:rsidRDefault="00365799" w:rsidP="00365799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365799">
              <w:rPr>
                <w:b/>
                <w:bCs/>
                <w:color w:val="000000"/>
              </w:rPr>
              <w:t>Table 1:  Cost Impact of Bill</w:t>
            </w:r>
            <w:r w:rsidRPr="00365799">
              <w:rPr>
                <w:b/>
                <w:bCs/>
                <w:color w:val="000000"/>
              </w:rPr>
              <w:br/>
              <w:t>Stable Enrollment of 21,000 Children, Effective January 2021 through June 2021</w:t>
            </w:r>
          </w:p>
        </w:tc>
      </w:tr>
      <w:tr w:rsidR="00365799" w:rsidRPr="00365799" w:rsidTr="00365799">
        <w:trPr>
          <w:trHeight w:val="36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left"/>
              <w:rPr>
                <w:b/>
                <w:bCs/>
                <w:color w:val="000000"/>
              </w:rPr>
            </w:pPr>
            <w:r w:rsidRPr="00365799">
              <w:rPr>
                <w:b/>
                <w:bCs/>
                <w:color w:val="000000"/>
              </w:rPr>
              <w:t>Scenario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b/>
                <w:bCs/>
                <w:color w:val="000000"/>
              </w:rPr>
            </w:pPr>
            <w:r w:rsidRPr="00365799">
              <w:rPr>
                <w:b/>
                <w:bCs/>
                <w:color w:val="000000"/>
              </w:rPr>
              <w:t>Total Cost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b/>
                <w:bCs/>
                <w:color w:val="000000"/>
              </w:rPr>
            </w:pPr>
            <w:r w:rsidRPr="00365799">
              <w:rPr>
                <w:b/>
                <w:bCs/>
                <w:color w:val="000000"/>
              </w:rPr>
              <w:t>Additional Cost</w:t>
            </w:r>
          </w:p>
        </w:tc>
      </w:tr>
      <w:tr w:rsidR="00365799" w:rsidRPr="00365799" w:rsidTr="00365799">
        <w:trPr>
          <w:trHeight w:val="360"/>
        </w:trPr>
        <w:tc>
          <w:tcPr>
            <w:tcW w:w="6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left"/>
              <w:rPr>
                <w:color w:val="000000"/>
              </w:rPr>
            </w:pPr>
            <w:r w:rsidRPr="00365799">
              <w:rPr>
                <w:color w:val="000000"/>
              </w:rPr>
              <w:t>Baseline Cost, Current Program Parameters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$36,918,000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0</w:t>
            </w:r>
          </w:p>
        </w:tc>
      </w:tr>
      <w:tr w:rsidR="00365799" w:rsidRPr="00365799" w:rsidTr="00365799">
        <w:trPr>
          <w:trHeight w:val="360"/>
        </w:trPr>
        <w:tc>
          <w:tcPr>
            <w:tcW w:w="6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left"/>
              <w:rPr>
                <w:color w:val="000000"/>
              </w:rPr>
            </w:pPr>
            <w:r w:rsidRPr="00365799">
              <w:rPr>
                <w:color w:val="000000"/>
              </w:rPr>
              <w:t xml:space="preserve">Cost of Bill, Higher Part-Time Rate Only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$72,828,000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$35,910,000</w:t>
            </w:r>
          </w:p>
        </w:tc>
      </w:tr>
      <w:tr w:rsidR="00365799" w:rsidRPr="00365799" w:rsidTr="00365799">
        <w:trPr>
          <w:trHeight w:val="360"/>
        </w:trPr>
        <w:tc>
          <w:tcPr>
            <w:tcW w:w="6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left"/>
              <w:rPr>
                <w:color w:val="000000"/>
              </w:rPr>
            </w:pPr>
            <w:r w:rsidRPr="00365799">
              <w:rPr>
                <w:color w:val="000000"/>
              </w:rPr>
              <w:t>Cost of Bill, All Children Switched to Full-Time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$122,976,000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$86,058,000</w:t>
            </w:r>
          </w:p>
        </w:tc>
      </w:tr>
      <w:tr w:rsidR="00365799" w:rsidRPr="00365799" w:rsidTr="00365799">
        <w:trPr>
          <w:trHeight w:val="750"/>
        </w:trPr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65799" w:rsidRPr="00365799" w:rsidRDefault="00365799" w:rsidP="00365799">
            <w:pPr>
              <w:spacing w:line="240" w:lineRule="auto"/>
              <w:jc w:val="left"/>
              <w:rPr>
                <w:color w:val="000000"/>
              </w:rPr>
            </w:pPr>
            <w:r w:rsidRPr="00365799">
              <w:rPr>
                <w:color w:val="000000"/>
              </w:rPr>
              <w:t xml:space="preserve">Cost of Bill, 50% of Children Higher Part-Time Rate, </w:t>
            </w:r>
            <w:r w:rsidRPr="00365799">
              <w:rPr>
                <w:color w:val="000000"/>
              </w:rPr>
              <w:br/>
              <w:t>50% Switched to Full-Time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$97,902,000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799" w:rsidRPr="00365799" w:rsidRDefault="00365799" w:rsidP="00365799">
            <w:pPr>
              <w:spacing w:line="240" w:lineRule="auto"/>
              <w:jc w:val="right"/>
              <w:rPr>
                <w:color w:val="000000"/>
              </w:rPr>
            </w:pPr>
            <w:r w:rsidRPr="00365799">
              <w:rPr>
                <w:color w:val="000000"/>
              </w:rPr>
              <w:t>$60,984,000</w:t>
            </w:r>
          </w:p>
        </w:tc>
      </w:tr>
    </w:tbl>
    <w:p w:rsidR="002105EC" w:rsidRDefault="002105E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43524" w:rsidRDefault="0014352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Table 2 </w:t>
      </w:r>
      <w:r w:rsidR="00AA756F">
        <w:t>shows</w:t>
      </w:r>
      <w:r>
        <w:t xml:space="preserve"> the cost using the same assumption</w:t>
      </w:r>
      <w:r w:rsidR="00DB7CB9">
        <w:t>s</w:t>
      </w:r>
      <w:r>
        <w:t xml:space="preserve"> as in Table 1, except that the OLS assumes that the increased hours of subsidized day care for school-aged children </w:t>
      </w:r>
      <w:r w:rsidR="006879F8">
        <w:t>would</w:t>
      </w:r>
      <w:r w:rsidR="00AA756F">
        <w:t xml:space="preserve"> grow enrollment by</w:t>
      </w:r>
      <w:r>
        <w:t xml:space="preserve"> 25 percent.  </w:t>
      </w:r>
      <w:r w:rsidR="00DB7CB9">
        <w:t>T</w:t>
      </w:r>
      <w:r>
        <w:t xml:space="preserve">he program expansion would cost $54.1 million if </w:t>
      </w:r>
      <w:r w:rsidR="00DB7CB9">
        <w:t xml:space="preserve">the bill were in effect from January 1, 2021 through June 30, 2021 and if </w:t>
      </w:r>
      <w:r>
        <w:t>all children were enrolled part-time.  If all children were enrolled full-time, the additional cost would be $116.8 million.  If half the children were enrolled part-time and the other half full-time, the addit</w:t>
      </w:r>
      <w:r w:rsidR="00C17211">
        <w:t xml:space="preserve">ional cost would </w:t>
      </w:r>
      <w:r w:rsidR="006E4D2B">
        <w:t>equal</w:t>
      </w:r>
      <w:r w:rsidR="00C17211">
        <w:t xml:space="preserve"> $85.5</w:t>
      </w:r>
      <w:r>
        <w:t xml:space="preserve"> million.</w:t>
      </w:r>
    </w:p>
    <w:p w:rsidR="002105EC" w:rsidRDefault="002105E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57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6060"/>
        <w:gridCol w:w="1620"/>
        <w:gridCol w:w="1890"/>
      </w:tblGrid>
      <w:tr w:rsidR="00824316" w:rsidTr="005E4D44">
        <w:trPr>
          <w:trHeight w:val="1204"/>
        </w:trPr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316" w:rsidRDefault="00824316" w:rsidP="005E4D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Table 2:  Cost Impact of Bill</w:t>
            </w:r>
          </w:p>
          <w:p w:rsidR="00824316" w:rsidRDefault="00824316" w:rsidP="005E4D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Enrollment of 21,000 Children plus 25 Percent </w:t>
            </w:r>
            <w:r w:rsidR="00AD6C84">
              <w:rPr>
                <w:b/>
                <w:bCs/>
                <w:color w:val="000000"/>
              </w:rPr>
              <w:t xml:space="preserve">Increase </w:t>
            </w:r>
            <w:r>
              <w:rPr>
                <w:b/>
                <w:bCs/>
                <w:color w:val="000000"/>
              </w:rPr>
              <w:t>Because of Bill,</w:t>
            </w:r>
          </w:p>
          <w:p w:rsidR="00824316" w:rsidRDefault="00824316" w:rsidP="005E4D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Effective January 2021 through June 2021</w:t>
            </w:r>
          </w:p>
        </w:tc>
      </w:tr>
      <w:tr w:rsidR="00824316" w:rsidTr="00AD6C84">
        <w:trPr>
          <w:trHeight w:val="343"/>
        </w:trPr>
        <w:tc>
          <w:tcPr>
            <w:tcW w:w="60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Scenario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Cost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Additional Cost</w:t>
            </w:r>
          </w:p>
        </w:tc>
      </w:tr>
      <w:tr w:rsidR="00824316" w:rsidTr="00AD6C84">
        <w:trPr>
          <w:trHeight w:val="343"/>
        </w:trPr>
        <w:tc>
          <w:tcPr>
            <w:tcW w:w="606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Baseline Cost, Current Program Parameters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$36,918,000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24316" w:rsidTr="00AD6C84">
        <w:trPr>
          <w:trHeight w:val="343"/>
        </w:trPr>
        <w:tc>
          <w:tcPr>
            <w:tcW w:w="606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Cost of Bill, Higher Part-Time Rate Only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$91,035,000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$54,117,000</w:t>
            </w:r>
          </w:p>
        </w:tc>
      </w:tr>
      <w:tr w:rsidR="00824316" w:rsidTr="00AD6C84">
        <w:trPr>
          <w:trHeight w:val="343"/>
        </w:trPr>
        <w:tc>
          <w:tcPr>
            <w:tcW w:w="606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Cost of Bill, All Children Full-Time Day Care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$153,720,000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24316" w:rsidRDefault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$116,802,000</w:t>
            </w:r>
          </w:p>
        </w:tc>
      </w:tr>
      <w:tr w:rsidR="00824316" w:rsidTr="00AD6C84">
        <w:trPr>
          <w:trHeight w:val="716"/>
        </w:trPr>
        <w:tc>
          <w:tcPr>
            <w:tcW w:w="60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24316" w:rsidRDefault="00824316" w:rsidP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Cost of Bill, 50% of Children Higher Part-Time Rate, </w:t>
            </w:r>
          </w:p>
          <w:p w:rsidR="00824316" w:rsidRDefault="00824316" w:rsidP="0082431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50% Full-Time Day Care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824316" w:rsidRDefault="00824316" w:rsidP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$122,377,500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24316" w:rsidRDefault="00824316" w:rsidP="0082431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$85,459,500</w:t>
            </w:r>
          </w:p>
        </w:tc>
      </w:tr>
    </w:tbl>
    <w:p w:rsidR="002105EC" w:rsidRDefault="002105E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06B06" w:rsidRDefault="00906B0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D44FE">
        <w:t>In</w:t>
      </w:r>
      <w:r w:rsidR="002105EC">
        <w:t xml:space="preserve"> ass</w:t>
      </w:r>
      <w:r w:rsidR="005D44FE">
        <w:t>uming</w:t>
      </w:r>
      <w:r w:rsidR="002105EC">
        <w:t xml:space="preserve"> that the bill would take effect on January 1, 2021</w:t>
      </w:r>
      <w:r w:rsidR="005D44FE">
        <w:t>, the OLS</w:t>
      </w:r>
      <w:r w:rsidR="002105EC">
        <w:t xml:space="preserve"> avoid</w:t>
      </w:r>
      <w:r w:rsidR="005D44FE">
        <w:t>s</w:t>
      </w:r>
      <w:r w:rsidR="002105EC">
        <w:t xml:space="preserve"> any</w:t>
      </w:r>
      <w:r w:rsidR="0085630F">
        <w:t xml:space="preserve"> </w:t>
      </w:r>
      <w:r w:rsidR="002105EC">
        <w:t xml:space="preserve">interaction between </w:t>
      </w:r>
      <w:r>
        <w:t xml:space="preserve">this bill </w:t>
      </w:r>
      <w:r w:rsidR="0085630F">
        <w:t xml:space="preserve">and </w:t>
      </w:r>
      <w:r>
        <w:t>the State’s School-Age Tuition Assistance Program</w:t>
      </w:r>
      <w:r w:rsidR="0085630F">
        <w:t xml:space="preserve">, which provides subsidized child care during the school day for children who are attending school remotely, either on a full- or part-time basis.  </w:t>
      </w:r>
      <w:r w:rsidR="00B05D54">
        <w:t>This child care subsidy, which is funded from New Jersey’s allocation from the federal Coronavirus Relief Fund, is available to families with an</w:t>
      </w:r>
      <w:r w:rsidR="0085630F">
        <w:t xml:space="preserve"> annual gross household income of $150,000 or less</w:t>
      </w:r>
      <w:r w:rsidR="002105EC">
        <w:t xml:space="preserve"> with federal funding for the program ceasing on December 30, 2020</w:t>
      </w:r>
      <w:r w:rsidR="0085630F">
        <w:t xml:space="preserve">.  </w:t>
      </w:r>
    </w:p>
    <w:p w:rsidR="005B7230" w:rsidRPr="005B7230" w:rsidRDefault="005B7230" w:rsidP="005B72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D1A03">
        <w:t xml:space="preserve">The bill first charges the cost of the </w:t>
      </w:r>
      <w:r w:rsidR="000B6307">
        <w:t>temporary program expansion</w:t>
      </w:r>
      <w:r w:rsidR="008D1A03">
        <w:t xml:space="preserve"> to available federal CCDBG funds, to the extent permitted under federal law.  The State General Fund is to pay for the residual cost.  </w:t>
      </w:r>
      <w:r w:rsidRPr="005B7230">
        <w:t>Therefor</w:t>
      </w:r>
      <w:r w:rsidR="00953C00">
        <w:t>e, it is unclear to what extent</w:t>
      </w:r>
      <w:r w:rsidRPr="005B7230">
        <w:t xml:space="preserve"> State funds would be required to supplement federal funding for the </w:t>
      </w:r>
      <w:r w:rsidR="000B6307">
        <w:t>temporary program expansion</w:t>
      </w:r>
      <w:r w:rsidRPr="005B7230">
        <w:t xml:space="preserve">. </w:t>
      </w:r>
      <w:r>
        <w:t xml:space="preserve"> </w:t>
      </w:r>
      <w:r w:rsidRPr="005B7230">
        <w:t>According to the federal Administration</w:t>
      </w:r>
      <w:r w:rsidR="000B6307">
        <w:t xml:space="preserve"> for Children and Families</w:t>
      </w:r>
      <w:r w:rsidRPr="005B7230">
        <w:t xml:space="preserve">, New Jersey received </w:t>
      </w:r>
      <w:r>
        <w:t xml:space="preserve">$170.8 million in CCDBG </w:t>
      </w:r>
      <w:r w:rsidRPr="005B7230">
        <w:t>fund</w:t>
      </w:r>
      <w:r>
        <w:t>ing</w:t>
      </w:r>
      <w:r w:rsidRPr="005B7230">
        <w:t xml:space="preserve"> in 2020.  This </w:t>
      </w:r>
      <w:r w:rsidRPr="005B7230">
        <w:lastRenderedPageBreak/>
        <w:t>allocation does not include the additional $63</w:t>
      </w:r>
      <w:r w:rsidR="001663E5">
        <w:t>.1</w:t>
      </w:r>
      <w:r w:rsidRPr="005B7230">
        <w:t xml:space="preserve"> m</w:t>
      </w:r>
      <w:r>
        <w:t xml:space="preserve">illion in federal COVID-19 assistance for child care services, </w:t>
      </w:r>
      <w:r w:rsidRPr="005B7230">
        <w:t xml:space="preserve">allocated pursuant to the </w:t>
      </w:r>
      <w:r>
        <w:t xml:space="preserve">federal </w:t>
      </w:r>
      <w:r w:rsidRPr="005B7230">
        <w:t>Coronavirus Aid, Relief, and Economic Security Act.</w:t>
      </w:r>
      <w:r w:rsidR="00411189">
        <w:t xml:space="preserve">  </w:t>
      </w:r>
      <w:r w:rsidR="00953C00">
        <w:t xml:space="preserve">Given that the </w:t>
      </w:r>
      <w:r w:rsidR="00FC1317" w:rsidRPr="00FC1317">
        <w:t>C</w:t>
      </w:r>
      <w:r w:rsidR="00953C00">
        <w:t>C</w:t>
      </w:r>
      <w:r w:rsidR="00FC1317" w:rsidRPr="00FC1317">
        <w:t>DBG is a block grant p</w:t>
      </w:r>
      <w:r w:rsidR="00AF26B8">
        <w:t xml:space="preserve">rogram, the </w:t>
      </w:r>
      <w:r w:rsidR="000B6307">
        <w:t>program enhancements</w:t>
      </w:r>
      <w:r w:rsidR="00AF26B8">
        <w:t xml:space="preserve"> established under</w:t>
      </w:r>
      <w:r w:rsidR="00FC1317" w:rsidRPr="00FC1317">
        <w:t xml:space="preserve"> the bill </w:t>
      </w:r>
      <w:r w:rsidR="005D44FE">
        <w:t>would</w:t>
      </w:r>
      <w:r w:rsidR="00FC1317">
        <w:t xml:space="preserve"> not</w:t>
      </w:r>
      <w:r w:rsidR="00FC1317" w:rsidRPr="00FC1317">
        <w:t xml:space="preserve"> increase the grant amount the State can expect to receive</w:t>
      </w:r>
      <w:r w:rsidR="00FC1317">
        <w:t xml:space="preserve"> fro</w:t>
      </w:r>
      <w:r w:rsidR="000B6307">
        <w:t>m the federal government</w:t>
      </w:r>
      <w:r w:rsidR="00FC1317">
        <w:t xml:space="preserve">.  </w:t>
      </w:r>
      <w:r w:rsidR="00AF26B8">
        <w:t>However, as of the date of this analysis, the DHS has approximately $21 million in uncommitted federal block</w:t>
      </w:r>
      <w:r w:rsidR="000B6307">
        <w:t xml:space="preserve"> grant balances from FY</w:t>
      </w:r>
      <w:r w:rsidR="00AF26B8">
        <w:t xml:space="preserve"> 2020, </w:t>
      </w:r>
      <w:r w:rsidR="000B6307">
        <w:t xml:space="preserve">perhaps </w:t>
      </w:r>
      <w:r w:rsidR="00AF26B8">
        <w:t xml:space="preserve">because many parents had scaled back their use of subsidized child care services during the COVID-19 pandemic.  These otherwise uncommitted federal funds could potentially be utilized to support the </w:t>
      </w:r>
      <w:r w:rsidR="000B6307">
        <w:t>temporary program expansion</w:t>
      </w:r>
      <w:r w:rsidR="005D44FE">
        <w:t xml:space="preserve"> under the bill</w:t>
      </w:r>
      <w:r w:rsidR="00AF26B8">
        <w:t xml:space="preserve">. 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D78EB" w:rsidP="00F4603C">
            <w:pPr>
              <w:pStyle w:val="10pointItalics"/>
              <w:rPr>
                <w:sz w:val="24"/>
              </w:rPr>
            </w:pPr>
            <w:bookmarkStart w:id="2" w:name="Section"/>
            <w:r>
              <w:t>Human Services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D78EB" w:rsidP="00EF17BC">
            <w:pPr>
              <w:pStyle w:val="10pointItalics"/>
            </w:pPr>
            <w:bookmarkStart w:id="3" w:name="UserFullName"/>
            <w:bookmarkEnd w:id="3"/>
            <w:r>
              <w:t>Anne Cappabianca</w:t>
            </w:r>
          </w:p>
          <w:p w:rsidR="00EF17BC" w:rsidRDefault="00AD78EB" w:rsidP="003933E3">
            <w:pPr>
              <w:pStyle w:val="10pointItalics"/>
              <w:rPr>
                <w:sz w:val="24"/>
              </w:rPr>
            </w:pPr>
            <w:r>
              <w:t>Ass</w:t>
            </w:r>
            <w:r w:rsidR="00F4603C">
              <w:t>istant</w:t>
            </w:r>
            <w:r>
              <w:t xml:space="preserve"> Fiscal Analys</w:t>
            </w:r>
            <w:r w:rsidR="003933E3">
              <w:t>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F4603C" w:rsidP="00EF17BC">
            <w:pPr>
              <w:pStyle w:val="10pointItalics"/>
            </w:pPr>
            <w:r>
              <w:t>Thomas Koenig</w:t>
            </w:r>
          </w:p>
          <w:p w:rsidR="00EF17BC" w:rsidRDefault="00F4603C" w:rsidP="00EF17BC">
            <w:pPr>
              <w:pStyle w:val="10pointItalics"/>
              <w:rPr>
                <w:sz w:val="24"/>
              </w:rPr>
            </w:pPr>
            <w:r>
              <w:t xml:space="preserve">Assistant </w:t>
            </w:r>
            <w:r w:rsidR="00EF17BC"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7E6A31" w:rsidRDefault="007E6A31" w:rsidP="00EF17BC">
      <w:pPr>
        <w:spacing w:line="287" w:lineRule="atLeast"/>
      </w:pPr>
    </w:p>
    <w:p w:rsidR="00EF17BC" w:rsidRDefault="00ED478B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D478B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8"/>
      <w:footerReference w:type="first" r:id="rId9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07A" w:rsidRDefault="00E6307A">
      <w:r>
        <w:separator/>
      </w:r>
    </w:p>
  </w:endnote>
  <w:endnote w:type="continuationSeparator" w:id="0">
    <w:p w:rsidR="00E6307A" w:rsidRDefault="00E6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9B7002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6775914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07A" w:rsidRDefault="00E6307A">
      <w:r>
        <w:separator/>
      </w:r>
    </w:p>
  </w:footnote>
  <w:footnote w:type="continuationSeparator" w:id="0">
    <w:p w:rsidR="00E6307A" w:rsidRDefault="00E63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78B" w:rsidRDefault="00ED478B" w:rsidP="00ED478B">
    <w:pPr>
      <w:pStyle w:val="Header"/>
      <w:jc w:val="center"/>
    </w:pPr>
    <w:r>
      <w:t xml:space="preserve">FE to S2908 </w:t>
    </w:r>
  </w:p>
  <w:p w:rsidR="00ED478B" w:rsidRDefault="00ED478B" w:rsidP="00ED478B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B7002">
      <w:rPr>
        <w:noProof/>
      </w:rPr>
      <w:t>4</w:t>
    </w:r>
    <w:r>
      <w:fldChar w:fldCharType="end"/>
    </w:r>
  </w:p>
  <w:p w:rsidR="00ED478B" w:rsidRDefault="00ED478B" w:rsidP="00ED47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78B"/>
    <w:rsid w:val="00011EDD"/>
    <w:rsid w:val="00013973"/>
    <w:rsid w:val="00027AEB"/>
    <w:rsid w:val="000333DF"/>
    <w:rsid w:val="00036860"/>
    <w:rsid w:val="00042B0B"/>
    <w:rsid w:val="000500E5"/>
    <w:rsid w:val="000629F9"/>
    <w:rsid w:val="00065CD9"/>
    <w:rsid w:val="000701B0"/>
    <w:rsid w:val="00070F62"/>
    <w:rsid w:val="00080E3A"/>
    <w:rsid w:val="000820F8"/>
    <w:rsid w:val="00083D07"/>
    <w:rsid w:val="0008691D"/>
    <w:rsid w:val="0009103E"/>
    <w:rsid w:val="00095290"/>
    <w:rsid w:val="000A16EC"/>
    <w:rsid w:val="000A1A83"/>
    <w:rsid w:val="000B1CCB"/>
    <w:rsid w:val="000B6307"/>
    <w:rsid w:val="000C074D"/>
    <w:rsid w:val="000C50EA"/>
    <w:rsid w:val="000E08DD"/>
    <w:rsid w:val="000E17DB"/>
    <w:rsid w:val="000F0A12"/>
    <w:rsid w:val="000F231D"/>
    <w:rsid w:val="000F278B"/>
    <w:rsid w:val="000F2B57"/>
    <w:rsid w:val="000F32E8"/>
    <w:rsid w:val="001106B5"/>
    <w:rsid w:val="00114591"/>
    <w:rsid w:val="00115411"/>
    <w:rsid w:val="001223E7"/>
    <w:rsid w:val="00125D26"/>
    <w:rsid w:val="00142AE8"/>
    <w:rsid w:val="00143524"/>
    <w:rsid w:val="00144A13"/>
    <w:rsid w:val="00145CE4"/>
    <w:rsid w:val="00157AED"/>
    <w:rsid w:val="001663E5"/>
    <w:rsid w:val="00172CF5"/>
    <w:rsid w:val="001767CA"/>
    <w:rsid w:val="00180F46"/>
    <w:rsid w:val="001907A1"/>
    <w:rsid w:val="00193C26"/>
    <w:rsid w:val="00194789"/>
    <w:rsid w:val="00197240"/>
    <w:rsid w:val="001B0E59"/>
    <w:rsid w:val="001B1D4B"/>
    <w:rsid w:val="001B2BA9"/>
    <w:rsid w:val="001D0C3D"/>
    <w:rsid w:val="001D0C90"/>
    <w:rsid w:val="001D3FD4"/>
    <w:rsid w:val="001D53E1"/>
    <w:rsid w:val="001F4F8B"/>
    <w:rsid w:val="00201322"/>
    <w:rsid w:val="002039CA"/>
    <w:rsid w:val="00203C53"/>
    <w:rsid w:val="002105EC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4732"/>
    <w:rsid w:val="002977FC"/>
    <w:rsid w:val="002A15C4"/>
    <w:rsid w:val="002A2F18"/>
    <w:rsid w:val="002A5C0C"/>
    <w:rsid w:val="002D4307"/>
    <w:rsid w:val="002D7381"/>
    <w:rsid w:val="002D7863"/>
    <w:rsid w:val="002E3A30"/>
    <w:rsid w:val="002F1A90"/>
    <w:rsid w:val="002F5E01"/>
    <w:rsid w:val="00302A6D"/>
    <w:rsid w:val="00326E3B"/>
    <w:rsid w:val="003321A7"/>
    <w:rsid w:val="00335BC0"/>
    <w:rsid w:val="003376CB"/>
    <w:rsid w:val="00353325"/>
    <w:rsid w:val="0035698A"/>
    <w:rsid w:val="00361D46"/>
    <w:rsid w:val="00362F0A"/>
    <w:rsid w:val="003646BC"/>
    <w:rsid w:val="00365799"/>
    <w:rsid w:val="00366943"/>
    <w:rsid w:val="00370174"/>
    <w:rsid w:val="003772F6"/>
    <w:rsid w:val="00381FCA"/>
    <w:rsid w:val="003828C4"/>
    <w:rsid w:val="00385E41"/>
    <w:rsid w:val="00386200"/>
    <w:rsid w:val="003933E3"/>
    <w:rsid w:val="00395734"/>
    <w:rsid w:val="003A5E75"/>
    <w:rsid w:val="003B66B0"/>
    <w:rsid w:val="003C23FD"/>
    <w:rsid w:val="003C5742"/>
    <w:rsid w:val="003C5892"/>
    <w:rsid w:val="003C6FD3"/>
    <w:rsid w:val="003D4453"/>
    <w:rsid w:val="00407C9E"/>
    <w:rsid w:val="0041022E"/>
    <w:rsid w:val="00411189"/>
    <w:rsid w:val="004149CC"/>
    <w:rsid w:val="00455146"/>
    <w:rsid w:val="00466422"/>
    <w:rsid w:val="00485323"/>
    <w:rsid w:val="00487ED8"/>
    <w:rsid w:val="00490D90"/>
    <w:rsid w:val="004911CB"/>
    <w:rsid w:val="00491918"/>
    <w:rsid w:val="00491FD3"/>
    <w:rsid w:val="004931F6"/>
    <w:rsid w:val="004A10CD"/>
    <w:rsid w:val="004A2E7F"/>
    <w:rsid w:val="004A5A65"/>
    <w:rsid w:val="004B1485"/>
    <w:rsid w:val="004C6ECA"/>
    <w:rsid w:val="004D0381"/>
    <w:rsid w:val="004D6C2C"/>
    <w:rsid w:val="004D7D86"/>
    <w:rsid w:val="004E1959"/>
    <w:rsid w:val="004E40CC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0482"/>
    <w:rsid w:val="00536F40"/>
    <w:rsid w:val="005470F3"/>
    <w:rsid w:val="00570997"/>
    <w:rsid w:val="00577AA8"/>
    <w:rsid w:val="005850CE"/>
    <w:rsid w:val="005866B1"/>
    <w:rsid w:val="00594428"/>
    <w:rsid w:val="00594A26"/>
    <w:rsid w:val="005A6D23"/>
    <w:rsid w:val="005B64CB"/>
    <w:rsid w:val="005B7230"/>
    <w:rsid w:val="005B7CB3"/>
    <w:rsid w:val="005C1399"/>
    <w:rsid w:val="005C1947"/>
    <w:rsid w:val="005C1E9D"/>
    <w:rsid w:val="005D2D90"/>
    <w:rsid w:val="005D44FE"/>
    <w:rsid w:val="005E03E7"/>
    <w:rsid w:val="005E4D44"/>
    <w:rsid w:val="005E75AB"/>
    <w:rsid w:val="005F0013"/>
    <w:rsid w:val="005F39D1"/>
    <w:rsid w:val="00601F73"/>
    <w:rsid w:val="00607FCA"/>
    <w:rsid w:val="00625D15"/>
    <w:rsid w:val="00651611"/>
    <w:rsid w:val="00651DDF"/>
    <w:rsid w:val="00653AE2"/>
    <w:rsid w:val="0066300D"/>
    <w:rsid w:val="006671C7"/>
    <w:rsid w:val="00684FF3"/>
    <w:rsid w:val="006879F8"/>
    <w:rsid w:val="006917CF"/>
    <w:rsid w:val="00692BD4"/>
    <w:rsid w:val="006B22F3"/>
    <w:rsid w:val="006B2FD5"/>
    <w:rsid w:val="006B5C2D"/>
    <w:rsid w:val="006B6C16"/>
    <w:rsid w:val="006D4CEF"/>
    <w:rsid w:val="006D6F6C"/>
    <w:rsid w:val="006E4D2B"/>
    <w:rsid w:val="006F239A"/>
    <w:rsid w:val="006F505D"/>
    <w:rsid w:val="006F7203"/>
    <w:rsid w:val="0071237E"/>
    <w:rsid w:val="00722AEF"/>
    <w:rsid w:val="00737A6C"/>
    <w:rsid w:val="00743F01"/>
    <w:rsid w:val="00744AE4"/>
    <w:rsid w:val="00753B90"/>
    <w:rsid w:val="00763D60"/>
    <w:rsid w:val="00782D53"/>
    <w:rsid w:val="007833B1"/>
    <w:rsid w:val="007920AC"/>
    <w:rsid w:val="00796A0B"/>
    <w:rsid w:val="007A0F7E"/>
    <w:rsid w:val="007A28E2"/>
    <w:rsid w:val="007A42C5"/>
    <w:rsid w:val="007A65A1"/>
    <w:rsid w:val="007A785D"/>
    <w:rsid w:val="007B1FCF"/>
    <w:rsid w:val="007B4EEE"/>
    <w:rsid w:val="007C4620"/>
    <w:rsid w:val="007E337B"/>
    <w:rsid w:val="007E5EB3"/>
    <w:rsid w:val="007E6A31"/>
    <w:rsid w:val="00804E41"/>
    <w:rsid w:val="00811BC0"/>
    <w:rsid w:val="00816CAA"/>
    <w:rsid w:val="008231E8"/>
    <w:rsid w:val="00824316"/>
    <w:rsid w:val="008266B7"/>
    <w:rsid w:val="00831C1C"/>
    <w:rsid w:val="00834AD3"/>
    <w:rsid w:val="00854B89"/>
    <w:rsid w:val="00855555"/>
    <w:rsid w:val="0085630F"/>
    <w:rsid w:val="00862149"/>
    <w:rsid w:val="00881EF3"/>
    <w:rsid w:val="00883E7C"/>
    <w:rsid w:val="00886261"/>
    <w:rsid w:val="00894971"/>
    <w:rsid w:val="008A0669"/>
    <w:rsid w:val="008C0341"/>
    <w:rsid w:val="008C19D1"/>
    <w:rsid w:val="008D1A03"/>
    <w:rsid w:val="008D5731"/>
    <w:rsid w:val="008E1349"/>
    <w:rsid w:val="00906B06"/>
    <w:rsid w:val="00937A78"/>
    <w:rsid w:val="00947B1E"/>
    <w:rsid w:val="00951FB3"/>
    <w:rsid w:val="00953B38"/>
    <w:rsid w:val="00953C00"/>
    <w:rsid w:val="00953C08"/>
    <w:rsid w:val="009737A6"/>
    <w:rsid w:val="00973C29"/>
    <w:rsid w:val="009745BE"/>
    <w:rsid w:val="009B14F4"/>
    <w:rsid w:val="009B1B0D"/>
    <w:rsid w:val="009B1C3D"/>
    <w:rsid w:val="009B32DD"/>
    <w:rsid w:val="009B7002"/>
    <w:rsid w:val="009C005A"/>
    <w:rsid w:val="009C2C48"/>
    <w:rsid w:val="009D4BC2"/>
    <w:rsid w:val="009D5E5F"/>
    <w:rsid w:val="009D62B4"/>
    <w:rsid w:val="009E1448"/>
    <w:rsid w:val="009E3E41"/>
    <w:rsid w:val="009F00E3"/>
    <w:rsid w:val="00A056ED"/>
    <w:rsid w:val="00A05A06"/>
    <w:rsid w:val="00A164F2"/>
    <w:rsid w:val="00A26FCF"/>
    <w:rsid w:val="00A31FA5"/>
    <w:rsid w:val="00A3265C"/>
    <w:rsid w:val="00A34F8C"/>
    <w:rsid w:val="00A35552"/>
    <w:rsid w:val="00A359DA"/>
    <w:rsid w:val="00A37886"/>
    <w:rsid w:val="00A50130"/>
    <w:rsid w:val="00A51541"/>
    <w:rsid w:val="00A63176"/>
    <w:rsid w:val="00A70D0C"/>
    <w:rsid w:val="00A87946"/>
    <w:rsid w:val="00A9794C"/>
    <w:rsid w:val="00AA756F"/>
    <w:rsid w:val="00AB0440"/>
    <w:rsid w:val="00AC3FC5"/>
    <w:rsid w:val="00AD340B"/>
    <w:rsid w:val="00AD6C84"/>
    <w:rsid w:val="00AD78EB"/>
    <w:rsid w:val="00AE3966"/>
    <w:rsid w:val="00AF11C6"/>
    <w:rsid w:val="00AF26B8"/>
    <w:rsid w:val="00AF3D17"/>
    <w:rsid w:val="00B002D1"/>
    <w:rsid w:val="00B057F1"/>
    <w:rsid w:val="00B05D54"/>
    <w:rsid w:val="00B143A9"/>
    <w:rsid w:val="00B25583"/>
    <w:rsid w:val="00B25625"/>
    <w:rsid w:val="00B4569E"/>
    <w:rsid w:val="00B45879"/>
    <w:rsid w:val="00B47AAC"/>
    <w:rsid w:val="00B551EB"/>
    <w:rsid w:val="00B55F3D"/>
    <w:rsid w:val="00B60B9E"/>
    <w:rsid w:val="00B84AC8"/>
    <w:rsid w:val="00B90F8C"/>
    <w:rsid w:val="00B91C0B"/>
    <w:rsid w:val="00B94D3F"/>
    <w:rsid w:val="00B97E24"/>
    <w:rsid w:val="00BA0BE6"/>
    <w:rsid w:val="00BA2122"/>
    <w:rsid w:val="00BA2F3A"/>
    <w:rsid w:val="00BE602A"/>
    <w:rsid w:val="00BF1BD7"/>
    <w:rsid w:val="00BF47F9"/>
    <w:rsid w:val="00BF743E"/>
    <w:rsid w:val="00C07688"/>
    <w:rsid w:val="00C16CCC"/>
    <w:rsid w:val="00C17211"/>
    <w:rsid w:val="00C260AB"/>
    <w:rsid w:val="00C32933"/>
    <w:rsid w:val="00C3314D"/>
    <w:rsid w:val="00C75246"/>
    <w:rsid w:val="00C80B0B"/>
    <w:rsid w:val="00C91EDF"/>
    <w:rsid w:val="00C97447"/>
    <w:rsid w:val="00CC6622"/>
    <w:rsid w:val="00CC6953"/>
    <w:rsid w:val="00CD182D"/>
    <w:rsid w:val="00CE5550"/>
    <w:rsid w:val="00D14D45"/>
    <w:rsid w:val="00D20F5D"/>
    <w:rsid w:val="00D376ED"/>
    <w:rsid w:val="00D40E4F"/>
    <w:rsid w:val="00D61181"/>
    <w:rsid w:val="00D638D0"/>
    <w:rsid w:val="00D67A0A"/>
    <w:rsid w:val="00D734B9"/>
    <w:rsid w:val="00D762A6"/>
    <w:rsid w:val="00D762BF"/>
    <w:rsid w:val="00D84564"/>
    <w:rsid w:val="00D958CF"/>
    <w:rsid w:val="00D968A7"/>
    <w:rsid w:val="00DB24E5"/>
    <w:rsid w:val="00DB7285"/>
    <w:rsid w:val="00DB7CB9"/>
    <w:rsid w:val="00DC1D7D"/>
    <w:rsid w:val="00DC2149"/>
    <w:rsid w:val="00DC789F"/>
    <w:rsid w:val="00DD3C40"/>
    <w:rsid w:val="00DD4851"/>
    <w:rsid w:val="00DD7275"/>
    <w:rsid w:val="00DE1C6C"/>
    <w:rsid w:val="00DE47C2"/>
    <w:rsid w:val="00DE5037"/>
    <w:rsid w:val="00DF054C"/>
    <w:rsid w:val="00DF1827"/>
    <w:rsid w:val="00DF65C1"/>
    <w:rsid w:val="00E008A4"/>
    <w:rsid w:val="00E03A7F"/>
    <w:rsid w:val="00E042C5"/>
    <w:rsid w:val="00E06D7C"/>
    <w:rsid w:val="00E07A55"/>
    <w:rsid w:val="00E14D37"/>
    <w:rsid w:val="00E2056B"/>
    <w:rsid w:val="00E21963"/>
    <w:rsid w:val="00E22D9A"/>
    <w:rsid w:val="00E262A3"/>
    <w:rsid w:val="00E32D2F"/>
    <w:rsid w:val="00E51E95"/>
    <w:rsid w:val="00E5461B"/>
    <w:rsid w:val="00E6307A"/>
    <w:rsid w:val="00E6796E"/>
    <w:rsid w:val="00E708C9"/>
    <w:rsid w:val="00E74E35"/>
    <w:rsid w:val="00E75B93"/>
    <w:rsid w:val="00E86D2A"/>
    <w:rsid w:val="00E9123C"/>
    <w:rsid w:val="00E95800"/>
    <w:rsid w:val="00EB1C90"/>
    <w:rsid w:val="00EB2175"/>
    <w:rsid w:val="00EB3287"/>
    <w:rsid w:val="00EC1EF8"/>
    <w:rsid w:val="00EC2547"/>
    <w:rsid w:val="00EC4079"/>
    <w:rsid w:val="00ED478B"/>
    <w:rsid w:val="00EE7D05"/>
    <w:rsid w:val="00EF17BC"/>
    <w:rsid w:val="00EF3B9C"/>
    <w:rsid w:val="00F04CAD"/>
    <w:rsid w:val="00F11982"/>
    <w:rsid w:val="00F2634D"/>
    <w:rsid w:val="00F332CE"/>
    <w:rsid w:val="00F35009"/>
    <w:rsid w:val="00F3643F"/>
    <w:rsid w:val="00F4083E"/>
    <w:rsid w:val="00F41236"/>
    <w:rsid w:val="00F45BA7"/>
    <w:rsid w:val="00F4603C"/>
    <w:rsid w:val="00F51DD4"/>
    <w:rsid w:val="00F531F9"/>
    <w:rsid w:val="00F53407"/>
    <w:rsid w:val="00F64D56"/>
    <w:rsid w:val="00F72837"/>
    <w:rsid w:val="00F73621"/>
    <w:rsid w:val="00F82B11"/>
    <w:rsid w:val="00F873F0"/>
    <w:rsid w:val="00F93ED4"/>
    <w:rsid w:val="00FA6D2B"/>
    <w:rsid w:val="00FB15DB"/>
    <w:rsid w:val="00FC1317"/>
    <w:rsid w:val="00FC7DA9"/>
    <w:rsid w:val="00FD2F99"/>
    <w:rsid w:val="00FE4837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FDD8C8B2-B70E-4EA4-BF80-06F4E5FA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230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684F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531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6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958C8-26E2-47A1-9FC7-085581B67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4</Pages>
  <Words>1544</Words>
  <Characters>8307</Characters>
  <Application>Microsoft Office Word</Application>
  <DocSecurity>0</DocSecurity>
  <Lines>187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S2908   FISCAL ESTIMATE</vt:lpstr>
    </vt:vector>
  </TitlesOfParts>
  <Manager>Anne Cappabianca;R211</Manager>
  <Company>Office of Legislative Services</Company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S2908 FISCAL ESTIMATE</dc:title>
  <dc:creator>Senator RUIZ Senator CORRADO</dc:creator>
  <cp:keywords>S2908|4|HS |312|219|219|!||</cp:keywords>
  <dc:description>sent to sponsor 11/9 BPU 11/13</dc:description>
  <cp:lastModifiedBy>Sommers, Shelly</cp:lastModifiedBy>
  <cp:revision>2</cp:revision>
  <cp:lastPrinted>2020-11-06T17:55:00Z</cp:lastPrinted>
  <dcterms:created xsi:type="dcterms:W3CDTF">2020-11-13T17:32:00Z</dcterms:created>
  <dcterms:modified xsi:type="dcterms:W3CDTF">2020-11-13T17:32:00Z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