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909" w:rsidRDefault="000C4909" w:rsidP="000C4909">
      <w:pPr>
        <w:pStyle w:val="bpuBill"/>
      </w:pPr>
      <w:bookmarkStart w:id="0" w:name="bpuFrontPg"/>
      <w:bookmarkEnd w:id="0"/>
      <w:r>
        <w:t xml:space="preserve">SENATE, No. 2925 </w:t>
      </w:r>
    </w:p>
    <w:p w:rsidR="000C4909" w:rsidRPr="009D38FF" w:rsidRDefault="000C4909" w:rsidP="000C49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7833" r:id="rId7"/>
        </w:object>
      </w:r>
    </w:p>
    <w:p w:rsidR="000C4909" w:rsidRDefault="000C4909" w:rsidP="000C4909">
      <w:pPr>
        <w:pStyle w:val="bpuState"/>
      </w:pPr>
      <w:r>
        <w:t>STATE OF NEW JERSEY</w:t>
      </w:r>
    </w:p>
    <w:p w:rsidR="000C4909" w:rsidRDefault="000C4909" w:rsidP="000C4909">
      <w:pPr>
        <w:pStyle w:val="bpuLegislature"/>
      </w:pPr>
      <w:r>
        <w:t>219th LEGISLATURE</w:t>
      </w:r>
    </w:p>
    <w:p w:rsidR="000C4909" w:rsidRDefault="000C4909" w:rsidP="000C4909">
      <w:pPr>
        <w:pStyle w:val="bpuWpGraphic"/>
      </w:pPr>
      <w:r>
        <w:object w:dxaOrig="8985" w:dyaOrig="255">
          <v:shape id="_x0000_i1026" type="#_x0000_t75" style="width:6in;height:12pt" o:ole="">
            <v:imagedata r:id="rId6" o:title=""/>
          </v:shape>
          <o:OLEObject Type="Embed" ProgID="WPWin6.1" ShapeID="_x0000_i1026" DrawAspect="Content" ObjectID="_1664947834" r:id="rId8"/>
        </w:object>
      </w:r>
      <w:r>
        <w:t xml:space="preserve">  </w:t>
      </w:r>
    </w:p>
    <w:p w:rsidR="000C4909" w:rsidRDefault="003858E8" w:rsidP="000C4909">
      <w:pPr>
        <w:pStyle w:val="bpuIntro"/>
      </w:pPr>
      <w:r>
        <w:t>INTRODUCED SEPTEMBER 17</w:t>
      </w:r>
      <w:r w:rsidR="000C4909">
        <w:t>, 2020</w:t>
      </w:r>
    </w:p>
    <w:p w:rsidR="000C4909" w:rsidRDefault="000C4909" w:rsidP="000C4909">
      <w:pPr>
        <w:pStyle w:val="bpuIntro"/>
      </w:pPr>
    </w:p>
    <w:p w:rsidR="000C4909" w:rsidRDefault="000C4909" w:rsidP="000C4909">
      <w:pPr>
        <w:pStyle w:val="bpuIntro"/>
        <w:sectPr w:rsidR="000C4909" w:rsidSect="003B43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4909" w:rsidRDefault="000C4909" w:rsidP="000C4909">
      <w:pPr>
        <w:pStyle w:val="bpuIntro"/>
      </w:pPr>
    </w:p>
    <w:p w:rsidR="000C4909" w:rsidRDefault="000C4909" w:rsidP="000C4909">
      <w:pPr>
        <w:pStyle w:val="bpuSponsor"/>
      </w:pPr>
      <w:r>
        <w:t>Sponsored by:</w:t>
      </w:r>
    </w:p>
    <w:p w:rsidR="000C4909" w:rsidRDefault="000C4909" w:rsidP="000C4909">
      <w:pPr>
        <w:pStyle w:val="bpuSponsor"/>
      </w:pPr>
      <w:r>
        <w:t>Senator  NELLIE POU</w:t>
      </w:r>
    </w:p>
    <w:p w:rsidR="000C4909" w:rsidRDefault="000C4909" w:rsidP="000C4909">
      <w:pPr>
        <w:pStyle w:val="bpuSponsor"/>
      </w:pPr>
      <w:r>
        <w:t>District 35 (Bergen and Passaic)</w:t>
      </w:r>
    </w:p>
    <w:p w:rsidR="000C4909" w:rsidRDefault="00D94719" w:rsidP="00D94719">
      <w:pPr>
        <w:pStyle w:val="bpuSponsor"/>
      </w:pPr>
      <w:r>
        <w:t>Senator  BOB SMITH</w:t>
      </w:r>
    </w:p>
    <w:p w:rsidR="00D94719" w:rsidRDefault="00D94719" w:rsidP="00D94719">
      <w:pPr>
        <w:pStyle w:val="bpuSponsor"/>
      </w:pPr>
      <w:r>
        <w:t>District 17 (Middlesex and Somerset)</w:t>
      </w:r>
    </w:p>
    <w:p w:rsidR="00D94719" w:rsidRPr="00D94719" w:rsidRDefault="00D94719" w:rsidP="00D94719">
      <w:pPr>
        <w:pStyle w:val="bpuSponsor"/>
      </w:pPr>
    </w:p>
    <w:p w:rsidR="00067396" w:rsidRDefault="003B43B4" w:rsidP="003B43B4">
      <w:pPr>
        <w:pStyle w:val="bpuSponsor"/>
      </w:pPr>
      <w:r>
        <w:t>Co-Sponsored by:</w:t>
      </w:r>
    </w:p>
    <w:p w:rsidR="003B43B4" w:rsidRPr="003B43B4" w:rsidRDefault="003B43B4" w:rsidP="003B43B4">
      <w:pPr>
        <w:pStyle w:val="bpuSponsor"/>
      </w:pPr>
      <w:r w:rsidRPr="003B43B4">
        <w:t xml:space="preserve">Senators </w:t>
      </w:r>
      <w:proofErr w:type="spellStart"/>
      <w:r w:rsidRPr="003B43B4">
        <w:t>Diegnan</w:t>
      </w:r>
      <w:proofErr w:type="spellEnd"/>
      <w:r w:rsidRPr="003B43B4">
        <w:t xml:space="preserve"> and </w:t>
      </w:r>
      <w:proofErr w:type="spellStart"/>
      <w:r w:rsidRPr="003B43B4">
        <w:t>Lagana</w:t>
      </w:r>
      <w:proofErr w:type="spellEnd"/>
    </w:p>
    <w:p w:rsidR="00067396" w:rsidRDefault="00067396" w:rsidP="00067396"/>
    <w:p w:rsidR="003B43B4" w:rsidRPr="00067396" w:rsidRDefault="003B43B4" w:rsidP="00067396">
      <w:bookmarkStart w:id="1" w:name="_GoBack"/>
      <w:bookmarkEnd w:id="1"/>
    </w:p>
    <w:p w:rsidR="000C4909" w:rsidRDefault="000C4909" w:rsidP="000C4909">
      <w:pPr>
        <w:pStyle w:val="bpuSponsor"/>
      </w:pPr>
    </w:p>
    <w:p w:rsidR="000C4909" w:rsidRDefault="000C4909" w:rsidP="000C4909">
      <w:pPr>
        <w:pStyle w:val="bpuSponsor"/>
      </w:pPr>
    </w:p>
    <w:p w:rsidR="000C4909" w:rsidRDefault="000C4909" w:rsidP="000C4909">
      <w:pPr>
        <w:pStyle w:val="bpuSponsor"/>
      </w:pPr>
      <w:r>
        <w:t>SYNOPSIS</w:t>
      </w:r>
    </w:p>
    <w:p w:rsidR="000C4909" w:rsidRDefault="000C4909" w:rsidP="000C4909">
      <w:pPr>
        <w:pStyle w:val="bpuNormText"/>
      </w:pPr>
      <w:r>
        <w:tab/>
        <w:t xml:space="preserve">Prohibits posting or publishing on Internet home address or telephone number of certain judges and prosecutors. </w:t>
      </w:r>
    </w:p>
    <w:p w:rsidR="000C4909" w:rsidRDefault="000C4909" w:rsidP="000C4909">
      <w:pPr>
        <w:pStyle w:val="bpuNormText"/>
      </w:pPr>
    </w:p>
    <w:p w:rsidR="000C4909" w:rsidRDefault="000C4909" w:rsidP="000C4909">
      <w:pPr>
        <w:pStyle w:val="bpuSponsor"/>
      </w:pPr>
      <w:r>
        <w:t xml:space="preserve">CURRENT VERSION OF TEXT </w:t>
      </w:r>
    </w:p>
    <w:p w:rsidR="000C4909" w:rsidRDefault="000C4909" w:rsidP="000C4909">
      <w:pPr>
        <w:pStyle w:val="bpuNormText"/>
      </w:pPr>
      <w:r>
        <w:tab/>
        <w:t>As introduced.</w:t>
      </w:r>
    </w:p>
    <w:p w:rsidR="000C4909" w:rsidRDefault="000C4909" w:rsidP="000C49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4909" w:rsidRDefault="000C4909" w:rsidP="008916EC">
      <w:pPr>
        <w:pStyle w:val="FronterPage"/>
        <w:tabs>
          <w:tab w:val="clear" w:pos="720"/>
          <w:tab w:val="clear" w:pos="1440"/>
          <w:tab w:val="clear" w:pos="2160"/>
          <w:tab w:val="clear" w:pos="2880"/>
          <w:tab w:val="clear" w:pos="3600"/>
          <w:tab w:val="clear" w:pos="4320"/>
          <w:tab w:val="clear" w:pos="5040"/>
        </w:tabs>
        <w:sectPr w:rsidR="000C4909" w:rsidSect="000C4909">
          <w:type w:val="continuous"/>
          <w:pgSz w:w="12240" w:h="20160" w:code="5"/>
          <w:pgMar w:top="1440" w:right="2275" w:bottom="1440" w:left="2275" w:header="72" w:footer="720" w:gutter="0"/>
          <w:pgNumType w:start="1"/>
          <w:cols w:space="720"/>
          <w:docGrid w:linePitch="360"/>
        </w:sectPr>
      </w:pPr>
    </w:p>
    <w:p w:rsidR="006611DD" w:rsidRPr="00677316" w:rsidRDefault="006611DD" w:rsidP="006611DD">
      <w:pPr>
        <w:pStyle w:val="HangingAnAct"/>
        <w:rPr>
          <w:rStyle w:val="HangingAnActChar"/>
        </w:rPr>
      </w:pPr>
      <w:r w:rsidRPr="006611DD">
        <w:rPr>
          <w:rStyle w:val="BillHead"/>
        </w:rPr>
        <w:lastRenderedPageBreak/>
        <w:t>An Act</w:t>
      </w:r>
      <w:r w:rsidRPr="006B7FA7">
        <w:rPr>
          <w:rStyle w:val="HangingAnActChar"/>
        </w:rPr>
        <w:t xml:space="preserve"> </w:t>
      </w:r>
      <w:r w:rsidRPr="00584DCA">
        <w:t xml:space="preserve">prohibiting disclosure of certain information regarding certain judges and prosecutors and amending P.L.2015, c.226.  </w:t>
      </w:r>
    </w:p>
    <w:p w:rsidR="006611DD" w:rsidRPr="00D71D68" w:rsidRDefault="006611DD" w:rsidP="006611DD"/>
    <w:p w:rsidR="006611DD" w:rsidRPr="00AA7880" w:rsidRDefault="006611DD" w:rsidP="006611DD">
      <w:r>
        <w:tab/>
      </w:r>
      <w:r>
        <w:rPr>
          <w:rStyle w:val="BillHeading2"/>
        </w:rPr>
        <w:t xml:space="preserve">Be It Enacted </w:t>
      </w:r>
      <w:r>
        <w:rPr>
          <w:rStyle w:val="BillLanguage"/>
        </w:rPr>
        <w:t>by the Senate and General Assembly of the State of New Jersey:</w:t>
      </w:r>
    </w:p>
    <w:p w:rsidR="006611DD" w:rsidRPr="00D71D68" w:rsidRDefault="006611DD" w:rsidP="006611DD"/>
    <w:p w:rsidR="006611DD" w:rsidRDefault="006611DD" w:rsidP="006611DD">
      <w:r>
        <w:tab/>
        <w:t>1.</w:t>
      </w:r>
      <w:r>
        <w:tab/>
        <w:t xml:space="preserve">Section 1 of P.L.2015, c.226 (C.2C:20-31.1) is amended to read as follows:  </w:t>
      </w:r>
    </w:p>
    <w:p w:rsidR="006611DD" w:rsidRDefault="006611DD" w:rsidP="006611DD">
      <w:r>
        <w:tab/>
        <w:t>1.</w:t>
      </w:r>
      <w:r>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w:t>
      </w:r>
      <w:r w:rsidRPr="00600303">
        <w:rPr>
          <w:u w:val="single"/>
        </w:rPr>
        <w:t>active</w:t>
      </w:r>
      <w:r w:rsidRPr="00A45DA6">
        <w:rPr>
          <w:u w:val="single"/>
        </w:rPr>
        <w:t xml:space="preserve"> or</w:t>
      </w:r>
      <w:r>
        <w:t xml:space="preserve"> </w:t>
      </w:r>
      <w:r w:rsidRPr="00600303">
        <w:t>retired</w:t>
      </w:r>
      <w:r>
        <w:t xml:space="preserve"> law enforcement officer, </w:t>
      </w:r>
      <w:r w:rsidRPr="00600303">
        <w:rPr>
          <w:rFonts w:ascii="Albertus Extra Bold" w:hAnsi="Albertus Extra Bold"/>
          <w:b/>
        </w:rPr>
        <w:t>[</w:t>
      </w:r>
      <w:r>
        <w:t xml:space="preserve">law enforcement </w:t>
      </w:r>
      <w:r w:rsidRPr="00600303">
        <w:t>officer</w:t>
      </w:r>
      <w:r w:rsidRPr="00600303">
        <w:rPr>
          <w:rFonts w:ascii="Albertus Extra Bold" w:hAnsi="Albertus Extra Bold"/>
          <w:b/>
        </w:rPr>
        <w:t>]</w:t>
      </w:r>
      <w:r w:rsidRPr="00600303">
        <w:t xml:space="preserve"> </w:t>
      </w:r>
      <w:r>
        <w:rPr>
          <w:u w:val="single"/>
        </w:rPr>
        <w:t>judge of any court of law of this State, or State, county, or municipal prosecutor,</w:t>
      </w:r>
      <w:r>
        <w:t xml:space="preserve"> </w:t>
      </w:r>
      <w:r w:rsidRPr="00600303">
        <w:t>or</w:t>
      </w:r>
      <w:r>
        <w:t xml:space="preserve"> </w:t>
      </w:r>
      <w:r w:rsidRPr="00600303">
        <w:rPr>
          <w:u w:val="single"/>
        </w:rPr>
        <w:t>the</w:t>
      </w:r>
      <w:r>
        <w:t xml:space="preserve"> </w:t>
      </w:r>
      <w:r w:rsidRPr="00600303">
        <w:t>spouse</w:t>
      </w:r>
      <w:r>
        <w:t xml:space="preserve"> or child </w:t>
      </w:r>
      <w:r w:rsidRPr="00600303">
        <w:rPr>
          <w:rFonts w:ascii="Albertus Extra Bold" w:hAnsi="Albertus Extra Bold"/>
          <w:b/>
        </w:rPr>
        <w:t>[</w:t>
      </w:r>
      <w:r w:rsidRPr="00600303">
        <w:t>of</w:t>
      </w:r>
      <w:r>
        <w:t xml:space="preserve"> a law enforcement officer</w:t>
      </w:r>
      <w:r w:rsidRPr="00600303">
        <w:rPr>
          <w:rFonts w:ascii="Albertus Extra Bold" w:hAnsi="Albertus Extra Bold"/>
          <w:b/>
        </w:rPr>
        <w:t>]</w:t>
      </w:r>
      <w:r>
        <w:rPr>
          <w:rFonts w:ascii="Albertus Extra Bold" w:hAnsi="Albertus Extra Bold"/>
          <w:b/>
        </w:rPr>
        <w:t xml:space="preserve"> </w:t>
      </w:r>
      <w:r w:rsidRPr="00600303">
        <w:rPr>
          <w:u w:val="single"/>
        </w:rPr>
        <w:t>thereof</w:t>
      </w:r>
      <w:r>
        <w:t>.  A reckless violation of this section is a crime of the fourth degree.  A purposeful violation of this section is a crime of the third degree.</w:t>
      </w:r>
    </w:p>
    <w:p w:rsidR="006611DD" w:rsidRDefault="006611DD" w:rsidP="006611DD">
      <w:r>
        <w:t>(</w:t>
      </w:r>
      <w:proofErr w:type="spellStart"/>
      <w:r>
        <w:t>cf</w:t>
      </w:r>
      <w:proofErr w:type="spellEnd"/>
      <w:r>
        <w:t>: P.L.2015, c.226, s.1)</w:t>
      </w:r>
    </w:p>
    <w:p w:rsidR="006611DD" w:rsidRDefault="006611DD" w:rsidP="006611DD"/>
    <w:p w:rsidR="006611DD" w:rsidRDefault="006611DD" w:rsidP="006611DD">
      <w:r>
        <w:tab/>
        <w:t>2.</w:t>
      </w:r>
      <w:r>
        <w:tab/>
        <w:t xml:space="preserve">Section 2 of P.L.2015, c.226 (C.47:1-17) is amended to read as follows:  </w:t>
      </w:r>
    </w:p>
    <w:p w:rsidR="006611DD" w:rsidRDefault="006611DD" w:rsidP="006611DD">
      <w:r>
        <w:tab/>
        <w:t>2.</w:t>
      </w:r>
      <w:r>
        <w:tab/>
        <w:t xml:space="preserve">A State or local governmental agency shall not knowingly post or publish on the Internet the home address or unpublished home telephone number of any </w:t>
      </w:r>
      <w:r w:rsidRPr="00600303">
        <w:rPr>
          <w:u w:val="single"/>
        </w:rPr>
        <w:t>active</w:t>
      </w:r>
      <w:r>
        <w:rPr>
          <w:u w:val="single"/>
        </w:rPr>
        <w:t xml:space="preserve"> or</w:t>
      </w:r>
      <w:r w:rsidRPr="00AA5DB1">
        <w:t xml:space="preserve"> </w:t>
      </w:r>
      <w:r w:rsidRPr="00600303">
        <w:t>retired</w:t>
      </w:r>
      <w:r>
        <w:t xml:space="preserve"> law enforcement officer </w:t>
      </w:r>
      <w:r w:rsidRPr="00600303">
        <w:rPr>
          <w:rFonts w:ascii="Albertus Extra Bold" w:hAnsi="Albertus Extra Bold"/>
          <w:b/>
        </w:rPr>
        <w:t>[</w:t>
      </w:r>
      <w:r>
        <w:t>or law enforcement officer</w:t>
      </w:r>
      <w:r w:rsidRPr="00600303">
        <w:rPr>
          <w:rFonts w:ascii="Albertus Extra Bold" w:hAnsi="Albertus Extra Bold"/>
          <w:b/>
        </w:rPr>
        <w:t>]</w:t>
      </w:r>
      <w:r>
        <w:rPr>
          <w:rFonts w:ascii="Albertus Extra Bold" w:hAnsi="Albertus Extra Bold"/>
          <w:b/>
        </w:rPr>
        <w:t xml:space="preserve"> </w:t>
      </w:r>
      <w:r w:rsidRPr="00363723">
        <w:rPr>
          <w:u w:val="single"/>
        </w:rPr>
        <w:t>,</w:t>
      </w:r>
      <w:r>
        <w:rPr>
          <w:u w:val="single"/>
        </w:rPr>
        <w:t xml:space="preserve"> judge of any court of law of this State, </w:t>
      </w:r>
      <w:r w:rsidRPr="00363723">
        <w:rPr>
          <w:u w:val="single"/>
        </w:rPr>
        <w:t xml:space="preserve">or </w:t>
      </w:r>
      <w:r>
        <w:rPr>
          <w:u w:val="single"/>
        </w:rPr>
        <w:t xml:space="preserve">State, county, or municipal </w:t>
      </w:r>
      <w:r w:rsidRPr="00363723">
        <w:rPr>
          <w:u w:val="single"/>
        </w:rPr>
        <w:t>prosecutor</w:t>
      </w:r>
      <w:r w:rsidRPr="00363723">
        <w:t xml:space="preserve"> without</w:t>
      </w:r>
      <w:r>
        <w:t xml:space="preserve"> first obtaining the written permission of that </w:t>
      </w:r>
      <w:r w:rsidRPr="00363723">
        <w:rPr>
          <w:rFonts w:ascii="Albertus Extra Bold" w:hAnsi="Albertus Extra Bold"/>
          <w:b/>
        </w:rPr>
        <w:t>[</w:t>
      </w:r>
      <w:r>
        <w:t>law enforcement officer or retired law enforcement officer</w:t>
      </w:r>
      <w:r w:rsidRPr="00827BFA">
        <w:rPr>
          <w:rFonts w:ascii="Albertus Extra Bold" w:hAnsi="Albertus Extra Bold"/>
          <w:b/>
        </w:rPr>
        <w:t>]</w:t>
      </w:r>
      <w:r w:rsidRPr="00600303">
        <w:t xml:space="preserve"> </w:t>
      </w:r>
      <w:r>
        <w:rPr>
          <w:u w:val="single"/>
        </w:rPr>
        <w:t>individual</w:t>
      </w:r>
      <w:r>
        <w:t>.</w:t>
      </w:r>
    </w:p>
    <w:p w:rsidR="006611DD" w:rsidRDefault="006611DD" w:rsidP="006611DD">
      <w:r>
        <w:t>(</w:t>
      </w:r>
      <w:proofErr w:type="spellStart"/>
      <w:r>
        <w:t>cf</w:t>
      </w:r>
      <w:proofErr w:type="spellEnd"/>
      <w:r>
        <w:t>: P.L.2015, c.226, s.2)</w:t>
      </w:r>
    </w:p>
    <w:p w:rsidR="006611DD" w:rsidRDefault="006611DD" w:rsidP="006611DD"/>
    <w:p w:rsidR="006611DD" w:rsidRDefault="006611DD" w:rsidP="006611DD">
      <w:r>
        <w:tab/>
        <w:t>3.</w:t>
      </w:r>
      <w:r>
        <w:tab/>
        <w:t>Section 3 of P.</w:t>
      </w:r>
      <w:r w:rsidRPr="003F64EF">
        <w:t xml:space="preserve">L.2015, c.226 </w:t>
      </w:r>
      <w:r>
        <w:t xml:space="preserve">(C.56:8-166.1) is amended to read as follows:  </w:t>
      </w:r>
    </w:p>
    <w:p w:rsidR="006611DD" w:rsidRDefault="006611DD" w:rsidP="006611DD">
      <w:r>
        <w:tab/>
        <w:t>3.</w:t>
      </w:r>
      <w:r>
        <w:tab/>
        <w:t xml:space="preserve">a.  A person, business, or association shall not disclose on the Internet the home address or unpublished home telephone number of </w:t>
      </w:r>
      <w:r w:rsidRPr="007C1A9A">
        <w:rPr>
          <w:rFonts w:ascii="Albertus Extra Bold" w:hAnsi="Albertus Extra Bold"/>
          <w:b/>
        </w:rPr>
        <w:t>[</w:t>
      </w:r>
      <w:r>
        <w:t>a law enforcement officer or</w:t>
      </w:r>
      <w:r w:rsidRPr="007C1A9A">
        <w:rPr>
          <w:rFonts w:ascii="Albertus Extra Bold" w:hAnsi="Albertus Extra Bold"/>
          <w:b/>
        </w:rPr>
        <w:t>]</w:t>
      </w:r>
      <w:r>
        <w:t xml:space="preserve"> </w:t>
      </w:r>
      <w:r>
        <w:rPr>
          <w:u w:val="single"/>
        </w:rPr>
        <w:t>an active or</w:t>
      </w:r>
      <w:r>
        <w:t xml:space="preserve"> retired law enforcement officer</w:t>
      </w:r>
      <w:r w:rsidRPr="00D27606">
        <w:rPr>
          <w:u w:val="single"/>
        </w:rPr>
        <w:t>, judge</w:t>
      </w:r>
      <w:r>
        <w:rPr>
          <w:u w:val="single"/>
        </w:rPr>
        <w:t xml:space="preserve"> of any court of law of this State</w:t>
      </w:r>
      <w:r w:rsidRPr="00D27606">
        <w:rPr>
          <w:u w:val="single"/>
        </w:rPr>
        <w:t xml:space="preserve">, or </w:t>
      </w:r>
      <w:r>
        <w:rPr>
          <w:u w:val="single"/>
        </w:rPr>
        <w:t xml:space="preserve">State, county, or municipal </w:t>
      </w:r>
      <w:r w:rsidRPr="00D27606">
        <w:rPr>
          <w:u w:val="single"/>
        </w:rPr>
        <w:t>prosecutor</w:t>
      </w:r>
      <w:r w:rsidRPr="00D27606">
        <w:t xml:space="preserve"> </w:t>
      </w:r>
      <w:r>
        <w:t xml:space="preserve">under circumstances in which a reasonable person would believe that providing that information would expose another to harassment or risk of harm to life or property. </w:t>
      </w:r>
    </w:p>
    <w:p w:rsidR="0021128B" w:rsidRDefault="006611DD" w:rsidP="0021128B">
      <w:r>
        <w:tab/>
        <w:t>b.</w:t>
      </w:r>
      <w:r>
        <w:tab/>
        <w:t xml:space="preserve">A person, business, or association that violates subsection a. of this section shall be liable to the </w:t>
      </w:r>
      <w:r w:rsidRPr="00D27606">
        <w:rPr>
          <w:rFonts w:ascii="Albertus Extra Bold" w:hAnsi="Albertus Extra Bold"/>
          <w:b/>
        </w:rPr>
        <w:t>[</w:t>
      </w:r>
      <w:r>
        <w:t>law enforcement officer,</w:t>
      </w:r>
      <w:r w:rsidRPr="007C1A9A">
        <w:rPr>
          <w:rFonts w:ascii="Albertus Extra Bold" w:hAnsi="Albertus Extra Bold"/>
          <w:b/>
        </w:rPr>
        <w:t>]</w:t>
      </w:r>
      <w:r>
        <w:t xml:space="preserve"> </w:t>
      </w:r>
      <w:r>
        <w:rPr>
          <w:u w:val="single"/>
        </w:rPr>
        <w:t xml:space="preserve">active </w:t>
      </w:r>
      <w:r w:rsidRPr="007C1A9A">
        <w:rPr>
          <w:u w:val="single"/>
        </w:rPr>
        <w:t>or</w:t>
      </w:r>
      <w:r>
        <w:t xml:space="preserve"> </w:t>
      </w:r>
      <w:r w:rsidRPr="007C1A9A">
        <w:t>retired</w:t>
      </w:r>
      <w:r>
        <w:t xml:space="preserve"> law enforcement officer,</w:t>
      </w:r>
      <w:r w:rsidRPr="00AA5DB1">
        <w:t xml:space="preserve"> </w:t>
      </w:r>
      <w:r w:rsidRPr="00D27606">
        <w:rPr>
          <w:u w:val="single"/>
        </w:rPr>
        <w:t>judge</w:t>
      </w:r>
      <w:r>
        <w:rPr>
          <w:u w:val="single"/>
        </w:rPr>
        <w:t xml:space="preserve"> of any court of law of this State</w:t>
      </w:r>
      <w:r w:rsidRPr="00D27606">
        <w:rPr>
          <w:u w:val="single"/>
        </w:rPr>
        <w:t xml:space="preserve">, or </w:t>
      </w:r>
      <w:r>
        <w:rPr>
          <w:u w:val="single"/>
        </w:rPr>
        <w:t>State, county, or municipal prosecutor,</w:t>
      </w:r>
      <w:r w:rsidRPr="00D27606">
        <w:t xml:space="preserve"> </w:t>
      </w:r>
      <w:r>
        <w:t xml:space="preserve">or any other </w:t>
      </w:r>
      <w:r w:rsidR="0021128B">
        <w:br w:type="page"/>
      </w:r>
    </w:p>
    <w:p w:rsidR="006611DD" w:rsidRDefault="006611DD" w:rsidP="006611DD">
      <w:r>
        <w:lastRenderedPageBreak/>
        <w:t xml:space="preserve">person residing at the home address of the </w:t>
      </w:r>
      <w:r w:rsidRPr="00D27606">
        <w:rPr>
          <w:rFonts w:ascii="Albertus Extra Bold" w:hAnsi="Albertus Extra Bold"/>
          <w:b/>
        </w:rPr>
        <w:t>[</w:t>
      </w:r>
      <w:r>
        <w:t>law enforcement officer</w:t>
      </w:r>
      <w:r w:rsidRPr="007C1A9A">
        <w:rPr>
          <w:rFonts w:ascii="Albertus Extra Bold" w:hAnsi="Albertus Extra Bold"/>
          <w:b/>
        </w:rPr>
        <w:t>]</w:t>
      </w:r>
      <w:r>
        <w:t xml:space="preserve"> </w:t>
      </w:r>
      <w:r>
        <w:rPr>
          <w:u w:val="single"/>
        </w:rPr>
        <w:t>active</w:t>
      </w:r>
      <w:r>
        <w:t xml:space="preserve"> or retired law enforcement officer</w:t>
      </w:r>
      <w:r w:rsidRPr="00A45DA6">
        <w:t xml:space="preserve">, </w:t>
      </w:r>
      <w:r w:rsidRPr="00D27606">
        <w:rPr>
          <w:u w:val="single"/>
        </w:rPr>
        <w:t>judge</w:t>
      </w:r>
      <w:r>
        <w:rPr>
          <w:u w:val="single"/>
        </w:rPr>
        <w:t xml:space="preserve"> of any court of law of this State</w:t>
      </w:r>
      <w:r w:rsidRPr="00D27606">
        <w:rPr>
          <w:u w:val="single"/>
        </w:rPr>
        <w:t xml:space="preserve">, or </w:t>
      </w:r>
      <w:r>
        <w:rPr>
          <w:u w:val="single"/>
        </w:rPr>
        <w:t xml:space="preserve">State, county, or municipal </w:t>
      </w:r>
      <w:r w:rsidRPr="00D27606">
        <w:rPr>
          <w:u w:val="single"/>
        </w:rPr>
        <w:t>prosecutor</w:t>
      </w:r>
      <w:r>
        <w:rPr>
          <w:u w:val="single"/>
        </w:rPr>
        <w:t>,</w:t>
      </w:r>
      <w:r w:rsidRPr="00D27606">
        <w:t xml:space="preserve"> </w:t>
      </w:r>
      <w:r>
        <w:t xml:space="preserve">who may bring a civil action in the Superior Court. </w:t>
      </w:r>
    </w:p>
    <w:p w:rsidR="006611DD" w:rsidRDefault="006611DD" w:rsidP="006611DD">
      <w:r>
        <w:tab/>
        <w:t>c.</w:t>
      </w:r>
      <w:r>
        <w:tab/>
        <w:t xml:space="preserve">The court may award: </w:t>
      </w:r>
    </w:p>
    <w:p w:rsidR="006611DD" w:rsidRDefault="006611DD" w:rsidP="006611DD">
      <w:r>
        <w:tab/>
        <w:t>(1)</w:t>
      </w:r>
      <w:r>
        <w:tab/>
        <w:t xml:space="preserve">actual damages, but not less than liquidated damages computed at the rate of $1,000 for each violation of this act; </w:t>
      </w:r>
    </w:p>
    <w:p w:rsidR="006611DD" w:rsidRDefault="006611DD" w:rsidP="006611DD">
      <w:r>
        <w:tab/>
        <w:t>(2)</w:t>
      </w:r>
      <w:r>
        <w:tab/>
        <w:t xml:space="preserve">punitive damages upon proof of willful or reckless disregard of the law; </w:t>
      </w:r>
    </w:p>
    <w:p w:rsidR="006611DD" w:rsidRDefault="006611DD" w:rsidP="006611DD">
      <w:r>
        <w:tab/>
        <w:t>(3)</w:t>
      </w:r>
      <w:r>
        <w:tab/>
        <w:t xml:space="preserve">reasonable attorney's fees and other litigation costs reasonably incurred; and </w:t>
      </w:r>
    </w:p>
    <w:p w:rsidR="006611DD" w:rsidRDefault="006611DD" w:rsidP="006611DD">
      <w:r>
        <w:tab/>
        <w:t>(4)</w:t>
      </w:r>
      <w:r>
        <w:tab/>
        <w:t xml:space="preserve">any other preliminary and equitable relief as the court determines to be appropriate. </w:t>
      </w:r>
    </w:p>
    <w:p w:rsidR="006611DD" w:rsidRDefault="006611DD" w:rsidP="006611DD">
      <w:r>
        <w:tab/>
        <w:t>d.</w:t>
      </w:r>
      <w:r>
        <w:tab/>
        <w:t>For the purposes of this section, "disclose" shall mean to solicit, sell, manufacture, give, provide, lend, trade, mail, deliver, transfer, publish, distribute, circulate, disseminate, present, exhibit, advertise or offer.</w:t>
      </w:r>
    </w:p>
    <w:p w:rsidR="006611DD" w:rsidRDefault="006611DD" w:rsidP="006611DD">
      <w:r>
        <w:t>(</w:t>
      </w:r>
      <w:proofErr w:type="spellStart"/>
      <w:r>
        <w:t>cf</w:t>
      </w:r>
      <w:proofErr w:type="spellEnd"/>
      <w:r>
        <w:t>: P.L.2015, c.226, s.3)</w:t>
      </w:r>
    </w:p>
    <w:p w:rsidR="006611DD" w:rsidRDefault="006611DD" w:rsidP="006611DD"/>
    <w:p w:rsidR="006611DD" w:rsidRPr="00E7752C" w:rsidRDefault="006611DD" w:rsidP="006611DD">
      <w:r>
        <w:tab/>
        <w:t>4.</w:t>
      </w:r>
      <w:r>
        <w:tab/>
        <w:t xml:space="preserve">This act shall take effect immediately. </w:t>
      </w:r>
    </w:p>
    <w:p w:rsidR="006611DD" w:rsidRDefault="006611DD" w:rsidP="006611DD"/>
    <w:p w:rsidR="00182018" w:rsidRDefault="00182018" w:rsidP="006611DD"/>
    <w:p w:rsidR="00182018" w:rsidRDefault="00182018" w:rsidP="00182018">
      <w:pPr>
        <w:jc w:val="center"/>
      </w:pPr>
      <w:r>
        <w:t>STATEMENT</w:t>
      </w:r>
    </w:p>
    <w:p w:rsidR="00182018" w:rsidRDefault="00182018" w:rsidP="00182018"/>
    <w:p w:rsidR="00182018" w:rsidRPr="00182018" w:rsidRDefault="00182018" w:rsidP="001820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018">
        <w:rPr>
          <w:spacing w:val="0"/>
          <w:szCs w:val="20"/>
        </w:rPr>
        <w:tab/>
        <w:t xml:space="preserve">This bill prohibits persons, State and local agencies, and businesses from posting or publishing on the Internet the home addresses or unpublished home telephone numbers of judges, or State, county, or municipal prosecutors regardless of whether they are retired or in the workforce.  This bill amends current law that already prohibits such disclosure for law enforcement officers.  </w:t>
      </w:r>
    </w:p>
    <w:p w:rsidR="00182018" w:rsidRPr="00182018" w:rsidRDefault="00182018" w:rsidP="001820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018">
        <w:rPr>
          <w:spacing w:val="0"/>
          <w:szCs w:val="20"/>
        </w:rPr>
        <w:tab/>
        <w:t xml:space="preserve">Specifically, the bill makes it a crime for a person to knowingly, with purpose to expose another to harassment or risk of harm to life or property, or in reckless disregard of the probability of this exposure, to post or publish on the Internet the home address or unpublished telephone number of a judge or State, county, or municipal prosecutor, regardless of whether they are retired or in the workforce, or their spouse or child. If the person recklessly violates this prohibition, it is a crime of the fourth degree. A fourth degree crime is punishable by a prison term of up to 18 months, a fine of up to $10,000, or both. If the person purposefully violates this prohibition, it is a crime of the third degree. A third degree crime is punishable by a prison term of three to five years, a fine of up to $15,000, or both.  </w:t>
      </w:r>
    </w:p>
    <w:p w:rsidR="00182018" w:rsidRPr="00182018" w:rsidRDefault="00182018" w:rsidP="001820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018">
        <w:rPr>
          <w:spacing w:val="0"/>
          <w:szCs w:val="20"/>
        </w:rPr>
        <w:tab/>
        <w:t>The bill also prohibits State or local agencies from posting or publishing on the Internet a home address or telephone number of a judge or State, county, or municipal prosecutor regardless of whether they are retired or in the workforce, without first obtaining written consent.</w:t>
      </w:r>
    </w:p>
    <w:p w:rsidR="00182018" w:rsidRPr="00182018" w:rsidRDefault="00182018" w:rsidP="001820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018">
        <w:rPr>
          <w:spacing w:val="0"/>
          <w:szCs w:val="20"/>
        </w:rPr>
        <w:lastRenderedPageBreak/>
        <w:tab/>
        <w:t xml:space="preserve">Persons, businesses, and associations also are prohibited by the bill from disclosing on the Internet a judge’s, or State, county, or municipal prosecutor’s home address or unpublished home telephone number, regardless of whether they are retired or in the workforce, under circumstances in which a reasonable person would believe that providing that information would expose another to harassment or risk of harm to life or property. </w:t>
      </w:r>
    </w:p>
    <w:p w:rsidR="00182018" w:rsidRPr="00182018" w:rsidRDefault="00182018" w:rsidP="001820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018">
        <w:rPr>
          <w:spacing w:val="0"/>
          <w:szCs w:val="20"/>
        </w:rPr>
        <w:tab/>
        <w:t xml:space="preserve">The bill specifies that persons, businesses, or associations may be liable for violating this prohibition of the bill. The bill authorizes a civil action in Superior Court. The court may award: (1) actual damages, but not less than liquidated damages computed at the rate of $1,000 for each violation; (2) punitive damages upon proof of willful or reckless disregard of the law; (3) reasonable attorney’s fees and other litigation costs reasonably incurred; and (4) any other preliminary and equitable relief as the court determines to be appropriate. </w:t>
      </w:r>
    </w:p>
    <w:p w:rsidR="00182018" w:rsidRPr="00182018" w:rsidRDefault="00182018" w:rsidP="0018201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82018">
        <w:rPr>
          <w:spacing w:val="0"/>
          <w:szCs w:val="20"/>
        </w:rPr>
        <w:tab/>
        <w:t>The bill defines “disclose” as soliciting, selling, manufacturing, giving, providing, lending, trading, mailing, delivering, transferring, publishing, distributing, circulating, disseminating, presenting, exhibiting, advertising or offering.</w:t>
      </w:r>
    </w:p>
    <w:sectPr w:rsidR="00182018" w:rsidRPr="00182018" w:rsidSect="0021128B">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E6" w:rsidRDefault="007A41E6">
      <w:r>
        <w:separator/>
      </w:r>
    </w:p>
  </w:endnote>
  <w:endnote w:type="continuationSeparator" w:id="0">
    <w:p w:rsidR="007A41E6" w:rsidRDefault="007A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19" w:rsidRDefault="003B43B4" w:rsidP="003B43B4">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18" w:rsidRPr="00921C91" w:rsidRDefault="001820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2018" w:rsidRPr="00921C91" w:rsidRDefault="00182018">
    <w:pPr>
      <w:pStyle w:val="Footer"/>
      <w:rPr>
        <w:szCs w:val="18"/>
      </w:rPr>
    </w:pPr>
  </w:p>
  <w:p w:rsidR="00182018" w:rsidRPr="00921C91" w:rsidRDefault="001820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E6" w:rsidRDefault="007A41E6">
      <w:r>
        <w:separator/>
      </w:r>
    </w:p>
  </w:footnote>
  <w:footnote w:type="continuationSeparator" w:id="0">
    <w:p w:rsidR="007A41E6" w:rsidRDefault="007A4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46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4909" w:rsidRDefault="000C4909" w:rsidP="000C4909">
    <w:pPr>
      <w:pStyle w:val="bpuHeadSpon"/>
    </w:pPr>
    <w:r w:rsidRPr="000C4909">
      <w:rPr>
        <w:rStyle w:val="bpuHeadSponChar"/>
      </w:rPr>
      <w:t>S2925</w:t>
    </w:r>
    <w:r>
      <w:t xml:space="preserve"> POU</w:t>
    </w:r>
    <w:r w:rsidR="00D94719">
      <w:t xml:space="preserve">, </w:t>
    </w:r>
    <w:r w:rsidR="00BC5C1B">
      <w:t>B.</w:t>
    </w:r>
    <w:r w:rsidR="00D94719">
      <w:t>SMITH</w:t>
    </w:r>
  </w:p>
  <w:p w:rsidR="000C4909" w:rsidRDefault="000C4909" w:rsidP="000C4909">
    <w:pPr>
      <w:pStyle w:val="bpuHeadSpon"/>
    </w:pPr>
    <w:r>
      <w:fldChar w:fldCharType="begin"/>
    </w:r>
    <w:r>
      <w:instrText xml:space="preserve"> PAGE  \* MERGEFORMAT </w:instrText>
    </w:r>
    <w:r>
      <w:fldChar w:fldCharType="separate"/>
    </w:r>
    <w:r w:rsidR="00A74690">
      <w:rPr>
        <w:noProof/>
      </w:rPr>
      <w:t>4</w:t>
    </w:r>
    <w:r>
      <w:fldChar w:fldCharType="end"/>
    </w:r>
  </w:p>
  <w:p w:rsidR="000C4909" w:rsidRDefault="000C4909" w:rsidP="000C49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4909" w:rsidRDefault="000C4909" w:rsidP="000C4909">
    <w:pPr>
      <w:pStyle w:val="bpuHeadSpon"/>
    </w:pPr>
    <w:r w:rsidRPr="000C4909">
      <w:rPr>
        <w:rStyle w:val="bpuHeadSponChar"/>
      </w:rPr>
      <w:t>S2925</w:t>
    </w:r>
    <w:r>
      <w:t xml:space="preserve"> POU</w:t>
    </w:r>
    <w:r w:rsidR="00D94719">
      <w:t xml:space="preserve">, </w:t>
    </w:r>
    <w:r w:rsidR="00BC5C1B">
      <w:t>B.</w:t>
    </w:r>
    <w:r w:rsidR="00D94719">
      <w:t>SMITH</w:t>
    </w:r>
  </w:p>
  <w:p w:rsidR="000C4909" w:rsidRDefault="000C4909" w:rsidP="000C4909">
    <w:pPr>
      <w:pStyle w:val="bpuHeadSpon"/>
    </w:pPr>
    <w:r>
      <w:fldChar w:fldCharType="begin"/>
    </w:r>
    <w:r>
      <w:instrText xml:space="preserve"> PAGE  \* MERGEFORMAT </w:instrText>
    </w:r>
    <w:r>
      <w:fldChar w:fldCharType="separate"/>
    </w:r>
    <w:r w:rsidR="00A74690">
      <w:rPr>
        <w:noProof/>
      </w:rPr>
      <w:t>2</w:t>
    </w:r>
    <w:r>
      <w:fldChar w:fldCharType="end"/>
    </w:r>
  </w:p>
  <w:p w:rsidR="000C4909" w:rsidRDefault="000C4909" w:rsidP="000C49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E6"/>
    <w:rsid w:val="000051BD"/>
    <w:rsid w:val="000160A5"/>
    <w:rsid w:val="00023237"/>
    <w:rsid w:val="0002335B"/>
    <w:rsid w:val="0003549A"/>
    <w:rsid w:val="000367AE"/>
    <w:rsid w:val="00043B22"/>
    <w:rsid w:val="00054975"/>
    <w:rsid w:val="00057D20"/>
    <w:rsid w:val="0006197C"/>
    <w:rsid w:val="0006281F"/>
    <w:rsid w:val="00067396"/>
    <w:rsid w:val="0008141C"/>
    <w:rsid w:val="00094A55"/>
    <w:rsid w:val="000A44A7"/>
    <w:rsid w:val="000B1054"/>
    <w:rsid w:val="000B3411"/>
    <w:rsid w:val="000C054C"/>
    <w:rsid w:val="000C12C2"/>
    <w:rsid w:val="000C4909"/>
    <w:rsid w:val="000D11AF"/>
    <w:rsid w:val="000D6255"/>
    <w:rsid w:val="000D6262"/>
    <w:rsid w:val="000D7B4A"/>
    <w:rsid w:val="000E4006"/>
    <w:rsid w:val="000F3DA2"/>
    <w:rsid w:val="000F5FDE"/>
    <w:rsid w:val="000F7466"/>
    <w:rsid w:val="0013000E"/>
    <w:rsid w:val="00133F81"/>
    <w:rsid w:val="00135943"/>
    <w:rsid w:val="00142ED3"/>
    <w:rsid w:val="0014664C"/>
    <w:rsid w:val="001645FB"/>
    <w:rsid w:val="00173D2B"/>
    <w:rsid w:val="00181676"/>
    <w:rsid w:val="00182018"/>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28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8E8"/>
    <w:rsid w:val="00391DA4"/>
    <w:rsid w:val="00394F7D"/>
    <w:rsid w:val="003A3C64"/>
    <w:rsid w:val="003A3F83"/>
    <w:rsid w:val="003B43B4"/>
    <w:rsid w:val="003C43EF"/>
    <w:rsid w:val="003C5A6B"/>
    <w:rsid w:val="003C7FB2"/>
    <w:rsid w:val="003D24DE"/>
    <w:rsid w:val="003E26D4"/>
    <w:rsid w:val="003E47BA"/>
    <w:rsid w:val="003F3B37"/>
    <w:rsid w:val="0040195A"/>
    <w:rsid w:val="00402DC0"/>
    <w:rsid w:val="00415B0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3B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527"/>
    <w:rsid w:val="00635316"/>
    <w:rsid w:val="00635449"/>
    <w:rsid w:val="006378C5"/>
    <w:rsid w:val="00645E6A"/>
    <w:rsid w:val="006611DD"/>
    <w:rsid w:val="00665CBC"/>
    <w:rsid w:val="00667A5C"/>
    <w:rsid w:val="00677316"/>
    <w:rsid w:val="00686AEB"/>
    <w:rsid w:val="00691D05"/>
    <w:rsid w:val="006B7897"/>
    <w:rsid w:val="006B7FA7"/>
    <w:rsid w:val="006C086A"/>
    <w:rsid w:val="006C21C1"/>
    <w:rsid w:val="006C5FA6"/>
    <w:rsid w:val="006C7327"/>
    <w:rsid w:val="006D00E5"/>
    <w:rsid w:val="006D791B"/>
    <w:rsid w:val="006E2895"/>
    <w:rsid w:val="006F180D"/>
    <w:rsid w:val="006F4334"/>
    <w:rsid w:val="006F47AF"/>
    <w:rsid w:val="006F6B8A"/>
    <w:rsid w:val="007027FD"/>
    <w:rsid w:val="00707CD3"/>
    <w:rsid w:val="00716BB9"/>
    <w:rsid w:val="007256D1"/>
    <w:rsid w:val="007279FD"/>
    <w:rsid w:val="007502CB"/>
    <w:rsid w:val="00752D79"/>
    <w:rsid w:val="00752E20"/>
    <w:rsid w:val="00756EDE"/>
    <w:rsid w:val="00762A35"/>
    <w:rsid w:val="00764456"/>
    <w:rsid w:val="00781B4D"/>
    <w:rsid w:val="007824BF"/>
    <w:rsid w:val="00783B8D"/>
    <w:rsid w:val="00794B94"/>
    <w:rsid w:val="00794BD4"/>
    <w:rsid w:val="007A2F73"/>
    <w:rsid w:val="007A3061"/>
    <w:rsid w:val="007A41E6"/>
    <w:rsid w:val="007A5A0B"/>
    <w:rsid w:val="007C0E14"/>
    <w:rsid w:val="007C7DE4"/>
    <w:rsid w:val="007D13CE"/>
    <w:rsid w:val="007D40CB"/>
    <w:rsid w:val="007D5796"/>
    <w:rsid w:val="007D59C0"/>
    <w:rsid w:val="007D7D9C"/>
    <w:rsid w:val="007F485D"/>
    <w:rsid w:val="007F6050"/>
    <w:rsid w:val="0081018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D5D"/>
    <w:rsid w:val="00963A46"/>
    <w:rsid w:val="00966A3E"/>
    <w:rsid w:val="00971493"/>
    <w:rsid w:val="00971AD9"/>
    <w:rsid w:val="00973069"/>
    <w:rsid w:val="00973523"/>
    <w:rsid w:val="00980766"/>
    <w:rsid w:val="009835D4"/>
    <w:rsid w:val="009865D4"/>
    <w:rsid w:val="00997152"/>
    <w:rsid w:val="009972CD"/>
    <w:rsid w:val="009A0E9C"/>
    <w:rsid w:val="009A45DA"/>
    <w:rsid w:val="009A5B8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690"/>
    <w:rsid w:val="00A8294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C1B"/>
    <w:rsid w:val="00BC7892"/>
    <w:rsid w:val="00BE24D6"/>
    <w:rsid w:val="00BE7EFA"/>
    <w:rsid w:val="00BF06AD"/>
    <w:rsid w:val="00BF2C67"/>
    <w:rsid w:val="00C00B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FD6"/>
    <w:rsid w:val="00D9410B"/>
    <w:rsid w:val="00D94719"/>
    <w:rsid w:val="00D9695B"/>
    <w:rsid w:val="00DA2417"/>
    <w:rsid w:val="00DA5585"/>
    <w:rsid w:val="00DB02AC"/>
    <w:rsid w:val="00DB6AA2"/>
    <w:rsid w:val="00DE10D1"/>
    <w:rsid w:val="00DE23B7"/>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6F9DC3"/>
  <w15:docId w15:val="{1DC2C79B-8FCB-4CA4-B52D-6860687FC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00B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0BDF"/>
    <w:rPr>
      <w:rFonts w:ascii="Segoe UI" w:hAnsi="Segoe UI" w:cs="Segoe UI"/>
      <w:spacing w:val="4"/>
      <w:sz w:val="18"/>
      <w:szCs w:val="18"/>
    </w:rPr>
  </w:style>
  <w:style w:type="character" w:styleId="LineNumber">
    <w:name w:val="line number"/>
    <w:basedOn w:val="DefaultParagraphFont"/>
    <w:semiHidden/>
    <w:unhideWhenUsed/>
    <w:rsid w:val="000C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1013</Words>
  <Characters>5348</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S2925</vt:lpstr>
    </vt:vector>
  </TitlesOfParts>
  <Manager>R229</Manager>
  <Company>NJ Office of Legislative Services</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S2925</dc:title>
  <dc:subject/>
  <dc:creator>Senator  POU</dc:creator>
  <cp:keywords>S2925|4|JU |103|0|103|N|0|</cp:keywords>
  <dc:description>INTRODUCED SEPTEMBER 17, 2020</dc:description>
  <cp:lastModifiedBy>Todaro, Vivian</cp:lastModifiedBy>
  <cp:revision>2</cp:revision>
  <cp:lastPrinted>2020-10-23T12:44:00Z</cp:lastPrinted>
  <dcterms:created xsi:type="dcterms:W3CDTF">2020-10-23T12:44:00Z</dcterms:created>
  <dcterms:modified xsi:type="dcterms:W3CDTF">2020-10-23T12:44:00Z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