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059" w:rsidRDefault="00E01059" w:rsidP="00E01059">
      <w:pPr>
        <w:pStyle w:val="bpuBill"/>
      </w:pPr>
      <w:bookmarkStart w:id="0" w:name="bpuFrontPg"/>
      <w:bookmarkStart w:id="1" w:name="_GoBack"/>
      <w:bookmarkEnd w:id="0"/>
      <w:bookmarkEnd w:id="1"/>
      <w:r>
        <w:t xml:space="preserve">SENATE, No. 2937 </w:t>
      </w:r>
    </w:p>
    <w:p w:rsidR="00E01059" w:rsidRPr="009D38FF" w:rsidRDefault="00E01059" w:rsidP="00E010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5735" r:id="rId7"/>
        </w:object>
      </w:r>
    </w:p>
    <w:p w:rsidR="00E01059" w:rsidRDefault="00E01059" w:rsidP="00E01059">
      <w:pPr>
        <w:pStyle w:val="bpuState"/>
      </w:pPr>
      <w:r>
        <w:t>STATE OF NEW JERSEY</w:t>
      </w:r>
    </w:p>
    <w:p w:rsidR="00E01059" w:rsidRDefault="00E01059" w:rsidP="00E01059">
      <w:pPr>
        <w:pStyle w:val="bpuLegislature"/>
      </w:pPr>
      <w:r>
        <w:t>219th LEGISLATURE</w:t>
      </w:r>
    </w:p>
    <w:p w:rsidR="00E01059" w:rsidRDefault="00E01059" w:rsidP="00E01059">
      <w:pPr>
        <w:pStyle w:val="bpuWpGraphic"/>
      </w:pPr>
      <w:r>
        <w:object w:dxaOrig="8985" w:dyaOrig="255">
          <v:shape id="_x0000_i1026" type="#_x0000_t75" style="width:6in;height:12pt" o:ole="">
            <v:imagedata r:id="rId6" o:title=""/>
          </v:shape>
          <o:OLEObject Type="Embed" ProgID="WPWin6.1" ShapeID="_x0000_i1026" DrawAspect="Content" ObjectID="_1662275736" r:id="rId8"/>
        </w:object>
      </w:r>
      <w:r>
        <w:t xml:space="preserve">  </w:t>
      </w:r>
    </w:p>
    <w:p w:rsidR="00E01059" w:rsidRDefault="00E01059" w:rsidP="00E01059">
      <w:pPr>
        <w:pStyle w:val="bpuIntro"/>
      </w:pPr>
      <w:r>
        <w:t>INTRODUCED SEPTEMBER 21, 2020</w:t>
      </w:r>
    </w:p>
    <w:p w:rsidR="00E01059" w:rsidRDefault="00E01059" w:rsidP="00E01059">
      <w:pPr>
        <w:pStyle w:val="bpuIntro"/>
      </w:pPr>
    </w:p>
    <w:p w:rsidR="00E01059" w:rsidRDefault="00E01059" w:rsidP="00E01059">
      <w:pPr>
        <w:pStyle w:val="bpuIntro"/>
        <w:sectPr w:rsidR="00E01059" w:rsidSect="00E01059">
          <w:headerReference w:type="even" r:id="rId9"/>
          <w:headerReference w:type="default" r:id="rId10"/>
          <w:pgSz w:w="12240" w:h="20160" w:code="5"/>
          <w:pgMar w:top="2160" w:right="1440" w:bottom="1440" w:left="1440" w:header="72" w:footer="720" w:gutter="0"/>
          <w:pgNumType w:start="1"/>
          <w:cols w:space="720"/>
          <w:docGrid w:linePitch="360"/>
        </w:sectPr>
      </w:pPr>
    </w:p>
    <w:p w:rsidR="00E01059" w:rsidRDefault="00E01059" w:rsidP="00E01059">
      <w:pPr>
        <w:pStyle w:val="bpuIntro"/>
      </w:pPr>
    </w:p>
    <w:p w:rsidR="00E01059" w:rsidRDefault="00E01059" w:rsidP="00E01059">
      <w:pPr>
        <w:pStyle w:val="bpuSponsor"/>
      </w:pPr>
      <w:r>
        <w:t>Sponsored by:</w:t>
      </w:r>
    </w:p>
    <w:p w:rsidR="00E01059" w:rsidRDefault="00E01059" w:rsidP="00E01059">
      <w:pPr>
        <w:pStyle w:val="bpuSponsor"/>
      </w:pPr>
      <w:r>
        <w:t>Senator  VIN GOPAL</w:t>
      </w:r>
    </w:p>
    <w:p w:rsidR="00E01059" w:rsidRDefault="00E01059" w:rsidP="00E01059">
      <w:pPr>
        <w:pStyle w:val="bpuSponsor"/>
      </w:pPr>
      <w:r>
        <w:t>District 11 (Monmouth)</w:t>
      </w:r>
    </w:p>
    <w:p w:rsidR="00E01059" w:rsidRDefault="00E01059" w:rsidP="00E01059">
      <w:pPr>
        <w:pStyle w:val="bpuSponsor"/>
      </w:pPr>
    </w:p>
    <w:p w:rsidR="00E01059" w:rsidRDefault="00E01059" w:rsidP="00E01059">
      <w:pPr>
        <w:pStyle w:val="bpuSponsor"/>
      </w:pPr>
    </w:p>
    <w:p w:rsidR="00E01059" w:rsidRDefault="00E01059" w:rsidP="00E01059">
      <w:pPr>
        <w:pStyle w:val="bpuSponsor"/>
      </w:pPr>
    </w:p>
    <w:p w:rsidR="00E01059" w:rsidRDefault="00E01059" w:rsidP="00E01059">
      <w:pPr>
        <w:pStyle w:val="bpuSponsor"/>
      </w:pPr>
    </w:p>
    <w:p w:rsidR="00E01059" w:rsidRDefault="00E01059" w:rsidP="00E01059">
      <w:pPr>
        <w:pStyle w:val="bpuSponsor"/>
      </w:pPr>
      <w:r>
        <w:t>SYNOPSIS</w:t>
      </w:r>
    </w:p>
    <w:p w:rsidR="00E01059" w:rsidRDefault="00E01059" w:rsidP="00E01059">
      <w:pPr>
        <w:pStyle w:val="bpuNormText"/>
      </w:pPr>
      <w:r>
        <w:tab/>
        <w:t xml:space="preserve">Establishes position of acting superintendent of elections. </w:t>
      </w:r>
    </w:p>
    <w:p w:rsidR="00E01059" w:rsidRDefault="00E01059" w:rsidP="00E01059">
      <w:pPr>
        <w:pStyle w:val="bpuNormText"/>
      </w:pPr>
    </w:p>
    <w:p w:rsidR="00E01059" w:rsidRDefault="00E01059" w:rsidP="00E01059">
      <w:pPr>
        <w:pStyle w:val="bpuSponsor"/>
      </w:pPr>
      <w:r>
        <w:t xml:space="preserve">CURRENT VERSION OF TEXT </w:t>
      </w:r>
    </w:p>
    <w:p w:rsidR="00E01059" w:rsidRDefault="00E01059" w:rsidP="00E01059">
      <w:pPr>
        <w:pStyle w:val="bpuNormText"/>
      </w:pPr>
      <w:r>
        <w:tab/>
        <w:t>As introduced.</w:t>
      </w:r>
    </w:p>
    <w:p w:rsidR="00E01059" w:rsidRDefault="00E01059" w:rsidP="00E010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1059" w:rsidRDefault="00E01059" w:rsidP="008916EC">
      <w:pPr>
        <w:pStyle w:val="FronterPage"/>
        <w:tabs>
          <w:tab w:val="clear" w:pos="720"/>
          <w:tab w:val="clear" w:pos="1440"/>
          <w:tab w:val="clear" w:pos="2160"/>
          <w:tab w:val="clear" w:pos="2880"/>
          <w:tab w:val="clear" w:pos="3600"/>
          <w:tab w:val="clear" w:pos="4320"/>
          <w:tab w:val="clear" w:pos="5040"/>
        </w:tabs>
        <w:sectPr w:rsidR="00E01059" w:rsidSect="00E01059">
          <w:type w:val="continuous"/>
          <w:pgSz w:w="12240" w:h="20160" w:code="5"/>
          <w:pgMar w:top="1440" w:right="2275" w:bottom="1440" w:left="2275" w:header="72" w:footer="720" w:gutter="0"/>
          <w:pgNumType w:start="1"/>
          <w:cols w:space="720"/>
          <w:docGrid w:linePitch="360"/>
        </w:sectPr>
      </w:pPr>
    </w:p>
    <w:p w:rsidR="00686AEB" w:rsidRPr="00677316" w:rsidRDefault="001B5633" w:rsidP="003E47BA">
      <w:pPr>
        <w:pStyle w:val="HangingAnAct"/>
        <w:rPr>
          <w:rStyle w:val="HangingAnActChar"/>
        </w:rPr>
      </w:pPr>
      <w:r>
        <w:rPr>
          <w:rStyle w:val="BillHead"/>
        </w:rPr>
        <w:lastRenderedPageBreak/>
        <w:t>An Act</w:t>
      </w:r>
      <w:r w:rsidR="00686AEB" w:rsidRPr="006B7FA7">
        <w:rPr>
          <w:rStyle w:val="HangingAnActChar"/>
        </w:rPr>
        <w:t xml:space="preserve"> </w:t>
      </w:r>
      <w:r w:rsidR="0054272D" w:rsidRPr="0054272D">
        <w:rPr>
          <w:rStyle w:val="HangingAnActChar"/>
        </w:rPr>
        <w:t xml:space="preserve">establishing the position of acting superintendent of elections and amending </w:t>
      </w:r>
      <w:r w:rsidR="006A4D9F">
        <w:rPr>
          <w:rStyle w:val="HangingAnActChar"/>
        </w:rPr>
        <w:t xml:space="preserve">R.S.19:32-1 and </w:t>
      </w:r>
      <w:r w:rsidR="006A4D9F" w:rsidRPr="006A4D9F">
        <w:rPr>
          <w:rStyle w:val="HangingAnActChar"/>
        </w:rPr>
        <w:t>P.L.1947, c.167</w:t>
      </w:r>
      <w:r w:rsidR="006A4D9F">
        <w:rPr>
          <w:rStyle w:val="HangingAnActChar"/>
        </w:rPr>
        <w:t>.</w:t>
      </w:r>
    </w:p>
    <w:p w:rsidR="000B1054" w:rsidRPr="00D71D68" w:rsidRDefault="000B1054" w:rsidP="000B1054"/>
    <w:p w:rsidR="00686AEB" w:rsidRPr="00AA7880" w:rsidRDefault="00686AEB" w:rsidP="00686AEB">
      <w:r>
        <w:tab/>
      </w:r>
      <w:r w:rsidR="001B5633">
        <w:rPr>
          <w:rStyle w:val="BillHeading2"/>
        </w:rPr>
        <w:t>Be It Enacted</w:t>
      </w:r>
      <w:r>
        <w:rPr>
          <w:rStyle w:val="BillHeading2"/>
        </w:rPr>
        <w:t xml:space="preserve"> </w:t>
      </w:r>
      <w:r w:rsidR="001B5633">
        <w:rPr>
          <w:rStyle w:val="BillLanguage"/>
        </w:rPr>
        <w:t>by the Senate and General Assembly of the State of New Jersey:</w:t>
      </w:r>
    </w:p>
    <w:p w:rsidR="00686AEB" w:rsidRDefault="00686AEB" w:rsidP="00686AEB"/>
    <w:p w:rsidR="0054272D" w:rsidRDefault="0054272D" w:rsidP="00686AEB">
      <w:r>
        <w:tab/>
        <w:t>1.</w:t>
      </w:r>
      <w:r>
        <w:tab/>
        <w:t>R.S.19:32-1 is amended to read as follows:</w:t>
      </w:r>
    </w:p>
    <w:p w:rsidR="0054272D" w:rsidRDefault="0054272D" w:rsidP="00686AEB">
      <w:r>
        <w:tab/>
      </w:r>
      <w:r w:rsidR="007A1646">
        <w:t xml:space="preserve">19:32-1.  </w:t>
      </w:r>
      <w:r w:rsidRPr="0054272D">
        <w:t xml:space="preserve">The office of superintendent of elections in counties of the first class in which such office has previously been established is continued, and in those counties of the first class in which such office has not been previously established, is established.  The offices shall be filled by some suitable persons who shall be nominated by the Governor with the advice and consent of the Senate and who shall hold office for the term of five years from the date of appointment </w:t>
      </w:r>
      <w:r w:rsidR="00537DA0" w:rsidRPr="00537DA0">
        <w:rPr>
          <w:rFonts w:ascii="Albertus Extra Bold" w:hAnsi="Albertus Extra Bold"/>
          <w:b/>
        </w:rPr>
        <w:t>[</w:t>
      </w:r>
      <w:r w:rsidRPr="0054272D">
        <w:t>and</w:t>
      </w:r>
      <w:r w:rsidR="003968D2" w:rsidRPr="003968D2">
        <w:rPr>
          <w:rFonts w:ascii="Albertus Extra Bold" w:hAnsi="Albertus Extra Bold"/>
          <w:b/>
        </w:rPr>
        <w:t>]</w:t>
      </w:r>
      <w:r w:rsidR="0097034B" w:rsidRPr="0097034B">
        <w:t xml:space="preserve"> </w:t>
      </w:r>
      <w:r w:rsidR="003968D2">
        <w:rPr>
          <w:u w:val="single"/>
        </w:rPr>
        <w:t xml:space="preserve">.  </w:t>
      </w:r>
      <w:r w:rsidR="00537DA0">
        <w:rPr>
          <w:u w:val="single"/>
        </w:rPr>
        <w:t>At the conclusion of a five year term, the Govern</w:t>
      </w:r>
      <w:r w:rsidR="007A1646">
        <w:rPr>
          <w:u w:val="single"/>
        </w:rPr>
        <w:t>or shall appoint a superintendent</w:t>
      </w:r>
      <w:r w:rsidR="00537DA0">
        <w:rPr>
          <w:u w:val="single"/>
        </w:rPr>
        <w:t xml:space="preserve"> of elections</w:t>
      </w:r>
      <w:r w:rsidR="007A1646">
        <w:rPr>
          <w:u w:val="single"/>
        </w:rPr>
        <w:t xml:space="preserve"> </w:t>
      </w:r>
      <w:r w:rsidR="00537DA0">
        <w:rPr>
          <w:u w:val="single"/>
        </w:rPr>
        <w:t xml:space="preserve">who shall serve in an acting </w:t>
      </w:r>
      <w:r w:rsidR="00537DA0" w:rsidRPr="00537DA0">
        <w:rPr>
          <w:u w:val="single"/>
        </w:rPr>
        <w:t>capacity</w:t>
      </w:r>
      <w:r w:rsidR="00537DA0">
        <w:t xml:space="preserve"> </w:t>
      </w:r>
      <w:r w:rsidRPr="00537DA0">
        <w:t>until</w:t>
      </w:r>
      <w:r w:rsidRPr="0054272D">
        <w:t xml:space="preserve"> </w:t>
      </w:r>
      <w:r w:rsidR="007A1646" w:rsidRPr="007A1646">
        <w:rPr>
          <w:rFonts w:ascii="Albertus Extra Bold" w:hAnsi="Albertus Extra Bold"/>
          <w:b/>
        </w:rPr>
        <w:t>[</w:t>
      </w:r>
      <w:r w:rsidRPr="0054272D">
        <w:t>their successors</w:t>
      </w:r>
      <w:r w:rsidR="007A1646">
        <w:t xml:space="preserve"> are</w:t>
      </w:r>
      <w:r w:rsidR="007A1646" w:rsidRPr="007A1646">
        <w:rPr>
          <w:rFonts w:ascii="Albertus Extra Bold" w:hAnsi="Albertus Extra Bold"/>
          <w:b/>
        </w:rPr>
        <w:t>]</w:t>
      </w:r>
      <w:r w:rsidR="007A1646">
        <w:t xml:space="preserve"> </w:t>
      </w:r>
      <w:r w:rsidR="007A1646">
        <w:rPr>
          <w:u w:val="single"/>
        </w:rPr>
        <w:t>the successor of the person whose term has expired is</w:t>
      </w:r>
      <w:r w:rsidRPr="0054272D">
        <w:t xml:space="preserve"> appointed and </w:t>
      </w:r>
      <w:r w:rsidR="00545EDC" w:rsidRPr="00545EDC">
        <w:rPr>
          <w:rFonts w:ascii="Albertus Extra Bold" w:hAnsi="Albertus Extra Bold"/>
          <w:b/>
        </w:rPr>
        <w:t>[</w:t>
      </w:r>
      <w:r w:rsidRPr="0054272D">
        <w:t>have</w:t>
      </w:r>
      <w:r w:rsidR="00545EDC" w:rsidRPr="00545EDC">
        <w:rPr>
          <w:rFonts w:ascii="Albertus Extra Bold" w:hAnsi="Albertus Extra Bold"/>
          <w:b/>
        </w:rPr>
        <w:t>]</w:t>
      </w:r>
      <w:r w:rsidRPr="0054272D">
        <w:t xml:space="preserve"> qualified.  Each superintendent shall receive such salary per annum as the governing body of such county may by resolution authorize, but not less than $7,500, to be paid by the county treasurer.  The persons so appointed shall have their offices in the counties for which they are appointed.  Vacancies shall be filled in the same manner as original appointments, but shall be for the unexpired terms only.  Any person filling a vacancy shall be from the same party as the original appointee.  The annual salary of each deputy superintendent shall be 90% of what the superintendent receives for performing the duties of superintendent of elections and commissioner of registration.</w:t>
      </w:r>
    </w:p>
    <w:p w:rsidR="0054272D" w:rsidRDefault="0054272D" w:rsidP="00686AEB">
      <w:r>
        <w:t>(</w:t>
      </w:r>
      <w:proofErr w:type="spellStart"/>
      <w:r>
        <w:t>cf</w:t>
      </w:r>
      <w:proofErr w:type="spellEnd"/>
      <w:r>
        <w:t>:  P.L.1998, c.91, s.1)</w:t>
      </w:r>
    </w:p>
    <w:p w:rsidR="000A3681" w:rsidRDefault="000A3681" w:rsidP="00686AEB"/>
    <w:p w:rsidR="000A3681" w:rsidRDefault="006A4D9F" w:rsidP="00686AEB">
      <w:r>
        <w:tab/>
        <w:t>2.</w:t>
      </w:r>
      <w:r>
        <w:tab/>
        <w:t>Section 1 of P.L.194</w:t>
      </w:r>
      <w:r w:rsidR="000A3681">
        <w:t>7, c.167 (C.19:32-26) is amended to read as follows:</w:t>
      </w:r>
    </w:p>
    <w:p w:rsidR="000A3681" w:rsidRDefault="000A3681" w:rsidP="000A3681">
      <w:r>
        <w:tab/>
        <w:t>1.</w:t>
      </w:r>
      <w:r>
        <w:tab/>
        <w:t xml:space="preserve">In any county of the second class and in any county of the fifth class, the governing body may establish, by ordinance or resolution, as appropriate, the office of superintendent of elections for the county, and said office when once established may be altered or abolished in accordance with the provisions of P.L.2018, c.163 (C.19:32-54 et al.). </w:t>
      </w:r>
    </w:p>
    <w:p w:rsidR="000A3681" w:rsidRDefault="000A3681" w:rsidP="000A3681">
      <w:r>
        <w:tab/>
        <w:t xml:space="preserve">The governing body shall file a certified copy of such ordinance or resolution, attested by the chief elected executive officer or director of the board of freeholders, if appropriate and clerk of the board, in the office of the Secretary of State within 10 days after adoption, and the ordinance or resolution shall take effect at the expiration of 30 days after the next primary election for the general election, or the next general election, after adoption whichever shall occur first. </w:t>
      </w:r>
    </w:p>
    <w:p w:rsidR="000A3681" w:rsidRDefault="000A3681" w:rsidP="000A3681">
      <w:r>
        <w:tab/>
        <w:t>The office so established shall be filled by some suitable person who shall be nominated by the Governor with the advice and consent of the Senate for a term of five years from the date of his</w:t>
      </w:r>
      <w:r w:rsidR="00CA3F99">
        <w:t xml:space="preserve"> </w:t>
      </w:r>
      <w:r w:rsidR="00CA3F99">
        <w:rPr>
          <w:u w:val="single"/>
        </w:rPr>
        <w:t>or her</w:t>
      </w:r>
      <w:r>
        <w:t xml:space="preserve"> appointment</w:t>
      </w:r>
      <w:r w:rsidR="00130AD2">
        <w:t xml:space="preserve"> </w:t>
      </w:r>
      <w:r w:rsidR="00100F12" w:rsidRPr="00100F12">
        <w:rPr>
          <w:rFonts w:ascii="Albertus Extra Bold" w:hAnsi="Albertus Extra Bold"/>
          <w:b/>
        </w:rPr>
        <w:t>[</w:t>
      </w:r>
      <w:r w:rsidR="00130AD2" w:rsidRPr="00130AD2">
        <w:t>and</w:t>
      </w:r>
      <w:r w:rsidR="00100F12" w:rsidRPr="00100F12">
        <w:rPr>
          <w:rFonts w:ascii="Albertus Extra Bold" w:hAnsi="Albertus Extra Bold"/>
          <w:b/>
        </w:rPr>
        <w:t>]</w:t>
      </w:r>
      <w:r w:rsidR="0097034B" w:rsidRPr="0097034B">
        <w:t xml:space="preserve"> </w:t>
      </w:r>
      <w:r w:rsidR="004B348B">
        <w:rPr>
          <w:u w:val="single"/>
        </w:rPr>
        <w:t>.</w:t>
      </w:r>
      <w:r w:rsidRPr="00CA3F99">
        <w:rPr>
          <w:u w:val="single"/>
        </w:rPr>
        <w:t xml:space="preserve"> </w:t>
      </w:r>
      <w:r w:rsidR="004B348B">
        <w:rPr>
          <w:u w:val="single"/>
        </w:rPr>
        <w:t>At the conclusion of a five year term, the Governor shall appoint a superintendent of elections</w:t>
      </w:r>
      <w:r w:rsidR="00057D09">
        <w:rPr>
          <w:u w:val="single"/>
        </w:rPr>
        <w:t xml:space="preserve"> </w:t>
      </w:r>
      <w:r w:rsidR="004B348B">
        <w:rPr>
          <w:u w:val="single"/>
        </w:rPr>
        <w:t xml:space="preserve">who shall serve in an acting </w:t>
      </w:r>
      <w:r w:rsidR="004B348B" w:rsidRPr="00537DA0">
        <w:rPr>
          <w:u w:val="single"/>
        </w:rPr>
        <w:t>capacity</w:t>
      </w:r>
      <w:r w:rsidR="004B348B">
        <w:t xml:space="preserve"> </w:t>
      </w:r>
      <w:r>
        <w:t>until his</w:t>
      </w:r>
      <w:r w:rsidR="00CA3F99">
        <w:t xml:space="preserve"> </w:t>
      </w:r>
      <w:r w:rsidR="00CA3F99">
        <w:rPr>
          <w:u w:val="single"/>
        </w:rPr>
        <w:t>or her</w:t>
      </w:r>
      <w:r>
        <w:t xml:space="preserve"> successor is appointed and </w:t>
      </w:r>
      <w:r w:rsidR="00AC1BB2" w:rsidRPr="00AC1BB2">
        <w:rPr>
          <w:rFonts w:ascii="Albertus Extra Bold" w:hAnsi="Albertus Extra Bold"/>
          <w:b/>
        </w:rPr>
        <w:t>[</w:t>
      </w:r>
      <w:r>
        <w:t>shall have</w:t>
      </w:r>
      <w:r w:rsidR="00AC1BB2" w:rsidRPr="00AC1BB2">
        <w:rPr>
          <w:rFonts w:ascii="Albertus Extra Bold" w:hAnsi="Albertus Extra Bold"/>
          <w:b/>
        </w:rPr>
        <w:t>]</w:t>
      </w:r>
      <w:r>
        <w:t xml:space="preserve"> qualified.  In the event that no such appointment to such office is made within 30 days following the taking effect of the ordinance or resolution, heretofore or hereafter adopted, of the governing body of the county, as herein provided, then the governing body of the county shall appoint some suitable person to fill such office for a term of five years from the date of appointment and </w:t>
      </w:r>
      <w:r w:rsidR="00FA1CA8" w:rsidRPr="00FA1CA8">
        <w:rPr>
          <w:rFonts w:ascii="Albertus Extra Bold" w:hAnsi="Albertus Extra Bold"/>
          <w:b/>
        </w:rPr>
        <w:t>[</w:t>
      </w:r>
      <w:r>
        <w:t>until the successor of such person</w:t>
      </w:r>
      <w:r w:rsidR="00286360" w:rsidRPr="00286360">
        <w:rPr>
          <w:rFonts w:ascii="Albertus Extra Bold" w:hAnsi="Albertus Extra Bold"/>
          <w:b/>
        </w:rPr>
        <w:t>]</w:t>
      </w:r>
      <w:r w:rsidR="00A571EC">
        <w:rPr>
          <w:u w:val="single"/>
        </w:rPr>
        <w:t>, at the conclusion of the</w:t>
      </w:r>
      <w:r w:rsidR="00FA1CA8">
        <w:rPr>
          <w:u w:val="single"/>
        </w:rPr>
        <w:t xml:space="preserve"> five year term, a person to serve in an acting capacity until a </w:t>
      </w:r>
      <w:r w:rsidR="00FA1CA8" w:rsidRPr="00FA1CA8">
        <w:rPr>
          <w:u w:val="single"/>
        </w:rPr>
        <w:t>successor</w:t>
      </w:r>
      <w:r w:rsidR="00FA1CA8" w:rsidRPr="00FA1CA8">
        <w:t xml:space="preserve"> </w:t>
      </w:r>
      <w:r w:rsidRPr="00FA1CA8">
        <w:t>is</w:t>
      </w:r>
      <w:r>
        <w:t xml:space="preserve"> </w:t>
      </w:r>
      <w:r w:rsidR="0088439F" w:rsidRPr="0088439F">
        <w:rPr>
          <w:rFonts w:ascii="Albertus Extra Bold" w:hAnsi="Albertus Extra Bold"/>
          <w:b/>
        </w:rPr>
        <w:t>[</w:t>
      </w:r>
      <w:r>
        <w:t>in the same manner</w:t>
      </w:r>
      <w:r w:rsidR="0088439F" w:rsidRPr="0088439F">
        <w:rPr>
          <w:rFonts w:ascii="Albertus Extra Bold" w:hAnsi="Albertus Extra Bold"/>
          <w:b/>
        </w:rPr>
        <w:t>]</w:t>
      </w:r>
      <w:r>
        <w:t xml:space="preserve"> appointed</w:t>
      </w:r>
      <w:r w:rsidR="0088439F">
        <w:t xml:space="preserve"> </w:t>
      </w:r>
      <w:r w:rsidR="0088439F">
        <w:rPr>
          <w:u w:val="single"/>
        </w:rPr>
        <w:t>by the Governor</w:t>
      </w:r>
      <w:r>
        <w:t xml:space="preserve"> and </w:t>
      </w:r>
      <w:r w:rsidR="00AC1BB2" w:rsidRPr="00AC1BB2">
        <w:rPr>
          <w:rFonts w:ascii="Albertus Extra Bold" w:hAnsi="Albertus Extra Bold"/>
          <w:b/>
        </w:rPr>
        <w:t>[</w:t>
      </w:r>
      <w:r>
        <w:t>shall have</w:t>
      </w:r>
      <w:r w:rsidR="00AC1BB2" w:rsidRPr="00AC1BB2">
        <w:rPr>
          <w:rFonts w:ascii="Albertus Extra Bold" w:hAnsi="Albertus Extra Bold"/>
          <w:b/>
        </w:rPr>
        <w:t>]</w:t>
      </w:r>
      <w:r w:rsidR="00CA3F99">
        <w:t xml:space="preserve"> qualified.</w:t>
      </w:r>
      <w:r w:rsidR="00CA3F99" w:rsidRPr="00CA3F99">
        <w:rPr>
          <w:spacing w:val="-20"/>
          <w:kern w:val="24"/>
        </w:rPr>
        <w:t xml:space="preserve">  </w:t>
      </w:r>
      <w:r>
        <w:t>The governing body shall file notice of such appointment</w:t>
      </w:r>
      <w:r w:rsidR="0034144B">
        <w:t xml:space="preserve"> </w:t>
      </w:r>
      <w:r>
        <w:t xml:space="preserve">in the office of the Secretary of State.  </w:t>
      </w:r>
    </w:p>
    <w:p w:rsidR="000A3681" w:rsidRDefault="000A3681" w:rsidP="000A3681">
      <w:r>
        <w:tab/>
        <w:t>Each superintendent so appointed in a county of the fifth class shall receive a salary of not less than $4,000 nor more than $8,000 per annum and each superintendent so appointed in a county of the second class shall receive a salary in such amount, not less than $4,000 per annum, as shall be determined by the governing body of the county; such salaries shall be paid by the county treasurer and the superintendent shall have his</w:t>
      </w:r>
      <w:r w:rsidR="004B50C4">
        <w:t xml:space="preserve"> </w:t>
      </w:r>
      <w:r w:rsidR="004B50C4">
        <w:rPr>
          <w:u w:val="single"/>
        </w:rPr>
        <w:t>or her</w:t>
      </w:r>
      <w:r>
        <w:t xml:space="preserve"> office in the county for which he is appointed.  </w:t>
      </w:r>
    </w:p>
    <w:p w:rsidR="000A3681" w:rsidRDefault="000A3681" w:rsidP="000A3681">
      <w:r>
        <w:tab/>
        <w:t>Any vacancy occurring in such office of superintendent of elections shall be filled in the same manner as the original appointment to such office was made, but for the unexpired term.  Any person filling a vacancy shall be from the same political party as the original appointee.</w:t>
      </w:r>
    </w:p>
    <w:p w:rsidR="006A4D9F" w:rsidRDefault="006A4D9F" w:rsidP="000A3681">
      <w:r>
        <w:t>(</w:t>
      </w:r>
      <w:proofErr w:type="spellStart"/>
      <w:r>
        <w:t>cf</w:t>
      </w:r>
      <w:proofErr w:type="spellEnd"/>
      <w:r>
        <w:t>:  P.L.2018, c.163, s.4)</w:t>
      </w:r>
    </w:p>
    <w:p w:rsidR="00904EF8" w:rsidRDefault="00904EF8" w:rsidP="000A3681"/>
    <w:p w:rsidR="00904EF8" w:rsidRDefault="009E241D" w:rsidP="000A3681">
      <w:r>
        <w:tab/>
        <w:t>3.</w:t>
      </w:r>
      <w:r>
        <w:tab/>
        <w:t>A</w:t>
      </w:r>
      <w:r w:rsidR="00904EF8">
        <w:t xml:space="preserve"> superintendent </w:t>
      </w:r>
      <w:r>
        <w:t xml:space="preserve">of elections </w:t>
      </w:r>
      <w:r w:rsidR="00904EF8">
        <w:t>whose term has</w:t>
      </w:r>
      <w:r w:rsidR="00790278">
        <w:t xml:space="preserve"> expired and is</w:t>
      </w:r>
      <w:r w:rsidR="00904EF8">
        <w:t xml:space="preserve"> holding office while awaiting </w:t>
      </w:r>
      <w:r w:rsidR="00790278">
        <w:t xml:space="preserve">the </w:t>
      </w:r>
      <w:r w:rsidR="00904EF8">
        <w:t xml:space="preserve">appointment and qualification of a successor </w:t>
      </w:r>
      <w:r w:rsidR="006A11DC">
        <w:t xml:space="preserve">pursuant to </w:t>
      </w:r>
      <w:r w:rsidR="001C4F2B">
        <w:t>R.S.19:32-1</w:t>
      </w:r>
      <w:r w:rsidR="006A11DC">
        <w:t xml:space="preserve"> </w:t>
      </w:r>
      <w:r w:rsidR="001C4F2B">
        <w:t>and s</w:t>
      </w:r>
      <w:r w:rsidR="001C4F2B" w:rsidRPr="001C4F2B">
        <w:t>ection 1 of P.L.1947, c.167 (C.19:32-26)</w:t>
      </w:r>
      <w:r w:rsidR="006A11DC">
        <w:t xml:space="preserve"> </w:t>
      </w:r>
      <w:r w:rsidR="00904EF8">
        <w:t>shall vacate his or her position 60 days afte</w:t>
      </w:r>
      <w:r w:rsidR="00070DDA">
        <w:t>r the effective date of P.L.   , c.   (C</w:t>
      </w:r>
      <w:r w:rsidR="00904EF8">
        <w:t>.</w:t>
      </w:r>
      <w:r w:rsidR="00070DDA">
        <w:t xml:space="preserve">   )(pending be</w:t>
      </w:r>
      <w:r w:rsidR="006E1D1A">
        <w:t>fore the Legislature as this bill</w:t>
      </w:r>
      <w:r w:rsidR="00070DDA">
        <w:t>).</w:t>
      </w:r>
    </w:p>
    <w:p w:rsidR="0054272D" w:rsidRPr="00D71D68" w:rsidRDefault="0054272D" w:rsidP="00686AEB"/>
    <w:p w:rsidR="00686AEB" w:rsidRDefault="00686AEB" w:rsidP="00686AEB">
      <w:r>
        <w:tab/>
      </w:r>
      <w:r w:rsidR="00904EF8">
        <w:t>4</w:t>
      </w:r>
      <w:r w:rsidR="00A7655A">
        <w:t>.</w:t>
      </w:r>
      <w:r w:rsidR="00A7655A">
        <w:tab/>
      </w:r>
      <w:r w:rsidR="001B5633">
        <w:t>This act shall take effect</w:t>
      </w:r>
      <w:r w:rsidR="00C2716E">
        <w:t xml:space="preserve"> immediately.</w:t>
      </w:r>
    </w:p>
    <w:p w:rsidR="00686AEB" w:rsidRDefault="00686AEB" w:rsidP="00686AEB"/>
    <w:p w:rsidR="00D92C75" w:rsidRPr="00CE7BD8" w:rsidRDefault="00D92C75" w:rsidP="00686AEB"/>
    <w:p w:rsidR="00686AEB" w:rsidRPr="00AA7880" w:rsidRDefault="00686AEB" w:rsidP="00686AEB">
      <w:pPr>
        <w:jc w:val="center"/>
      </w:pPr>
      <w:r w:rsidRPr="00D71D68">
        <w:t>STATEMENT</w:t>
      </w:r>
    </w:p>
    <w:p w:rsidR="00686AEB" w:rsidRDefault="00686AEB" w:rsidP="00686AEB"/>
    <w:p w:rsidR="00D92C75" w:rsidRDefault="00D92C75" w:rsidP="00686AEB">
      <w:r>
        <w:tab/>
        <w:t xml:space="preserve">This bill creates the position of acting superintendent of elections for counties of the first, second, and </w:t>
      </w:r>
      <w:r w:rsidR="00E65EAA">
        <w:t xml:space="preserve">fifth class. </w:t>
      </w:r>
      <w:r>
        <w:t>The acting superintendent of elections would be appointed by the Governor at the conclusion of the five-yea</w:t>
      </w:r>
      <w:r w:rsidR="00247EAE">
        <w:t>r term of the</w:t>
      </w:r>
      <w:r>
        <w:t xml:space="preserve"> superintendent of elections and serve until a successor ha</w:t>
      </w:r>
      <w:r w:rsidR="00990916">
        <w:t>s been appointed</w:t>
      </w:r>
      <w:r>
        <w:t xml:space="preserve"> </w:t>
      </w:r>
      <w:r w:rsidR="00D3126E">
        <w:t>with</w:t>
      </w:r>
      <w:r>
        <w:t xml:space="preserve"> the advice and consent of the Senate.</w:t>
      </w:r>
      <w:r w:rsidR="00247EAE">
        <w:t xml:space="preserve">  Current law permits county superintendents of elections to serve for five years and until their successor has been appointed and qualified.</w:t>
      </w:r>
    </w:p>
    <w:p w:rsidR="005F39B4" w:rsidRDefault="005F39B4" w:rsidP="00686AEB">
      <w:r>
        <w:tab/>
      </w:r>
      <w:r w:rsidR="0036079A">
        <w:t xml:space="preserve">This bill would also allow </w:t>
      </w:r>
      <w:r w:rsidR="002F5EFD">
        <w:t>the</w:t>
      </w:r>
      <w:r w:rsidR="00346A6A">
        <w:t xml:space="preserve"> governing body in a</w:t>
      </w:r>
      <w:r w:rsidR="006A71EE">
        <w:t xml:space="preserve"> </w:t>
      </w:r>
      <w:r w:rsidR="00346A6A">
        <w:t>county of the second or fifth class</w:t>
      </w:r>
      <w:r w:rsidR="00A00341">
        <w:t xml:space="preserve"> to appoint an acting superintendent of elections</w:t>
      </w:r>
      <w:r w:rsidR="00346A6A">
        <w:t>.</w:t>
      </w:r>
      <w:r w:rsidR="00BE7380">
        <w:t xml:space="preserve">  The power </w:t>
      </w:r>
      <w:r w:rsidR="00A00341">
        <w:t xml:space="preserve">to appoint </w:t>
      </w:r>
      <w:r w:rsidR="00BE7380">
        <w:t xml:space="preserve">an acting superintendent of elections in these counties would be limited to </w:t>
      </w:r>
      <w:r w:rsidR="00DB09DE">
        <w:t>instances where</w:t>
      </w:r>
      <w:r w:rsidR="00BE7380">
        <w:t xml:space="preserve"> the G</w:t>
      </w:r>
      <w:r w:rsidR="0092344B">
        <w:t>overnor did</w:t>
      </w:r>
      <w:r w:rsidR="00BE7380">
        <w:t xml:space="preserve"> not appoint a superintendent of elections thirty days after creation of the position</w:t>
      </w:r>
      <w:r w:rsidR="00BE294B">
        <w:t xml:space="preserve"> by the governing body</w:t>
      </w:r>
      <w:r w:rsidR="00A00341">
        <w:t xml:space="preserve"> and the </w:t>
      </w:r>
      <w:r w:rsidR="005D0CE6">
        <w:t>five year term of the person</w:t>
      </w:r>
      <w:r w:rsidR="00A00341">
        <w:t xml:space="preserve"> the governing body appointed to the position has expired</w:t>
      </w:r>
      <w:r w:rsidR="00BE7380">
        <w:t xml:space="preserve">. </w:t>
      </w:r>
      <w:r w:rsidR="00D55FF8">
        <w:t xml:space="preserve"> </w:t>
      </w:r>
      <w:r w:rsidR="00FF6F07">
        <w:t>The acting superintendent of elections would serve until the G</w:t>
      </w:r>
      <w:r w:rsidR="00DE6409">
        <w:t>overnor has appointed a successor with the advice and consent of the Senate.</w:t>
      </w:r>
      <w:r w:rsidR="00826C1E">
        <w:t xml:space="preserve">  From that point forward, the Governor would have the power to appoint a person for a</w:t>
      </w:r>
      <w:r w:rsidR="00FF1F56">
        <w:t xml:space="preserve"> full</w:t>
      </w:r>
      <w:r w:rsidR="00826C1E">
        <w:t xml:space="preserve"> five-yea</w:t>
      </w:r>
      <w:r w:rsidR="00A00341">
        <w:t xml:space="preserve">r term or in an acting capacity </w:t>
      </w:r>
      <w:r w:rsidR="00FF1F56">
        <w:t>for</w:t>
      </w:r>
      <w:r w:rsidR="00A00341">
        <w:t xml:space="preserve"> that county.</w:t>
      </w:r>
    </w:p>
    <w:sectPr w:rsidR="005F39B4" w:rsidSect="00A36D9D">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4B4" w:rsidRDefault="00EB34B4">
      <w:r>
        <w:separator/>
      </w:r>
    </w:p>
  </w:endnote>
  <w:endnote w:type="continuationSeparator" w:id="0">
    <w:p w:rsidR="00EB34B4" w:rsidRDefault="00EB3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633" w:rsidRPr="00921C91" w:rsidRDefault="001B56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5633" w:rsidRPr="00921C91" w:rsidRDefault="001B5633">
    <w:pPr>
      <w:pStyle w:val="Footer"/>
      <w:rPr>
        <w:szCs w:val="18"/>
      </w:rPr>
    </w:pPr>
  </w:p>
  <w:p w:rsidR="001B5633" w:rsidRPr="00921C91" w:rsidRDefault="001B56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5633" w:rsidRDefault="001B563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4B4" w:rsidRDefault="00EB34B4">
      <w:r>
        <w:separator/>
      </w:r>
    </w:p>
  </w:footnote>
  <w:footnote w:type="continuationSeparator" w:id="0">
    <w:p w:rsidR="00EB34B4" w:rsidRDefault="00EB3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65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1059" w:rsidRDefault="00E01059" w:rsidP="00E01059">
    <w:pPr>
      <w:pStyle w:val="bpuHeadSpon"/>
    </w:pPr>
    <w:r w:rsidRPr="00E01059">
      <w:rPr>
        <w:rStyle w:val="bpuHeadSponChar"/>
      </w:rPr>
      <w:t>S2937</w:t>
    </w:r>
    <w:r>
      <w:t xml:space="preserve"> GOPAL</w:t>
    </w:r>
  </w:p>
  <w:p w:rsidR="00E01059" w:rsidRDefault="00E01059" w:rsidP="00E01059">
    <w:pPr>
      <w:pStyle w:val="bpuHeadSpon"/>
    </w:pPr>
    <w:r>
      <w:fldChar w:fldCharType="begin"/>
    </w:r>
    <w:r>
      <w:instrText xml:space="preserve"> PAGE  \* MERGEFORMAT </w:instrText>
    </w:r>
    <w:r>
      <w:fldChar w:fldCharType="separate"/>
    </w:r>
    <w:r w:rsidR="0008657D">
      <w:rPr>
        <w:noProof/>
      </w:rPr>
      <w:t>4</w:t>
    </w:r>
    <w:r>
      <w:fldChar w:fldCharType="end"/>
    </w:r>
  </w:p>
  <w:p w:rsidR="00E01059" w:rsidRDefault="00E01059" w:rsidP="00E010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1059" w:rsidRDefault="00E01059" w:rsidP="00E01059">
    <w:pPr>
      <w:pStyle w:val="bpuHeadSpon"/>
    </w:pPr>
    <w:r w:rsidRPr="00E01059">
      <w:rPr>
        <w:rStyle w:val="bpuHeadSponChar"/>
      </w:rPr>
      <w:t>S2937</w:t>
    </w:r>
    <w:r>
      <w:t xml:space="preserve"> GOPAL</w:t>
    </w:r>
  </w:p>
  <w:p w:rsidR="00E01059" w:rsidRDefault="00E01059" w:rsidP="00E01059">
    <w:pPr>
      <w:pStyle w:val="bpuHeadSpon"/>
    </w:pPr>
    <w:r>
      <w:fldChar w:fldCharType="begin"/>
    </w:r>
    <w:r>
      <w:instrText xml:space="preserve"> PAGE  \* MERGEFORMAT </w:instrText>
    </w:r>
    <w:r>
      <w:fldChar w:fldCharType="separate"/>
    </w:r>
    <w:r w:rsidR="0008657D">
      <w:rPr>
        <w:noProof/>
      </w:rPr>
      <w:t>2</w:t>
    </w:r>
    <w:r>
      <w:fldChar w:fldCharType="end"/>
    </w:r>
  </w:p>
  <w:p w:rsidR="00E01059" w:rsidRDefault="00E01059" w:rsidP="00E010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4B4"/>
    <w:rsid w:val="00002A00"/>
    <w:rsid w:val="000051BD"/>
    <w:rsid w:val="000160A5"/>
    <w:rsid w:val="0002335B"/>
    <w:rsid w:val="00033F73"/>
    <w:rsid w:val="0003524C"/>
    <w:rsid w:val="0003549A"/>
    <w:rsid w:val="000367AE"/>
    <w:rsid w:val="00043B22"/>
    <w:rsid w:val="00054975"/>
    <w:rsid w:val="000577DB"/>
    <w:rsid w:val="00057D09"/>
    <w:rsid w:val="00057D20"/>
    <w:rsid w:val="0006197C"/>
    <w:rsid w:val="0006281F"/>
    <w:rsid w:val="00070DDA"/>
    <w:rsid w:val="0008141C"/>
    <w:rsid w:val="0008657D"/>
    <w:rsid w:val="00094A55"/>
    <w:rsid w:val="000A3681"/>
    <w:rsid w:val="000A44A7"/>
    <w:rsid w:val="000B1054"/>
    <w:rsid w:val="000B1DD2"/>
    <w:rsid w:val="000B3411"/>
    <w:rsid w:val="000C054C"/>
    <w:rsid w:val="000C12C2"/>
    <w:rsid w:val="000D11AF"/>
    <w:rsid w:val="000D5CBA"/>
    <w:rsid w:val="000D6255"/>
    <w:rsid w:val="000D6262"/>
    <w:rsid w:val="000D7B4A"/>
    <w:rsid w:val="000E4006"/>
    <w:rsid w:val="000E6809"/>
    <w:rsid w:val="000F3DA2"/>
    <w:rsid w:val="000F5FDE"/>
    <w:rsid w:val="000F7466"/>
    <w:rsid w:val="00100F12"/>
    <w:rsid w:val="00117E6E"/>
    <w:rsid w:val="00124BF0"/>
    <w:rsid w:val="0013000E"/>
    <w:rsid w:val="00130AD2"/>
    <w:rsid w:val="00133F81"/>
    <w:rsid w:val="00135943"/>
    <w:rsid w:val="0014664C"/>
    <w:rsid w:val="001645FB"/>
    <w:rsid w:val="00165DE6"/>
    <w:rsid w:val="00173D2B"/>
    <w:rsid w:val="00181676"/>
    <w:rsid w:val="00183603"/>
    <w:rsid w:val="0018410E"/>
    <w:rsid w:val="001913DF"/>
    <w:rsid w:val="00192E8C"/>
    <w:rsid w:val="00194E78"/>
    <w:rsid w:val="0019707B"/>
    <w:rsid w:val="00197E8B"/>
    <w:rsid w:val="00197FA4"/>
    <w:rsid w:val="001A161A"/>
    <w:rsid w:val="001A3B79"/>
    <w:rsid w:val="001A66B6"/>
    <w:rsid w:val="001B4716"/>
    <w:rsid w:val="001B4EA4"/>
    <w:rsid w:val="001B5633"/>
    <w:rsid w:val="001C4F2B"/>
    <w:rsid w:val="001C737B"/>
    <w:rsid w:val="001C7C52"/>
    <w:rsid w:val="001D25F3"/>
    <w:rsid w:val="001E15F1"/>
    <w:rsid w:val="001E16FA"/>
    <w:rsid w:val="001E6213"/>
    <w:rsid w:val="001F14C7"/>
    <w:rsid w:val="001F7405"/>
    <w:rsid w:val="00205533"/>
    <w:rsid w:val="00212B8D"/>
    <w:rsid w:val="00222983"/>
    <w:rsid w:val="002370D0"/>
    <w:rsid w:val="00247EAE"/>
    <w:rsid w:val="00255958"/>
    <w:rsid w:val="00257FA2"/>
    <w:rsid w:val="00264B27"/>
    <w:rsid w:val="0026574A"/>
    <w:rsid w:val="002660BB"/>
    <w:rsid w:val="00271B02"/>
    <w:rsid w:val="002720E8"/>
    <w:rsid w:val="00275293"/>
    <w:rsid w:val="002776B0"/>
    <w:rsid w:val="00286360"/>
    <w:rsid w:val="00286C7E"/>
    <w:rsid w:val="002A1029"/>
    <w:rsid w:val="002A3A1A"/>
    <w:rsid w:val="002A4692"/>
    <w:rsid w:val="002A51BA"/>
    <w:rsid w:val="002A6781"/>
    <w:rsid w:val="002B2E26"/>
    <w:rsid w:val="002B3FE6"/>
    <w:rsid w:val="002B4D94"/>
    <w:rsid w:val="002C1A4C"/>
    <w:rsid w:val="002C2D81"/>
    <w:rsid w:val="002C461E"/>
    <w:rsid w:val="002C6CEC"/>
    <w:rsid w:val="002D370C"/>
    <w:rsid w:val="002E09CE"/>
    <w:rsid w:val="002E39D3"/>
    <w:rsid w:val="002E69D1"/>
    <w:rsid w:val="002F3BA6"/>
    <w:rsid w:val="002F5EFD"/>
    <w:rsid w:val="00315320"/>
    <w:rsid w:val="00322F46"/>
    <w:rsid w:val="00325776"/>
    <w:rsid w:val="00325E27"/>
    <w:rsid w:val="00330395"/>
    <w:rsid w:val="00333704"/>
    <w:rsid w:val="00336624"/>
    <w:rsid w:val="0034025F"/>
    <w:rsid w:val="00340458"/>
    <w:rsid w:val="0034144B"/>
    <w:rsid w:val="0034200F"/>
    <w:rsid w:val="003446A0"/>
    <w:rsid w:val="0034481B"/>
    <w:rsid w:val="00346915"/>
    <w:rsid w:val="00346A6A"/>
    <w:rsid w:val="00350130"/>
    <w:rsid w:val="00354334"/>
    <w:rsid w:val="0036079A"/>
    <w:rsid w:val="0036180C"/>
    <w:rsid w:val="00363CF5"/>
    <w:rsid w:val="00363E98"/>
    <w:rsid w:val="00364344"/>
    <w:rsid w:val="003702CA"/>
    <w:rsid w:val="00370617"/>
    <w:rsid w:val="00382F1F"/>
    <w:rsid w:val="003840E5"/>
    <w:rsid w:val="00391DA4"/>
    <w:rsid w:val="003968D2"/>
    <w:rsid w:val="003A3C64"/>
    <w:rsid w:val="003A3F83"/>
    <w:rsid w:val="003B3CA7"/>
    <w:rsid w:val="003C43EF"/>
    <w:rsid w:val="003C5A6B"/>
    <w:rsid w:val="003C7FB2"/>
    <w:rsid w:val="003D24DE"/>
    <w:rsid w:val="003E26D4"/>
    <w:rsid w:val="003E47BA"/>
    <w:rsid w:val="003F3B37"/>
    <w:rsid w:val="0040195A"/>
    <w:rsid w:val="00402DC0"/>
    <w:rsid w:val="00413B0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8FC"/>
    <w:rsid w:val="00484144"/>
    <w:rsid w:val="00484C19"/>
    <w:rsid w:val="00485866"/>
    <w:rsid w:val="00486FF6"/>
    <w:rsid w:val="00492076"/>
    <w:rsid w:val="00493B1D"/>
    <w:rsid w:val="00497037"/>
    <w:rsid w:val="004A0EF3"/>
    <w:rsid w:val="004A3009"/>
    <w:rsid w:val="004A6940"/>
    <w:rsid w:val="004A77A4"/>
    <w:rsid w:val="004B1AD5"/>
    <w:rsid w:val="004B348B"/>
    <w:rsid w:val="004B3FD3"/>
    <w:rsid w:val="004B50C4"/>
    <w:rsid w:val="004C742C"/>
    <w:rsid w:val="004E1F3E"/>
    <w:rsid w:val="004E3262"/>
    <w:rsid w:val="004F0A41"/>
    <w:rsid w:val="004F21BD"/>
    <w:rsid w:val="004F4F1D"/>
    <w:rsid w:val="004F74DD"/>
    <w:rsid w:val="00501317"/>
    <w:rsid w:val="0050495C"/>
    <w:rsid w:val="00505DC9"/>
    <w:rsid w:val="00506E1E"/>
    <w:rsid w:val="00513C81"/>
    <w:rsid w:val="00527BFB"/>
    <w:rsid w:val="00532A32"/>
    <w:rsid w:val="00537DA0"/>
    <w:rsid w:val="00540B0B"/>
    <w:rsid w:val="0054272D"/>
    <w:rsid w:val="0054460F"/>
    <w:rsid w:val="00545EDC"/>
    <w:rsid w:val="005536CD"/>
    <w:rsid w:val="00554051"/>
    <w:rsid w:val="00557240"/>
    <w:rsid w:val="005629A4"/>
    <w:rsid w:val="005651F3"/>
    <w:rsid w:val="00572184"/>
    <w:rsid w:val="00577A15"/>
    <w:rsid w:val="00580533"/>
    <w:rsid w:val="0059131D"/>
    <w:rsid w:val="005A7871"/>
    <w:rsid w:val="005B3F92"/>
    <w:rsid w:val="005B479C"/>
    <w:rsid w:val="005B561E"/>
    <w:rsid w:val="005C07E4"/>
    <w:rsid w:val="005C2124"/>
    <w:rsid w:val="005C336F"/>
    <w:rsid w:val="005C7F3C"/>
    <w:rsid w:val="005D0CE6"/>
    <w:rsid w:val="005E017C"/>
    <w:rsid w:val="005E50C6"/>
    <w:rsid w:val="005F2A97"/>
    <w:rsid w:val="005F399B"/>
    <w:rsid w:val="005F39B4"/>
    <w:rsid w:val="006019F8"/>
    <w:rsid w:val="00602754"/>
    <w:rsid w:val="006040DA"/>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11DC"/>
    <w:rsid w:val="006A389E"/>
    <w:rsid w:val="006A4D9F"/>
    <w:rsid w:val="006A71EE"/>
    <w:rsid w:val="006B7897"/>
    <w:rsid w:val="006B7FA7"/>
    <w:rsid w:val="006C086A"/>
    <w:rsid w:val="006C21C1"/>
    <w:rsid w:val="006C7327"/>
    <w:rsid w:val="006D00E5"/>
    <w:rsid w:val="006D791B"/>
    <w:rsid w:val="006E1D1A"/>
    <w:rsid w:val="006E2895"/>
    <w:rsid w:val="006F180D"/>
    <w:rsid w:val="006F4334"/>
    <w:rsid w:val="006F47AF"/>
    <w:rsid w:val="006F6B8A"/>
    <w:rsid w:val="00707CD3"/>
    <w:rsid w:val="00716BB9"/>
    <w:rsid w:val="007256D1"/>
    <w:rsid w:val="007279FD"/>
    <w:rsid w:val="007370AA"/>
    <w:rsid w:val="007502CB"/>
    <w:rsid w:val="00752D79"/>
    <w:rsid w:val="00752E20"/>
    <w:rsid w:val="00756EDE"/>
    <w:rsid w:val="00764456"/>
    <w:rsid w:val="00781B4D"/>
    <w:rsid w:val="007824BF"/>
    <w:rsid w:val="00783B8D"/>
    <w:rsid w:val="00790278"/>
    <w:rsid w:val="00794B94"/>
    <w:rsid w:val="00794BD4"/>
    <w:rsid w:val="007A1646"/>
    <w:rsid w:val="007A2F73"/>
    <w:rsid w:val="007A3061"/>
    <w:rsid w:val="007A5A0B"/>
    <w:rsid w:val="007C0E14"/>
    <w:rsid w:val="007C7DE4"/>
    <w:rsid w:val="007D40CB"/>
    <w:rsid w:val="007D5796"/>
    <w:rsid w:val="007D59C0"/>
    <w:rsid w:val="007D7D9C"/>
    <w:rsid w:val="007F485D"/>
    <w:rsid w:val="007F6050"/>
    <w:rsid w:val="00801E87"/>
    <w:rsid w:val="008070E9"/>
    <w:rsid w:val="00813627"/>
    <w:rsid w:val="00826C1E"/>
    <w:rsid w:val="00827919"/>
    <w:rsid w:val="00832816"/>
    <w:rsid w:val="00837109"/>
    <w:rsid w:val="00840365"/>
    <w:rsid w:val="008406A3"/>
    <w:rsid w:val="00841D2C"/>
    <w:rsid w:val="00845F3C"/>
    <w:rsid w:val="008461B8"/>
    <w:rsid w:val="008462F1"/>
    <w:rsid w:val="00847EF1"/>
    <w:rsid w:val="008538FA"/>
    <w:rsid w:val="008573B0"/>
    <w:rsid w:val="00861F8E"/>
    <w:rsid w:val="00866563"/>
    <w:rsid w:val="00867AC2"/>
    <w:rsid w:val="0087056E"/>
    <w:rsid w:val="00875402"/>
    <w:rsid w:val="00883A9F"/>
    <w:rsid w:val="0088439F"/>
    <w:rsid w:val="00884D51"/>
    <w:rsid w:val="008916EC"/>
    <w:rsid w:val="00891E4F"/>
    <w:rsid w:val="008A31C5"/>
    <w:rsid w:val="008A4F9A"/>
    <w:rsid w:val="008B2850"/>
    <w:rsid w:val="008B3023"/>
    <w:rsid w:val="008C79B3"/>
    <w:rsid w:val="008D77BD"/>
    <w:rsid w:val="008E166F"/>
    <w:rsid w:val="008E454C"/>
    <w:rsid w:val="008E60AD"/>
    <w:rsid w:val="008F1E5A"/>
    <w:rsid w:val="00901BDA"/>
    <w:rsid w:val="009039C0"/>
    <w:rsid w:val="00904EF8"/>
    <w:rsid w:val="00906D7E"/>
    <w:rsid w:val="009121D8"/>
    <w:rsid w:val="00916F7A"/>
    <w:rsid w:val="00917FE3"/>
    <w:rsid w:val="0092344B"/>
    <w:rsid w:val="00924E7C"/>
    <w:rsid w:val="00925F97"/>
    <w:rsid w:val="009318C7"/>
    <w:rsid w:val="00931C09"/>
    <w:rsid w:val="009348C2"/>
    <w:rsid w:val="009440D0"/>
    <w:rsid w:val="009523A3"/>
    <w:rsid w:val="00960958"/>
    <w:rsid w:val="00963A46"/>
    <w:rsid w:val="00966A3E"/>
    <w:rsid w:val="0097034B"/>
    <w:rsid w:val="00971493"/>
    <w:rsid w:val="00971AD9"/>
    <w:rsid w:val="00973069"/>
    <w:rsid w:val="00973523"/>
    <w:rsid w:val="00980766"/>
    <w:rsid w:val="009835D4"/>
    <w:rsid w:val="009865D4"/>
    <w:rsid w:val="00990916"/>
    <w:rsid w:val="00997152"/>
    <w:rsid w:val="009972CD"/>
    <w:rsid w:val="009A0E9C"/>
    <w:rsid w:val="009A45DA"/>
    <w:rsid w:val="009B06D2"/>
    <w:rsid w:val="009B34EC"/>
    <w:rsid w:val="009B5D67"/>
    <w:rsid w:val="009B6176"/>
    <w:rsid w:val="009C0D22"/>
    <w:rsid w:val="009C0EF5"/>
    <w:rsid w:val="009C2DD9"/>
    <w:rsid w:val="009C3E09"/>
    <w:rsid w:val="009C5630"/>
    <w:rsid w:val="009D0E5D"/>
    <w:rsid w:val="009D0F63"/>
    <w:rsid w:val="009D7934"/>
    <w:rsid w:val="009D7CCF"/>
    <w:rsid w:val="009E241D"/>
    <w:rsid w:val="009E5961"/>
    <w:rsid w:val="009E5A4A"/>
    <w:rsid w:val="009F4FAC"/>
    <w:rsid w:val="00A00076"/>
    <w:rsid w:val="00A00341"/>
    <w:rsid w:val="00A017C0"/>
    <w:rsid w:val="00A11228"/>
    <w:rsid w:val="00A222C2"/>
    <w:rsid w:val="00A305D6"/>
    <w:rsid w:val="00A342C4"/>
    <w:rsid w:val="00A36D9D"/>
    <w:rsid w:val="00A50F6B"/>
    <w:rsid w:val="00A52237"/>
    <w:rsid w:val="00A551D6"/>
    <w:rsid w:val="00A5530B"/>
    <w:rsid w:val="00A571EC"/>
    <w:rsid w:val="00A6251B"/>
    <w:rsid w:val="00A6754E"/>
    <w:rsid w:val="00A70F58"/>
    <w:rsid w:val="00A72987"/>
    <w:rsid w:val="00A7346B"/>
    <w:rsid w:val="00A7655A"/>
    <w:rsid w:val="00A84C4F"/>
    <w:rsid w:val="00A932A1"/>
    <w:rsid w:val="00A96E06"/>
    <w:rsid w:val="00AA4D8A"/>
    <w:rsid w:val="00AA6197"/>
    <w:rsid w:val="00AA6C70"/>
    <w:rsid w:val="00AB16FD"/>
    <w:rsid w:val="00AB4813"/>
    <w:rsid w:val="00AC1BB2"/>
    <w:rsid w:val="00AC4BBE"/>
    <w:rsid w:val="00AC6466"/>
    <w:rsid w:val="00AC7639"/>
    <w:rsid w:val="00AD08BB"/>
    <w:rsid w:val="00AD0EC0"/>
    <w:rsid w:val="00AD70D6"/>
    <w:rsid w:val="00AD75BC"/>
    <w:rsid w:val="00AD7BB0"/>
    <w:rsid w:val="00AD7BC9"/>
    <w:rsid w:val="00AE1871"/>
    <w:rsid w:val="00AF1A8C"/>
    <w:rsid w:val="00AF7E5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15"/>
    <w:rsid w:val="00BB4DDB"/>
    <w:rsid w:val="00BB5D79"/>
    <w:rsid w:val="00BB5F02"/>
    <w:rsid w:val="00BC4372"/>
    <w:rsid w:val="00BC7892"/>
    <w:rsid w:val="00BE24D6"/>
    <w:rsid w:val="00BE294B"/>
    <w:rsid w:val="00BE7380"/>
    <w:rsid w:val="00BE7EFA"/>
    <w:rsid w:val="00BF06AD"/>
    <w:rsid w:val="00BF2C67"/>
    <w:rsid w:val="00C04F4D"/>
    <w:rsid w:val="00C11D95"/>
    <w:rsid w:val="00C12E48"/>
    <w:rsid w:val="00C13D14"/>
    <w:rsid w:val="00C15F53"/>
    <w:rsid w:val="00C23F09"/>
    <w:rsid w:val="00C25356"/>
    <w:rsid w:val="00C2716E"/>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F99"/>
    <w:rsid w:val="00CA4725"/>
    <w:rsid w:val="00CA62CC"/>
    <w:rsid w:val="00CB6246"/>
    <w:rsid w:val="00CC0A17"/>
    <w:rsid w:val="00CC73FA"/>
    <w:rsid w:val="00CD0F93"/>
    <w:rsid w:val="00CD1BD1"/>
    <w:rsid w:val="00CD528D"/>
    <w:rsid w:val="00CE78BF"/>
    <w:rsid w:val="00CF65EB"/>
    <w:rsid w:val="00CF72AD"/>
    <w:rsid w:val="00D02441"/>
    <w:rsid w:val="00D039F4"/>
    <w:rsid w:val="00D10496"/>
    <w:rsid w:val="00D11173"/>
    <w:rsid w:val="00D1215F"/>
    <w:rsid w:val="00D16561"/>
    <w:rsid w:val="00D17FF8"/>
    <w:rsid w:val="00D21177"/>
    <w:rsid w:val="00D268AC"/>
    <w:rsid w:val="00D27FF3"/>
    <w:rsid w:val="00D3126E"/>
    <w:rsid w:val="00D343D0"/>
    <w:rsid w:val="00D3530A"/>
    <w:rsid w:val="00D3664D"/>
    <w:rsid w:val="00D500E9"/>
    <w:rsid w:val="00D507BC"/>
    <w:rsid w:val="00D55FF8"/>
    <w:rsid w:val="00D6090A"/>
    <w:rsid w:val="00D62FA3"/>
    <w:rsid w:val="00D63B6F"/>
    <w:rsid w:val="00D64A90"/>
    <w:rsid w:val="00D92C75"/>
    <w:rsid w:val="00D9410B"/>
    <w:rsid w:val="00D9695B"/>
    <w:rsid w:val="00DA2417"/>
    <w:rsid w:val="00DA5585"/>
    <w:rsid w:val="00DA5FA6"/>
    <w:rsid w:val="00DB02AC"/>
    <w:rsid w:val="00DB09DE"/>
    <w:rsid w:val="00DB3ABE"/>
    <w:rsid w:val="00DB6AA2"/>
    <w:rsid w:val="00DE10D1"/>
    <w:rsid w:val="00DE2514"/>
    <w:rsid w:val="00DE6409"/>
    <w:rsid w:val="00DE6851"/>
    <w:rsid w:val="00DF03EE"/>
    <w:rsid w:val="00E01059"/>
    <w:rsid w:val="00E01B71"/>
    <w:rsid w:val="00E05CC9"/>
    <w:rsid w:val="00E15573"/>
    <w:rsid w:val="00E25A5B"/>
    <w:rsid w:val="00E373C7"/>
    <w:rsid w:val="00E4267B"/>
    <w:rsid w:val="00E42F13"/>
    <w:rsid w:val="00E452DF"/>
    <w:rsid w:val="00E543CF"/>
    <w:rsid w:val="00E546FD"/>
    <w:rsid w:val="00E56D15"/>
    <w:rsid w:val="00E608F1"/>
    <w:rsid w:val="00E611B9"/>
    <w:rsid w:val="00E61A66"/>
    <w:rsid w:val="00E65EAA"/>
    <w:rsid w:val="00E7144F"/>
    <w:rsid w:val="00E72840"/>
    <w:rsid w:val="00E73D74"/>
    <w:rsid w:val="00E76A79"/>
    <w:rsid w:val="00E80692"/>
    <w:rsid w:val="00E80C24"/>
    <w:rsid w:val="00E93836"/>
    <w:rsid w:val="00EA7107"/>
    <w:rsid w:val="00EA7C16"/>
    <w:rsid w:val="00EB34B4"/>
    <w:rsid w:val="00EB75AA"/>
    <w:rsid w:val="00EC12FC"/>
    <w:rsid w:val="00EC5281"/>
    <w:rsid w:val="00EC5E8E"/>
    <w:rsid w:val="00EC73C3"/>
    <w:rsid w:val="00EC791D"/>
    <w:rsid w:val="00EC7CA6"/>
    <w:rsid w:val="00ED3C5D"/>
    <w:rsid w:val="00ED4553"/>
    <w:rsid w:val="00ED7802"/>
    <w:rsid w:val="00EE3AC4"/>
    <w:rsid w:val="00EF49C3"/>
    <w:rsid w:val="00F00D08"/>
    <w:rsid w:val="00F1350D"/>
    <w:rsid w:val="00F15583"/>
    <w:rsid w:val="00F200EE"/>
    <w:rsid w:val="00F22481"/>
    <w:rsid w:val="00F2301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44DE"/>
    <w:rsid w:val="00F8681A"/>
    <w:rsid w:val="00F944AD"/>
    <w:rsid w:val="00FA0AFC"/>
    <w:rsid w:val="00FA1C82"/>
    <w:rsid w:val="00FA1CA8"/>
    <w:rsid w:val="00FA2ED1"/>
    <w:rsid w:val="00FA4A52"/>
    <w:rsid w:val="00FB4045"/>
    <w:rsid w:val="00FB4D8E"/>
    <w:rsid w:val="00FC0D0A"/>
    <w:rsid w:val="00FC1B0B"/>
    <w:rsid w:val="00FD2F97"/>
    <w:rsid w:val="00FD41D1"/>
    <w:rsid w:val="00FD725D"/>
    <w:rsid w:val="00FF16EC"/>
    <w:rsid w:val="00FF1F56"/>
    <w:rsid w:val="00FF50C0"/>
    <w:rsid w:val="00FF6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A59C21-2742-453B-A596-29EB487FC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01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1070</Words>
  <Characters>5321</Characters>
  <Application>Microsoft Office Word</Application>
  <DocSecurity>0</DocSecurity>
  <Lines>134</Lines>
  <Paragraphs>28</Paragraphs>
  <ScaleCrop>false</ScaleCrop>
  <HeadingPairs>
    <vt:vector size="2" baseType="variant">
      <vt:variant>
        <vt:lpstr>Title</vt:lpstr>
      </vt:variant>
      <vt:variant>
        <vt:i4>1</vt:i4>
      </vt:variant>
    </vt:vector>
  </HeadingPairs>
  <TitlesOfParts>
    <vt:vector size="1" baseType="lpstr">
      <vt:lpstr>S2937</vt:lpstr>
    </vt:vector>
  </TitlesOfParts>
  <Manager>R225</Manager>
  <Company>NJ Office of Legislative Services</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S2937</dc:title>
  <dc:subject/>
  <dc:creator>Senator  GOPAL</dc:creator>
  <cp:keywords>S2937|4|SG |316|76|310|N|0|</cp:keywords>
  <dc:description>INTRODUCED SEPTEMBER 21, 2020</dc:description>
  <cp:lastModifiedBy>Bektas, Brenda</cp:lastModifiedBy>
  <cp:revision>2</cp:revision>
  <cp:lastPrinted>2020-09-11T19:25:00Z</cp:lastPrinted>
  <dcterms:created xsi:type="dcterms:W3CDTF">2020-09-22T14:28:00Z</dcterms:created>
  <dcterms:modified xsi:type="dcterms:W3CDTF">2020-09-22T14:28:00Z</dcterms:modified>
  <cp:category>s.3-T&amp;E_x000d_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