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4A0" w:rsidRDefault="00B644A0" w:rsidP="00B644A0">
      <w:pPr>
        <w:pStyle w:val="bpuBill"/>
      </w:pPr>
      <w:bookmarkStart w:id="0" w:name="bpuFrontPg"/>
      <w:bookmarkStart w:id="1" w:name="_GoBack"/>
      <w:bookmarkEnd w:id="0"/>
      <w:bookmarkEnd w:id="1"/>
      <w:r>
        <w:t xml:space="preserve">SENATE, No. 2941 </w:t>
      </w:r>
    </w:p>
    <w:p w:rsidR="00B644A0" w:rsidRPr="009D38FF" w:rsidRDefault="00B644A0" w:rsidP="00B644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4068" r:id="rId8"/>
        </w:object>
      </w:r>
    </w:p>
    <w:p w:rsidR="00B644A0" w:rsidRDefault="00B644A0" w:rsidP="00B644A0">
      <w:pPr>
        <w:pStyle w:val="bpuState"/>
      </w:pPr>
      <w:r>
        <w:t>STATE OF NEW JERSEY</w:t>
      </w:r>
    </w:p>
    <w:p w:rsidR="00B644A0" w:rsidRDefault="00B644A0" w:rsidP="00B644A0">
      <w:pPr>
        <w:pStyle w:val="bpuLegislature"/>
      </w:pPr>
      <w:r>
        <w:t>219th LEGISLATURE</w:t>
      </w:r>
    </w:p>
    <w:p w:rsidR="00B644A0" w:rsidRDefault="00B644A0" w:rsidP="00B644A0">
      <w:pPr>
        <w:pStyle w:val="bpuWpGraphic"/>
      </w:pPr>
      <w:r>
        <w:object w:dxaOrig="8985" w:dyaOrig="255">
          <v:shape id="_x0000_i1026" type="#_x0000_t75" style="width:6in;height:12pt" o:ole="">
            <v:imagedata r:id="rId7" o:title=""/>
          </v:shape>
          <o:OLEObject Type="Embed" ProgID="WPWin6.1" ShapeID="_x0000_i1026" DrawAspect="Content" ObjectID="_1675504069" r:id="rId9"/>
        </w:object>
      </w:r>
      <w:r>
        <w:t xml:space="preserve">  </w:t>
      </w:r>
    </w:p>
    <w:p w:rsidR="00B644A0" w:rsidRDefault="00B644A0" w:rsidP="00B644A0">
      <w:pPr>
        <w:pStyle w:val="bpuIntro"/>
      </w:pPr>
      <w:r>
        <w:t>INTRODUCED SEPTEMBER 21, 2020</w:t>
      </w:r>
    </w:p>
    <w:p w:rsidR="00B644A0" w:rsidRDefault="00B644A0" w:rsidP="00B644A0">
      <w:pPr>
        <w:pStyle w:val="bpuIntro"/>
      </w:pPr>
    </w:p>
    <w:p w:rsidR="00B644A0" w:rsidRDefault="00B644A0" w:rsidP="00B644A0">
      <w:pPr>
        <w:pStyle w:val="bpuIntro"/>
        <w:sectPr w:rsidR="00B644A0" w:rsidSect="007A7B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644A0" w:rsidRDefault="00B644A0" w:rsidP="00B644A0">
      <w:pPr>
        <w:pStyle w:val="bpuIntro"/>
      </w:pPr>
    </w:p>
    <w:p w:rsidR="00B644A0" w:rsidRDefault="00B644A0" w:rsidP="00B644A0">
      <w:pPr>
        <w:pStyle w:val="bpuSponsor"/>
      </w:pPr>
      <w:r>
        <w:t>Sponsored by:</w:t>
      </w:r>
    </w:p>
    <w:p w:rsidR="00B644A0" w:rsidRDefault="00B644A0" w:rsidP="00B644A0">
      <w:pPr>
        <w:pStyle w:val="bpuSponsor"/>
      </w:pPr>
      <w:r>
        <w:t>Senator  KRISTIN M. CORRADO</w:t>
      </w:r>
    </w:p>
    <w:p w:rsidR="00B644A0" w:rsidRDefault="00B644A0" w:rsidP="00B644A0">
      <w:pPr>
        <w:pStyle w:val="bpuSponsor"/>
      </w:pPr>
      <w:r>
        <w:t>District 40 (Bergen, Essex, Morris and Passaic)</w:t>
      </w:r>
    </w:p>
    <w:p w:rsidR="00B644A0" w:rsidRDefault="007F4F21" w:rsidP="007F4F21">
      <w:pPr>
        <w:pStyle w:val="bpuSponsor"/>
      </w:pPr>
      <w:r>
        <w:t>Senator  NELLIE POU</w:t>
      </w:r>
    </w:p>
    <w:p w:rsidR="007F4F21" w:rsidRDefault="007F4F21" w:rsidP="007F4F21">
      <w:pPr>
        <w:pStyle w:val="bpuSponsor"/>
      </w:pPr>
      <w:r>
        <w:t>District 35 (Bergen and Passaic)</w:t>
      </w:r>
    </w:p>
    <w:p w:rsidR="007F4F21" w:rsidRPr="007F4F21" w:rsidRDefault="007F4F21" w:rsidP="007F4F21">
      <w:pPr>
        <w:pStyle w:val="bpuSponsor"/>
      </w:pPr>
    </w:p>
    <w:p w:rsidR="00B644A0" w:rsidRDefault="007A7BA0" w:rsidP="007A7BA0">
      <w:pPr>
        <w:pStyle w:val="bpuSponsor"/>
      </w:pPr>
      <w:r>
        <w:t>Co-Sponsored by:</w:t>
      </w:r>
    </w:p>
    <w:p w:rsidR="007A7BA0" w:rsidRDefault="007A7BA0" w:rsidP="007A7BA0">
      <w:pPr>
        <w:pStyle w:val="bpuSponsor"/>
      </w:pPr>
      <w:r w:rsidRPr="007A7BA0">
        <w:t xml:space="preserve">Senator </w:t>
      </w:r>
      <w:proofErr w:type="spellStart"/>
      <w:r w:rsidRPr="007A7BA0">
        <w:t>Testa</w:t>
      </w:r>
      <w:proofErr w:type="spellEnd"/>
    </w:p>
    <w:p w:rsidR="007A7BA0" w:rsidRDefault="007A7BA0" w:rsidP="007A7BA0"/>
    <w:p w:rsidR="007A7BA0" w:rsidRPr="007A7BA0" w:rsidRDefault="007A7BA0" w:rsidP="007A7BA0"/>
    <w:p w:rsidR="00B644A0" w:rsidRDefault="00B644A0" w:rsidP="00B644A0">
      <w:pPr>
        <w:pStyle w:val="bpuSponsor"/>
      </w:pPr>
    </w:p>
    <w:p w:rsidR="00B644A0" w:rsidRDefault="00B644A0" w:rsidP="00B644A0">
      <w:pPr>
        <w:pStyle w:val="bpuSponsor"/>
      </w:pPr>
    </w:p>
    <w:p w:rsidR="00B644A0" w:rsidRDefault="00B644A0" w:rsidP="00B644A0">
      <w:pPr>
        <w:pStyle w:val="bpuSponsor"/>
      </w:pPr>
      <w:r>
        <w:t>SYNOPSIS</w:t>
      </w:r>
    </w:p>
    <w:p w:rsidR="00B644A0" w:rsidRDefault="00B644A0" w:rsidP="00B644A0">
      <w:pPr>
        <w:pStyle w:val="bpuNormText"/>
      </w:pPr>
      <w:r>
        <w:tab/>
        <w:t xml:space="preserve">Requires county boards of elections to establish ballot drop boxes at each office of municipal clerk. </w:t>
      </w:r>
    </w:p>
    <w:p w:rsidR="00B644A0" w:rsidRDefault="00B644A0" w:rsidP="00B644A0">
      <w:pPr>
        <w:pStyle w:val="bpuNormText"/>
      </w:pPr>
    </w:p>
    <w:p w:rsidR="00B644A0" w:rsidRDefault="00B644A0" w:rsidP="00B644A0">
      <w:pPr>
        <w:pStyle w:val="bpuSponsor"/>
      </w:pPr>
      <w:r>
        <w:t xml:space="preserve">CURRENT VERSION OF TEXT </w:t>
      </w:r>
    </w:p>
    <w:p w:rsidR="00B644A0" w:rsidRDefault="00B644A0" w:rsidP="00B644A0">
      <w:pPr>
        <w:pStyle w:val="bpuNormText"/>
      </w:pPr>
      <w:r>
        <w:tab/>
        <w:t>As introduced.</w:t>
      </w:r>
    </w:p>
    <w:p w:rsidR="00B644A0" w:rsidRDefault="00B644A0" w:rsidP="00B644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44A0" w:rsidRDefault="00B644A0" w:rsidP="008916EC">
      <w:pPr>
        <w:pStyle w:val="FronterPage"/>
        <w:tabs>
          <w:tab w:val="clear" w:pos="720"/>
          <w:tab w:val="clear" w:pos="1440"/>
          <w:tab w:val="clear" w:pos="2160"/>
          <w:tab w:val="clear" w:pos="2880"/>
          <w:tab w:val="clear" w:pos="3600"/>
          <w:tab w:val="clear" w:pos="4320"/>
          <w:tab w:val="clear" w:pos="5040"/>
        </w:tabs>
        <w:sectPr w:rsidR="00B644A0" w:rsidSect="00B644A0">
          <w:type w:val="continuous"/>
          <w:pgSz w:w="12240" w:h="20160" w:code="5"/>
          <w:pgMar w:top="1440" w:right="2275" w:bottom="1440" w:left="2275" w:header="72" w:footer="720" w:gutter="0"/>
          <w:pgNumType w:start="1"/>
          <w:cols w:space="720"/>
          <w:docGrid w:linePitch="360"/>
        </w:sectPr>
      </w:pPr>
    </w:p>
    <w:p w:rsidR="00686AEB" w:rsidRPr="00677316" w:rsidRDefault="008001C7" w:rsidP="003E47BA">
      <w:pPr>
        <w:pStyle w:val="HangingAnAct"/>
        <w:rPr>
          <w:rStyle w:val="HangingAnActChar"/>
        </w:rPr>
      </w:pPr>
      <w:r>
        <w:rPr>
          <w:rStyle w:val="BillHead"/>
        </w:rPr>
        <w:lastRenderedPageBreak/>
        <w:t>An Act</w:t>
      </w:r>
      <w:r w:rsidR="00686AEB" w:rsidRPr="006B7FA7">
        <w:rPr>
          <w:rStyle w:val="HangingAnActChar"/>
        </w:rPr>
        <w:t xml:space="preserve"> </w:t>
      </w:r>
      <w:r w:rsidR="008B0BB1" w:rsidRPr="008B0BB1">
        <w:rPr>
          <w:rStyle w:val="HangingAnActChar"/>
        </w:rPr>
        <w:t>requiring county boards of election</w:t>
      </w:r>
      <w:r w:rsidR="001D68A0">
        <w:rPr>
          <w:rStyle w:val="HangingAnActChar"/>
        </w:rPr>
        <w:t>s</w:t>
      </w:r>
      <w:r w:rsidR="008B0BB1" w:rsidRPr="008B0BB1">
        <w:rPr>
          <w:rStyle w:val="HangingAnActChar"/>
        </w:rPr>
        <w:t xml:space="preserve"> to establish ballot drop boxes at each office of the municipal clerk and amending P.L.2020, c.72.</w:t>
      </w:r>
    </w:p>
    <w:p w:rsidR="000B1054" w:rsidRPr="00D71D68" w:rsidRDefault="000B1054" w:rsidP="000B1054"/>
    <w:p w:rsidR="00686AEB" w:rsidRPr="00AA7880" w:rsidRDefault="00686AEB" w:rsidP="00686AEB">
      <w:r>
        <w:tab/>
      </w:r>
      <w:r w:rsidR="008001C7">
        <w:rPr>
          <w:rStyle w:val="BillHeading2"/>
        </w:rPr>
        <w:t>Be It Enacted</w:t>
      </w:r>
      <w:r>
        <w:rPr>
          <w:rStyle w:val="BillHeading2"/>
        </w:rPr>
        <w:t xml:space="preserve"> </w:t>
      </w:r>
      <w:r w:rsidR="008001C7">
        <w:rPr>
          <w:rStyle w:val="BillLanguage"/>
        </w:rPr>
        <w:t>by the Senate and General Assembly of the State of New Jersey:</w:t>
      </w:r>
    </w:p>
    <w:p w:rsidR="00686AEB" w:rsidRDefault="00686AEB" w:rsidP="00686AEB"/>
    <w:p w:rsidR="00685E5F" w:rsidRDefault="00B208BE" w:rsidP="00686AEB">
      <w:r>
        <w:tab/>
        <w:t>1.</w:t>
      </w:r>
      <w:r>
        <w:tab/>
        <w:t>Section 1</w:t>
      </w:r>
      <w:r w:rsidR="00685E5F">
        <w:t xml:space="preserve"> of P.L.2020, c.72</w:t>
      </w:r>
      <w:r w:rsidR="00D92720">
        <w:t xml:space="preserve"> (C.19:63-16.1)</w:t>
      </w:r>
      <w:r w:rsidR="00685E5F">
        <w:t xml:space="preserve"> is amended to read as follows:</w:t>
      </w:r>
    </w:p>
    <w:p w:rsidR="00685E5F" w:rsidRDefault="00685E5F" w:rsidP="00686AEB">
      <w:r>
        <w:tab/>
      </w:r>
      <w:r w:rsidR="00B208BE">
        <w:t>1.</w:t>
      </w:r>
      <w:r w:rsidR="00B208BE">
        <w:tab/>
      </w:r>
      <w:r w:rsidR="009015BA">
        <w:t xml:space="preserve">a.  </w:t>
      </w:r>
      <w:r w:rsidR="00B208BE" w:rsidRPr="00B208BE">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w:t>
      </w:r>
      <w:r w:rsidR="00B208BE">
        <w:t xml:space="preserve"> notify and </w:t>
      </w:r>
      <w:r w:rsidR="00B208BE" w:rsidRPr="00B208BE">
        <w:t>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r w:rsidR="00B208BE">
        <w:t>.</w:t>
      </w:r>
    </w:p>
    <w:p w:rsidR="00B208BE" w:rsidRDefault="0038333E" w:rsidP="00686AEB">
      <w:r>
        <w:tab/>
        <w:t>b.</w:t>
      </w:r>
      <w:r>
        <w:tab/>
        <w:t xml:space="preserve">(1)  </w:t>
      </w:r>
      <w:r w:rsidRPr="0038333E">
        <w:t>For any election, the county board of elections in each county shall establish ballot drop boxes where voters may deposit their voted mail-in ballots at least</w:t>
      </w:r>
      <w:r>
        <w:t xml:space="preserve"> 45 </w:t>
      </w:r>
      <w:r w:rsidRPr="0038333E">
        <w:t xml:space="preserve">days before the election. </w:t>
      </w:r>
      <w:r w:rsidR="00E26062">
        <w:t xml:space="preserve"> </w:t>
      </w:r>
      <w:r w:rsidRPr="0038333E">
        <w:t>The ballot drop boxes shall be located throughout the county in a manner</w:t>
      </w:r>
      <w:r>
        <w:t xml:space="preserve"> </w:t>
      </w:r>
      <w:r w:rsidRPr="0038333E">
        <w:t>specified under paragraph (2) of this subsection</w:t>
      </w:r>
      <w:r>
        <w:t>.</w:t>
      </w:r>
    </w:p>
    <w:p w:rsidR="0038333E" w:rsidRDefault="0038333E" w:rsidP="00686AEB">
      <w:r>
        <w:tab/>
        <w:t>(2)</w:t>
      </w:r>
      <w:r>
        <w:tab/>
      </w:r>
      <w:r w:rsidRPr="0038333E">
        <w:t>(a)</w:t>
      </w:r>
      <w:r>
        <w:t xml:space="preserve">  </w:t>
      </w:r>
      <w:r w:rsidRPr="0038333E">
        <w:t>A ballot drop box shall mean a secured drop box that is not required to be within view of</w:t>
      </w:r>
      <w:r w:rsidR="0034583D">
        <w:t xml:space="preserve"> a live person for monitoring.  </w:t>
      </w:r>
      <w:r w:rsidRPr="0038333E">
        <w:t>All ballot drop boxes shall be available for use by a voter 24 hours a day and shall be placed at locations equipped with security cameras that allow for surveillance of the ballot drop box</w:t>
      </w:r>
      <w:r>
        <w:t>.</w:t>
      </w:r>
    </w:p>
    <w:p w:rsidR="0038333E" w:rsidRDefault="0038333E" w:rsidP="00686AEB">
      <w:r>
        <w:tab/>
      </w:r>
      <w:r w:rsidRPr="0038333E">
        <w:t>(b)</w:t>
      </w:r>
      <w:r w:rsidR="009015BA">
        <w:tab/>
      </w:r>
      <w:r w:rsidRPr="0038333E">
        <w:t xml:space="preserve">At least one ballot drop box shall be located at each of the following locations: any county government building in which the main office of the county clerk is located; any municipal government building in which the main office of the municipal clerk is located </w:t>
      </w:r>
      <w:r w:rsidR="009015BA" w:rsidRPr="009015BA">
        <w:rPr>
          <w:rFonts w:ascii="Albertus Extra Bold" w:hAnsi="Albertus Extra Bold"/>
          <w:b/>
        </w:rPr>
        <w:t>[</w:t>
      </w:r>
      <w:r w:rsidRPr="0038333E">
        <w:t>in municipalities with populations larger than 5,000 residents</w:t>
      </w:r>
      <w:r w:rsidR="009015BA" w:rsidRPr="009015BA">
        <w:rPr>
          <w:rFonts w:ascii="Albertus Extra Bold" w:hAnsi="Albertus Extra Bold"/>
          <w:b/>
        </w:rPr>
        <w:t>]</w:t>
      </w:r>
      <w:r w:rsidR="009015BA">
        <w:t xml:space="preserve"> </w:t>
      </w:r>
      <w:r w:rsidR="009015BA">
        <w:rPr>
          <w:u w:val="single"/>
        </w:rPr>
        <w:t>in each municipality</w:t>
      </w:r>
      <w:r w:rsidRPr="0038333E">
        <w:t>; the main campus of each county community college; the main campus of each State college or university; and the main campus of each independent four-year college or university with enrollments larger than 5,000 students</w:t>
      </w:r>
      <w:r>
        <w:t>.</w:t>
      </w:r>
    </w:p>
    <w:p w:rsidR="0038333E" w:rsidRDefault="0038333E" w:rsidP="00686AEB">
      <w:r>
        <w:tab/>
        <w:t>(c)</w:t>
      </w:r>
      <w:r w:rsidR="009015BA">
        <w:tab/>
      </w:r>
      <w:r w:rsidR="00FB5AA4" w:rsidRPr="00FB5AA4">
        <w:rPr>
          <w:rFonts w:ascii="Albertus Extra Bold" w:hAnsi="Albertus Extra Bold"/>
          <w:b/>
        </w:rPr>
        <w:t>[</w:t>
      </w:r>
      <w:r w:rsidRPr="0038333E">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w:t>
      </w:r>
      <w:r>
        <w:t xml:space="preserve">. </w:t>
      </w:r>
      <w:r w:rsidRPr="0038333E">
        <w:t>To the best of their ability, the board of elections of every county shall place</w:t>
      </w:r>
      <w:r w:rsidR="000B519A">
        <w:t xml:space="preserve"> </w:t>
      </w:r>
      <w:r w:rsidRPr="0038333E">
        <w:t>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38333E" w:rsidRDefault="0038333E" w:rsidP="00686AEB">
      <w:r>
        <w:tab/>
        <w:t>(d)</w:t>
      </w:r>
      <w:r w:rsidR="00FB5AA4" w:rsidRPr="00FB5AA4">
        <w:rPr>
          <w:rFonts w:ascii="Albertus Extra Bold" w:hAnsi="Albertus Extra Bold"/>
          <w:b/>
        </w:rPr>
        <w:t>]</w:t>
      </w:r>
      <w:r w:rsidR="00FB5AA4">
        <w:t xml:space="preserve">  </w:t>
      </w:r>
      <w:r>
        <w:t xml:space="preserve">All </w:t>
      </w:r>
      <w:r w:rsidRPr="0038333E">
        <w:t>ballot drop box locations shall be on sites that meet the accessibility requirements applicable to polling places under R.S.19:8-2 and shall be subject to the same compliance oversight applicable to polling places under section 3 of P.L.1991, c.429 (C.19:8-3.3).</w:t>
      </w:r>
      <w:r>
        <w:t xml:space="preserve">  A </w:t>
      </w:r>
      <w:r w:rsidRPr="0038333E">
        <w:t>ballot drop box</w:t>
      </w:r>
      <w:r>
        <w:t xml:space="preserve"> site </w:t>
      </w:r>
      <w:r w:rsidRPr="0038333E">
        <w:t>shall be considered accessible if it is in compliance with the federal “Americans with Disabilities Act of 1990” (42 U.S.C. s. 12101 et seq.).</w:t>
      </w:r>
    </w:p>
    <w:p w:rsidR="0038333E" w:rsidRDefault="0038333E" w:rsidP="00686AEB">
      <w:r>
        <w:tab/>
      </w:r>
      <w:r w:rsidR="009015BA">
        <w:t>c.</w:t>
      </w:r>
      <w:r w:rsidR="009015BA">
        <w:tab/>
      </w:r>
      <w:r w:rsidR="0085625F" w:rsidRPr="0085625F">
        <w:t>The Secretary of State, in consultation with county</w:t>
      </w:r>
      <w:r w:rsidR="0085625F">
        <w:t xml:space="preserve"> </w:t>
      </w:r>
      <w:r w:rsidR="0085625F" w:rsidRPr="0085625F">
        <w:t>boards of elections</w:t>
      </w:r>
      <w:r w:rsidR="0085625F">
        <w:t xml:space="preserve">, </w:t>
      </w:r>
      <w:r w:rsidR="0085625F" w:rsidRPr="0085625F">
        <w:t>shall establish the rules and regulations necessary to ensure the secure and successful implementation of the mail-in ballot drop boxes required by this section. In determining the ballot drop box locations, the secretary and</w:t>
      </w:r>
      <w:r w:rsidR="0085625F">
        <w:t xml:space="preserve"> </w:t>
      </w:r>
      <w:r w:rsidR="0085625F" w:rsidRPr="0085625F">
        <w:t>county boards of elections</w:t>
      </w:r>
      <w:r w:rsidR="0085625F">
        <w:t xml:space="preserve"> </w:t>
      </w:r>
      <w:r w:rsidR="0085625F" w:rsidRPr="0085625F">
        <w:t>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85625F" w:rsidRDefault="0085625F" w:rsidP="00686AEB">
      <w:r>
        <w:tab/>
      </w:r>
      <w:r w:rsidR="009015BA">
        <w:t>(1)</w:t>
      </w:r>
      <w:r w:rsidR="009015BA">
        <w:tab/>
      </w:r>
      <w:r w:rsidRPr="0085625F">
        <w:t>determine the number of</w:t>
      </w:r>
      <w:r>
        <w:t xml:space="preserve"> </w:t>
      </w:r>
      <w:r w:rsidRPr="0085625F">
        <w:t>ballot drop boxes required per voter population, considering both the number of registered voters and the number of registered mail-in voters in each county before each election;</w:t>
      </w:r>
    </w:p>
    <w:p w:rsidR="0085625F" w:rsidRDefault="0085625F" w:rsidP="00686AEB">
      <w:r>
        <w:tab/>
        <w:t>(2)</w:t>
      </w:r>
      <w:r w:rsidR="009015BA">
        <w:tab/>
      </w:r>
      <w:r w:rsidRPr="0085625F">
        <w:t>select the geographic location of each ballot drop box, ensuring an equitable distribution of ballot drop boxes across the county to maximize convenience to voters;</w:t>
      </w:r>
    </w:p>
    <w:p w:rsidR="0085625F" w:rsidRDefault="0085625F" w:rsidP="00686AEB">
      <w:r>
        <w:tab/>
        <w:t>(3)</w:t>
      </w:r>
      <w:r w:rsidR="009015BA">
        <w:tab/>
      </w:r>
      <w:r w:rsidRPr="0085625F">
        <w:t>ensure the accessibility of ballot drop boxes and drop box locations to persons with disabilities; and</w:t>
      </w:r>
    </w:p>
    <w:p w:rsidR="002A2274" w:rsidRDefault="0085625F" w:rsidP="00686AEB">
      <w:r>
        <w:tab/>
        <w:t>(4)</w:t>
      </w:r>
      <w:r w:rsidR="009015BA">
        <w:tab/>
      </w:r>
      <w:r w:rsidRPr="0085625F">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016A38" w:rsidRDefault="00FD327C" w:rsidP="00016A38">
      <w:r w:rsidRPr="00FD327C">
        <w:t>(</w:t>
      </w:r>
      <w:proofErr w:type="spellStart"/>
      <w:r w:rsidRPr="00FD327C">
        <w:t>cf</w:t>
      </w:r>
      <w:proofErr w:type="spellEnd"/>
      <w:r w:rsidRPr="00FD327C">
        <w:t>: P.L.2020, c.72, s.1)</w:t>
      </w:r>
      <w:r w:rsidR="00016A38">
        <w:br w:type="page"/>
      </w:r>
    </w:p>
    <w:p w:rsidR="00D86526" w:rsidRPr="00267DAD" w:rsidRDefault="00D86526" w:rsidP="00686AEB">
      <w:r>
        <w:tab/>
      </w:r>
      <w:r w:rsidR="00FD327C" w:rsidRPr="00267DAD">
        <w:t>2</w:t>
      </w:r>
      <w:r w:rsidRPr="00267DAD">
        <w:t>.</w:t>
      </w:r>
      <w:r w:rsidRPr="00267DAD">
        <w:tab/>
      </w:r>
      <w:r w:rsidR="004F397B">
        <w:t>Any a</w:t>
      </w:r>
      <w:r w:rsidR="000F11D3" w:rsidRPr="00267DAD">
        <w:t>dditional direct expenditures</w:t>
      </w:r>
      <w:r w:rsidR="000620C6">
        <w:t xml:space="preserve"> required to purchase ballot drop boxes</w:t>
      </w:r>
      <w:r w:rsidR="000F11D3" w:rsidRPr="00267DAD">
        <w:t xml:space="preserve"> </w:t>
      </w:r>
      <w:r w:rsidR="00B82DA7">
        <w:t>for each</w:t>
      </w:r>
      <w:r w:rsidR="00D167E4">
        <w:t xml:space="preserve"> municipal government building</w:t>
      </w:r>
      <w:r w:rsidR="000620C6">
        <w:t xml:space="preserve"> </w:t>
      </w:r>
      <w:r w:rsidR="000620C6" w:rsidRPr="000620C6">
        <w:t>in which the main office of the municipal clerk is located</w:t>
      </w:r>
      <w:r w:rsidR="000F11D3" w:rsidRPr="00267DAD">
        <w:t xml:space="preserve"> </w:t>
      </w:r>
      <w:r w:rsidR="00B82DA7">
        <w:t>pursuant to section 1</w:t>
      </w:r>
      <w:r w:rsidR="00D167E4">
        <w:t xml:space="preserve"> </w:t>
      </w:r>
      <w:r w:rsidR="00E802E4">
        <w:t xml:space="preserve">of </w:t>
      </w:r>
      <w:r w:rsidR="00EA4561">
        <w:t xml:space="preserve">P.L.2020, c.72 (C.19:63-16.1) </w:t>
      </w:r>
      <w:r w:rsidR="000F11D3" w:rsidRPr="00267DAD">
        <w:t xml:space="preserve">shall be </w:t>
      </w:r>
      <w:r w:rsidR="00FD327C" w:rsidRPr="00267DAD">
        <w:t>reimbursed</w:t>
      </w:r>
      <w:r w:rsidR="000700E5" w:rsidRPr="00267DAD">
        <w:t xml:space="preserve"> by the Secretary of State</w:t>
      </w:r>
      <w:r w:rsidR="000F11D3" w:rsidRPr="00267DAD">
        <w:t xml:space="preserve"> to county boards of elections using</w:t>
      </w:r>
      <w:r w:rsidR="009E1ED6" w:rsidRPr="00267DAD">
        <w:t xml:space="preserve"> emergency</w:t>
      </w:r>
      <w:r w:rsidR="000F11D3" w:rsidRPr="00267DAD">
        <w:t xml:space="preserve"> </w:t>
      </w:r>
      <w:r w:rsidR="00D60B12" w:rsidRPr="00267DAD">
        <w:t xml:space="preserve">federal funding </w:t>
      </w:r>
      <w:r w:rsidR="009E1ED6" w:rsidRPr="00267DAD">
        <w:t>for COVID-19 related election expenses</w:t>
      </w:r>
      <w:r w:rsidR="00D60B12" w:rsidRPr="00267DAD">
        <w:t xml:space="preserve"> </w:t>
      </w:r>
      <w:r w:rsidR="002C2478">
        <w:t>pursuant to the</w:t>
      </w:r>
      <w:r w:rsidR="00EA4561">
        <w:t xml:space="preserve"> </w:t>
      </w:r>
      <w:r w:rsidR="000700E5" w:rsidRPr="00267DAD">
        <w:t>“Coronavirus Aid, Relief, and Economic Secur</w:t>
      </w:r>
      <w:r w:rsidR="007E5114">
        <w:t>ity (CARES) Act,” (15 U.S.C.</w:t>
      </w:r>
      <w:r w:rsidR="000C0A54">
        <w:t xml:space="preserve"> </w:t>
      </w:r>
      <w:r w:rsidR="00D36526">
        <w:t>s.</w:t>
      </w:r>
      <w:r w:rsidR="000C0A54">
        <w:t xml:space="preserve"> 9001 et seq.).</w:t>
      </w:r>
    </w:p>
    <w:p w:rsidR="0038333E" w:rsidRPr="00D71D68" w:rsidRDefault="0038333E" w:rsidP="00686AEB"/>
    <w:p w:rsidR="00686AEB" w:rsidRDefault="00686AEB" w:rsidP="00686AEB">
      <w:r>
        <w:tab/>
      </w:r>
      <w:r w:rsidR="00FD327C">
        <w:t>3</w:t>
      </w:r>
      <w:r w:rsidR="00016A38">
        <w:t>.</w:t>
      </w:r>
      <w:r w:rsidR="00016A38">
        <w:tab/>
      </w:r>
      <w:r w:rsidR="008001C7">
        <w:t>This act shall take effect</w:t>
      </w:r>
      <w:r w:rsidR="00F54A10">
        <w:t xml:space="preserve"> </w:t>
      </w:r>
      <w:r w:rsidR="00D2779F">
        <w:t xml:space="preserve">on </w:t>
      </w:r>
      <w:r w:rsidR="005F1A6B">
        <w:t>February 1, 2021.</w:t>
      </w:r>
    </w:p>
    <w:p w:rsidR="00F54A10" w:rsidRDefault="00F54A10" w:rsidP="00686AEB"/>
    <w:p w:rsidR="00EB27E1" w:rsidRPr="00CE7BD8" w:rsidRDefault="00EB27E1" w:rsidP="00686AEB"/>
    <w:p w:rsidR="00686AEB" w:rsidRPr="00AA7880" w:rsidRDefault="00686AEB" w:rsidP="00686AEB">
      <w:pPr>
        <w:jc w:val="center"/>
      </w:pPr>
      <w:r w:rsidRPr="00D71D68">
        <w:t>STATEMENT</w:t>
      </w:r>
    </w:p>
    <w:p w:rsidR="00686AEB" w:rsidRDefault="00686AEB" w:rsidP="00686AEB"/>
    <w:p w:rsidR="00F54A10" w:rsidRDefault="00F54A10" w:rsidP="00686AEB">
      <w:r>
        <w:tab/>
        <w:t>This bill would require</w:t>
      </w:r>
      <w:r w:rsidR="003677A1">
        <w:t xml:space="preserve"> that county boards of elections place</w:t>
      </w:r>
      <w:r>
        <w:t xml:space="preserve"> at least one ballot drop box</w:t>
      </w:r>
      <w:r w:rsidR="00937F2F">
        <w:t xml:space="preserve"> </w:t>
      </w:r>
      <w:r w:rsidR="006918D5">
        <w:t>at</w:t>
      </w:r>
      <w:r w:rsidR="007D6BF1">
        <w:t xml:space="preserve"> any government building where the office of</w:t>
      </w:r>
      <w:r w:rsidR="002302E4">
        <w:t xml:space="preserve"> the municipal clerk is located.</w:t>
      </w:r>
      <w:r w:rsidR="00D5133D">
        <w:t xml:space="preserve"> </w:t>
      </w:r>
      <w:r w:rsidR="0007436D">
        <w:t xml:space="preserve"> </w:t>
      </w:r>
      <w:r w:rsidR="00D5133D">
        <w:t xml:space="preserve">Currently, ballot boxes </w:t>
      </w:r>
      <w:r w:rsidR="00642293">
        <w:t>a</w:t>
      </w:r>
      <w:r w:rsidR="003C5BC6">
        <w:t>re only required to be placed at</w:t>
      </w:r>
      <w:r w:rsidR="00642293">
        <w:t xml:space="preserve"> these </w:t>
      </w:r>
      <w:r w:rsidR="000D0646">
        <w:t>location</w:t>
      </w:r>
      <w:r w:rsidR="00642293">
        <w:t>s</w:t>
      </w:r>
      <w:r w:rsidR="00D5133D">
        <w:t xml:space="preserve"> in municipalities </w:t>
      </w:r>
      <w:r w:rsidR="002A4ABE">
        <w:t>with</w:t>
      </w:r>
      <w:r w:rsidR="000F4232">
        <w:t xml:space="preserve"> population</w:t>
      </w:r>
      <w:r w:rsidR="002A4ABE">
        <w:t>s</w:t>
      </w:r>
      <w:r w:rsidR="000F4232">
        <w:t xml:space="preserve"> over 5,000</w:t>
      </w:r>
      <w:r w:rsidR="00D5133D">
        <w:t>.</w:t>
      </w:r>
      <w:r w:rsidR="00D36526">
        <w:t xml:space="preserve">  </w:t>
      </w:r>
      <w:r w:rsidR="00D17BFD">
        <w:t>Additional c</w:t>
      </w:r>
      <w:r w:rsidR="004F397B">
        <w:t>osts</w:t>
      </w:r>
      <w:r w:rsidR="00D5133D">
        <w:t xml:space="preserve"> incurred</w:t>
      </w:r>
      <w:r w:rsidR="006A5414">
        <w:t xml:space="preserve"> </w:t>
      </w:r>
      <w:r w:rsidR="004F397B">
        <w:t xml:space="preserve">for the </w:t>
      </w:r>
      <w:r w:rsidR="004F397B" w:rsidRPr="004F397B">
        <w:t>purchase</w:t>
      </w:r>
      <w:r w:rsidR="004F397B">
        <w:t xml:space="preserve"> of</w:t>
      </w:r>
      <w:r w:rsidR="00D167E4">
        <w:t xml:space="preserve"> ballot drop boxes </w:t>
      </w:r>
      <w:r w:rsidR="004C6154">
        <w:t>authorized under</w:t>
      </w:r>
      <w:r w:rsidR="00642293">
        <w:t xml:space="preserve"> this bill</w:t>
      </w:r>
      <w:r w:rsidR="00D2779F">
        <w:t xml:space="preserve"> would</w:t>
      </w:r>
      <w:r w:rsidR="004F397B" w:rsidRPr="004F397B">
        <w:t xml:space="preserve"> be reimbursed using emergency federal funding for COVID-19 related election expenses pursuant to the</w:t>
      </w:r>
      <w:r w:rsidR="00D2779F">
        <w:t xml:space="preserve"> “Coronavirus Aid, Relief, and Economic Security</w:t>
      </w:r>
      <w:r w:rsidR="004F397B" w:rsidRPr="004F397B">
        <w:t xml:space="preserve"> </w:t>
      </w:r>
      <w:r w:rsidR="00D2779F">
        <w:t>(</w:t>
      </w:r>
      <w:r w:rsidR="004F397B">
        <w:t>CARES</w:t>
      </w:r>
      <w:r w:rsidR="00D2779F">
        <w:t>)</w:t>
      </w:r>
      <w:r w:rsidR="004F397B">
        <w:t xml:space="preserve"> A</w:t>
      </w:r>
      <w:r w:rsidR="00D167E4">
        <w:t>ct</w:t>
      </w:r>
      <w:r w:rsidR="00D2779F">
        <w:t xml:space="preserve">” </w:t>
      </w:r>
      <w:r w:rsidR="00D36526">
        <w:t xml:space="preserve">(15 U.S.C. s. </w:t>
      </w:r>
      <w:r w:rsidR="00D2779F" w:rsidRPr="00D2779F">
        <w:t>9001 et seq.).</w:t>
      </w:r>
    </w:p>
    <w:sectPr w:rsidR="00F54A10" w:rsidSect="00B644A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7B0" w:rsidRDefault="00A827B0">
      <w:r>
        <w:separator/>
      </w:r>
    </w:p>
  </w:endnote>
  <w:endnote w:type="continuationSeparator" w:id="0">
    <w:p w:rsidR="00A827B0" w:rsidRDefault="00A82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F21" w:rsidRDefault="007A7BA0" w:rsidP="007A7BA0">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1C7" w:rsidRPr="00921C91" w:rsidRDefault="008001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01C7" w:rsidRPr="00921C91" w:rsidRDefault="008001C7">
    <w:pPr>
      <w:pStyle w:val="Footer"/>
      <w:rPr>
        <w:szCs w:val="18"/>
      </w:rPr>
    </w:pPr>
  </w:p>
  <w:p w:rsidR="008001C7" w:rsidRPr="00921C91" w:rsidRDefault="008001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01C7" w:rsidRDefault="008001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7B0" w:rsidRDefault="00A827B0">
      <w:r>
        <w:separator/>
      </w:r>
    </w:p>
  </w:footnote>
  <w:footnote w:type="continuationSeparator" w:id="0">
    <w:p w:rsidR="00A827B0" w:rsidRDefault="00A82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11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44A0" w:rsidRDefault="00B644A0" w:rsidP="00B644A0">
    <w:pPr>
      <w:pStyle w:val="bpuHeadSpon"/>
    </w:pPr>
    <w:r w:rsidRPr="00B644A0">
      <w:rPr>
        <w:rStyle w:val="bpuHeadSponChar"/>
      </w:rPr>
      <w:t>S2941</w:t>
    </w:r>
    <w:r>
      <w:t xml:space="preserve"> CORRADO</w:t>
    </w:r>
    <w:r w:rsidR="005937C0">
      <w:t>, POU</w:t>
    </w:r>
  </w:p>
  <w:p w:rsidR="00B644A0" w:rsidRDefault="00B644A0" w:rsidP="00B644A0">
    <w:pPr>
      <w:pStyle w:val="bpuHeadSpon"/>
    </w:pPr>
    <w:r>
      <w:fldChar w:fldCharType="begin"/>
    </w:r>
    <w:r>
      <w:instrText xml:space="preserve"> PAGE  \* MERGEFORMAT </w:instrText>
    </w:r>
    <w:r>
      <w:fldChar w:fldCharType="separate"/>
    </w:r>
    <w:r w:rsidR="00F00296">
      <w:rPr>
        <w:noProof/>
      </w:rPr>
      <w:t>4</w:t>
    </w:r>
    <w:r>
      <w:fldChar w:fldCharType="end"/>
    </w:r>
  </w:p>
  <w:p w:rsidR="00B644A0" w:rsidRDefault="00B644A0" w:rsidP="00B644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44A0" w:rsidRDefault="00B644A0" w:rsidP="00B644A0">
    <w:pPr>
      <w:pStyle w:val="bpuHeadSpon"/>
    </w:pPr>
    <w:r w:rsidRPr="00B644A0">
      <w:rPr>
        <w:rStyle w:val="bpuHeadSponChar"/>
      </w:rPr>
      <w:t>S2941</w:t>
    </w:r>
    <w:r>
      <w:t xml:space="preserve"> CORRADO</w:t>
    </w:r>
    <w:r w:rsidR="005937C0">
      <w:t>, POU</w:t>
    </w:r>
  </w:p>
  <w:p w:rsidR="00B644A0" w:rsidRDefault="00B644A0" w:rsidP="00B644A0">
    <w:pPr>
      <w:pStyle w:val="bpuHeadSpon"/>
    </w:pPr>
    <w:r>
      <w:fldChar w:fldCharType="begin"/>
    </w:r>
    <w:r>
      <w:instrText xml:space="preserve"> PAGE  \* MERGEFORMAT </w:instrText>
    </w:r>
    <w:r>
      <w:fldChar w:fldCharType="separate"/>
    </w:r>
    <w:r w:rsidR="006C6679">
      <w:rPr>
        <w:noProof/>
      </w:rPr>
      <w:t>2</w:t>
    </w:r>
    <w:r>
      <w:fldChar w:fldCharType="end"/>
    </w:r>
  </w:p>
  <w:p w:rsidR="00B644A0" w:rsidRDefault="00B644A0" w:rsidP="00B644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B0"/>
    <w:rsid w:val="00001D23"/>
    <w:rsid w:val="000051BD"/>
    <w:rsid w:val="000160A5"/>
    <w:rsid w:val="00016A38"/>
    <w:rsid w:val="0002335B"/>
    <w:rsid w:val="0003549A"/>
    <w:rsid w:val="000367AE"/>
    <w:rsid w:val="000432BC"/>
    <w:rsid w:val="00043B22"/>
    <w:rsid w:val="00054975"/>
    <w:rsid w:val="00057D20"/>
    <w:rsid w:val="0006197C"/>
    <w:rsid w:val="000620C6"/>
    <w:rsid w:val="0006281F"/>
    <w:rsid w:val="000700E5"/>
    <w:rsid w:val="0007436D"/>
    <w:rsid w:val="0008141C"/>
    <w:rsid w:val="00094A55"/>
    <w:rsid w:val="000A44A7"/>
    <w:rsid w:val="000B1054"/>
    <w:rsid w:val="000B3411"/>
    <w:rsid w:val="000B519A"/>
    <w:rsid w:val="000C054C"/>
    <w:rsid w:val="000C0A54"/>
    <w:rsid w:val="000C12C2"/>
    <w:rsid w:val="000D0646"/>
    <w:rsid w:val="000D11AF"/>
    <w:rsid w:val="000D6255"/>
    <w:rsid w:val="000D6262"/>
    <w:rsid w:val="000D7B4A"/>
    <w:rsid w:val="000E4006"/>
    <w:rsid w:val="000F11D3"/>
    <w:rsid w:val="000F3DA2"/>
    <w:rsid w:val="000F4232"/>
    <w:rsid w:val="000F5FDE"/>
    <w:rsid w:val="000F7466"/>
    <w:rsid w:val="0013000E"/>
    <w:rsid w:val="00133F81"/>
    <w:rsid w:val="00135943"/>
    <w:rsid w:val="00143D05"/>
    <w:rsid w:val="0014664C"/>
    <w:rsid w:val="00160D4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8A0"/>
    <w:rsid w:val="001E15F1"/>
    <w:rsid w:val="001E16FA"/>
    <w:rsid w:val="001E6213"/>
    <w:rsid w:val="001F14C7"/>
    <w:rsid w:val="001F7405"/>
    <w:rsid w:val="00205533"/>
    <w:rsid w:val="00212B8D"/>
    <w:rsid w:val="00216E9E"/>
    <w:rsid w:val="00222983"/>
    <w:rsid w:val="0022364A"/>
    <w:rsid w:val="002302E4"/>
    <w:rsid w:val="002366DF"/>
    <w:rsid w:val="002370D0"/>
    <w:rsid w:val="00247527"/>
    <w:rsid w:val="00255958"/>
    <w:rsid w:val="00257FA2"/>
    <w:rsid w:val="0026574A"/>
    <w:rsid w:val="002660BB"/>
    <w:rsid w:val="00267DAD"/>
    <w:rsid w:val="002720E8"/>
    <w:rsid w:val="00275293"/>
    <w:rsid w:val="002776B0"/>
    <w:rsid w:val="00286C7E"/>
    <w:rsid w:val="002A1029"/>
    <w:rsid w:val="002A2274"/>
    <w:rsid w:val="002A3A1A"/>
    <w:rsid w:val="002A4692"/>
    <w:rsid w:val="002A4ABE"/>
    <w:rsid w:val="002A51BA"/>
    <w:rsid w:val="002B26C9"/>
    <w:rsid w:val="002B2E26"/>
    <w:rsid w:val="002B3FE6"/>
    <w:rsid w:val="002B5448"/>
    <w:rsid w:val="002C2478"/>
    <w:rsid w:val="002C2D81"/>
    <w:rsid w:val="002C461E"/>
    <w:rsid w:val="002C6CEC"/>
    <w:rsid w:val="002E09CE"/>
    <w:rsid w:val="002E69D1"/>
    <w:rsid w:val="002F3BA6"/>
    <w:rsid w:val="00310B42"/>
    <w:rsid w:val="00315320"/>
    <w:rsid w:val="00325776"/>
    <w:rsid w:val="00325E27"/>
    <w:rsid w:val="00330395"/>
    <w:rsid w:val="00331CED"/>
    <w:rsid w:val="00333704"/>
    <w:rsid w:val="00336624"/>
    <w:rsid w:val="0034025F"/>
    <w:rsid w:val="00340458"/>
    <w:rsid w:val="0034200F"/>
    <w:rsid w:val="003446A0"/>
    <w:rsid w:val="0034481B"/>
    <w:rsid w:val="0034583D"/>
    <w:rsid w:val="00346915"/>
    <w:rsid w:val="00350130"/>
    <w:rsid w:val="00354334"/>
    <w:rsid w:val="0036180C"/>
    <w:rsid w:val="00363CF5"/>
    <w:rsid w:val="00364344"/>
    <w:rsid w:val="003677A1"/>
    <w:rsid w:val="003702CA"/>
    <w:rsid w:val="00370617"/>
    <w:rsid w:val="00382F1F"/>
    <w:rsid w:val="0038333E"/>
    <w:rsid w:val="003840E5"/>
    <w:rsid w:val="00391DA4"/>
    <w:rsid w:val="003A3C64"/>
    <w:rsid w:val="003A3F83"/>
    <w:rsid w:val="003C43EF"/>
    <w:rsid w:val="003C5A6B"/>
    <w:rsid w:val="003C5BC6"/>
    <w:rsid w:val="003C7FB2"/>
    <w:rsid w:val="003D24DE"/>
    <w:rsid w:val="003E26D4"/>
    <w:rsid w:val="003E47BA"/>
    <w:rsid w:val="003F3B37"/>
    <w:rsid w:val="0040195A"/>
    <w:rsid w:val="00402DC0"/>
    <w:rsid w:val="0040521E"/>
    <w:rsid w:val="00416C4B"/>
    <w:rsid w:val="0041751E"/>
    <w:rsid w:val="004211E5"/>
    <w:rsid w:val="00422091"/>
    <w:rsid w:val="0043386C"/>
    <w:rsid w:val="00433C59"/>
    <w:rsid w:val="00436F2D"/>
    <w:rsid w:val="00436F5D"/>
    <w:rsid w:val="00441B42"/>
    <w:rsid w:val="0045118A"/>
    <w:rsid w:val="00455D51"/>
    <w:rsid w:val="00456BF9"/>
    <w:rsid w:val="00461057"/>
    <w:rsid w:val="004704A8"/>
    <w:rsid w:val="00471102"/>
    <w:rsid w:val="00471F18"/>
    <w:rsid w:val="00483E62"/>
    <w:rsid w:val="00484144"/>
    <w:rsid w:val="00484C19"/>
    <w:rsid w:val="00485866"/>
    <w:rsid w:val="00492076"/>
    <w:rsid w:val="00493B1D"/>
    <w:rsid w:val="0049661D"/>
    <w:rsid w:val="00497037"/>
    <w:rsid w:val="004A3009"/>
    <w:rsid w:val="004A405E"/>
    <w:rsid w:val="004A6940"/>
    <w:rsid w:val="004A77A4"/>
    <w:rsid w:val="004C6154"/>
    <w:rsid w:val="004C742C"/>
    <w:rsid w:val="004E1F3E"/>
    <w:rsid w:val="004F21BD"/>
    <w:rsid w:val="004F397B"/>
    <w:rsid w:val="004F4F1D"/>
    <w:rsid w:val="004F74DD"/>
    <w:rsid w:val="00501317"/>
    <w:rsid w:val="00502CE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7C0"/>
    <w:rsid w:val="005B3F92"/>
    <w:rsid w:val="005B479C"/>
    <w:rsid w:val="005B561E"/>
    <w:rsid w:val="005C07E4"/>
    <w:rsid w:val="005C2124"/>
    <w:rsid w:val="005C336F"/>
    <w:rsid w:val="005C7F3C"/>
    <w:rsid w:val="005E017C"/>
    <w:rsid w:val="005E50C6"/>
    <w:rsid w:val="005F1A6B"/>
    <w:rsid w:val="005F2A97"/>
    <w:rsid w:val="005F399B"/>
    <w:rsid w:val="006019F8"/>
    <w:rsid w:val="00602754"/>
    <w:rsid w:val="00603AB7"/>
    <w:rsid w:val="00605B20"/>
    <w:rsid w:val="0061156F"/>
    <w:rsid w:val="00613FF5"/>
    <w:rsid w:val="006155A8"/>
    <w:rsid w:val="00621076"/>
    <w:rsid w:val="00621B94"/>
    <w:rsid w:val="00626239"/>
    <w:rsid w:val="006340A9"/>
    <w:rsid w:val="00635316"/>
    <w:rsid w:val="00635449"/>
    <w:rsid w:val="006378C5"/>
    <w:rsid w:val="00642293"/>
    <w:rsid w:val="00645E6A"/>
    <w:rsid w:val="00665CBC"/>
    <w:rsid w:val="00667A5C"/>
    <w:rsid w:val="00677316"/>
    <w:rsid w:val="00685E5F"/>
    <w:rsid w:val="00686AEB"/>
    <w:rsid w:val="006918D5"/>
    <w:rsid w:val="006A35EC"/>
    <w:rsid w:val="006A5414"/>
    <w:rsid w:val="006B7897"/>
    <w:rsid w:val="006B7FA7"/>
    <w:rsid w:val="006C086A"/>
    <w:rsid w:val="006C21C1"/>
    <w:rsid w:val="006C6679"/>
    <w:rsid w:val="006C7327"/>
    <w:rsid w:val="006D00E5"/>
    <w:rsid w:val="006D791B"/>
    <w:rsid w:val="006E2895"/>
    <w:rsid w:val="006F180D"/>
    <w:rsid w:val="006F295A"/>
    <w:rsid w:val="006F4334"/>
    <w:rsid w:val="006F47AF"/>
    <w:rsid w:val="006F6B8A"/>
    <w:rsid w:val="00707CD3"/>
    <w:rsid w:val="00716BB9"/>
    <w:rsid w:val="007256D1"/>
    <w:rsid w:val="007279FD"/>
    <w:rsid w:val="007502CB"/>
    <w:rsid w:val="00752790"/>
    <w:rsid w:val="00752D79"/>
    <w:rsid w:val="00752E20"/>
    <w:rsid w:val="00756EDE"/>
    <w:rsid w:val="00761919"/>
    <w:rsid w:val="00764456"/>
    <w:rsid w:val="00781B4D"/>
    <w:rsid w:val="007824BF"/>
    <w:rsid w:val="00783B8D"/>
    <w:rsid w:val="00794B94"/>
    <w:rsid w:val="00794BD4"/>
    <w:rsid w:val="007A2F73"/>
    <w:rsid w:val="007A3061"/>
    <w:rsid w:val="007A5A0B"/>
    <w:rsid w:val="007A7BA0"/>
    <w:rsid w:val="007B0862"/>
    <w:rsid w:val="007B3219"/>
    <w:rsid w:val="007C0E14"/>
    <w:rsid w:val="007C7DE4"/>
    <w:rsid w:val="007D40CB"/>
    <w:rsid w:val="007D5796"/>
    <w:rsid w:val="007D59C0"/>
    <w:rsid w:val="007D6BF1"/>
    <w:rsid w:val="007D7D9C"/>
    <w:rsid w:val="007E5114"/>
    <w:rsid w:val="007F485D"/>
    <w:rsid w:val="007F4F21"/>
    <w:rsid w:val="007F6050"/>
    <w:rsid w:val="007F7E65"/>
    <w:rsid w:val="008001C7"/>
    <w:rsid w:val="0081159F"/>
    <w:rsid w:val="00813627"/>
    <w:rsid w:val="00832816"/>
    <w:rsid w:val="00837109"/>
    <w:rsid w:val="00840365"/>
    <w:rsid w:val="008406A3"/>
    <w:rsid w:val="008413D6"/>
    <w:rsid w:val="00841D2C"/>
    <w:rsid w:val="00845F3C"/>
    <w:rsid w:val="008461B8"/>
    <w:rsid w:val="008462F1"/>
    <w:rsid w:val="00847EF1"/>
    <w:rsid w:val="008538FA"/>
    <w:rsid w:val="0085625F"/>
    <w:rsid w:val="008573B0"/>
    <w:rsid w:val="00866563"/>
    <w:rsid w:val="00867AC2"/>
    <w:rsid w:val="0087056E"/>
    <w:rsid w:val="00875402"/>
    <w:rsid w:val="00884D51"/>
    <w:rsid w:val="008916EC"/>
    <w:rsid w:val="00891E4F"/>
    <w:rsid w:val="008A31C5"/>
    <w:rsid w:val="008A4F9A"/>
    <w:rsid w:val="008B0BB1"/>
    <w:rsid w:val="008B2850"/>
    <w:rsid w:val="008C79B3"/>
    <w:rsid w:val="008D2E89"/>
    <w:rsid w:val="008D3569"/>
    <w:rsid w:val="008D77BD"/>
    <w:rsid w:val="008E454C"/>
    <w:rsid w:val="008F1E5A"/>
    <w:rsid w:val="009015BA"/>
    <w:rsid w:val="00901BDA"/>
    <w:rsid w:val="009121D8"/>
    <w:rsid w:val="00916F7A"/>
    <w:rsid w:val="00917FE3"/>
    <w:rsid w:val="009318C7"/>
    <w:rsid w:val="00931C09"/>
    <w:rsid w:val="009348C2"/>
    <w:rsid w:val="00937F2F"/>
    <w:rsid w:val="009440D0"/>
    <w:rsid w:val="0094539C"/>
    <w:rsid w:val="009523A3"/>
    <w:rsid w:val="009577F0"/>
    <w:rsid w:val="00960958"/>
    <w:rsid w:val="00963A46"/>
    <w:rsid w:val="00966A3E"/>
    <w:rsid w:val="00970CEA"/>
    <w:rsid w:val="00971493"/>
    <w:rsid w:val="00971AD9"/>
    <w:rsid w:val="00973069"/>
    <w:rsid w:val="00973523"/>
    <w:rsid w:val="00980766"/>
    <w:rsid w:val="009835D4"/>
    <w:rsid w:val="0098554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D6"/>
    <w:rsid w:val="009E5961"/>
    <w:rsid w:val="009F4FAC"/>
    <w:rsid w:val="009F7F36"/>
    <w:rsid w:val="00A017C0"/>
    <w:rsid w:val="00A11228"/>
    <w:rsid w:val="00A222C2"/>
    <w:rsid w:val="00A305D6"/>
    <w:rsid w:val="00A342C4"/>
    <w:rsid w:val="00A50F6B"/>
    <w:rsid w:val="00A51A25"/>
    <w:rsid w:val="00A52237"/>
    <w:rsid w:val="00A551D6"/>
    <w:rsid w:val="00A6251B"/>
    <w:rsid w:val="00A63968"/>
    <w:rsid w:val="00A6754E"/>
    <w:rsid w:val="00A70F58"/>
    <w:rsid w:val="00A72987"/>
    <w:rsid w:val="00A7346B"/>
    <w:rsid w:val="00A77E08"/>
    <w:rsid w:val="00A827B0"/>
    <w:rsid w:val="00A84C4F"/>
    <w:rsid w:val="00A91DE3"/>
    <w:rsid w:val="00A932A1"/>
    <w:rsid w:val="00A96E06"/>
    <w:rsid w:val="00AA6197"/>
    <w:rsid w:val="00AA6C70"/>
    <w:rsid w:val="00AB16FD"/>
    <w:rsid w:val="00AB4813"/>
    <w:rsid w:val="00AB6321"/>
    <w:rsid w:val="00AC0517"/>
    <w:rsid w:val="00AC1BFE"/>
    <w:rsid w:val="00AC4BBE"/>
    <w:rsid w:val="00AC6466"/>
    <w:rsid w:val="00AC7639"/>
    <w:rsid w:val="00AD08BB"/>
    <w:rsid w:val="00AD0EC0"/>
    <w:rsid w:val="00AD70D6"/>
    <w:rsid w:val="00AD75BC"/>
    <w:rsid w:val="00AD7BB0"/>
    <w:rsid w:val="00AD7BC9"/>
    <w:rsid w:val="00AE1871"/>
    <w:rsid w:val="00AF1A8C"/>
    <w:rsid w:val="00AF5A63"/>
    <w:rsid w:val="00B0116D"/>
    <w:rsid w:val="00B01173"/>
    <w:rsid w:val="00B02F35"/>
    <w:rsid w:val="00B05A3C"/>
    <w:rsid w:val="00B07100"/>
    <w:rsid w:val="00B1138C"/>
    <w:rsid w:val="00B126CD"/>
    <w:rsid w:val="00B208BE"/>
    <w:rsid w:val="00B2574A"/>
    <w:rsid w:val="00B35D8A"/>
    <w:rsid w:val="00B45B34"/>
    <w:rsid w:val="00B561A4"/>
    <w:rsid w:val="00B57047"/>
    <w:rsid w:val="00B61D86"/>
    <w:rsid w:val="00B6342D"/>
    <w:rsid w:val="00B644A0"/>
    <w:rsid w:val="00B726BD"/>
    <w:rsid w:val="00B732BC"/>
    <w:rsid w:val="00B82DA7"/>
    <w:rsid w:val="00B90E33"/>
    <w:rsid w:val="00B9676B"/>
    <w:rsid w:val="00B97697"/>
    <w:rsid w:val="00BA2EA5"/>
    <w:rsid w:val="00BA364B"/>
    <w:rsid w:val="00BB1190"/>
    <w:rsid w:val="00BB31D0"/>
    <w:rsid w:val="00BB3A11"/>
    <w:rsid w:val="00BB4DDB"/>
    <w:rsid w:val="00BB5D79"/>
    <w:rsid w:val="00BB5F02"/>
    <w:rsid w:val="00BB60C9"/>
    <w:rsid w:val="00BC7892"/>
    <w:rsid w:val="00BE24D6"/>
    <w:rsid w:val="00BE7EFA"/>
    <w:rsid w:val="00BF06AD"/>
    <w:rsid w:val="00BF2C67"/>
    <w:rsid w:val="00C04F4D"/>
    <w:rsid w:val="00C10D2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405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7E4"/>
    <w:rsid w:val="00D17BFD"/>
    <w:rsid w:val="00D17FF8"/>
    <w:rsid w:val="00D268AC"/>
    <w:rsid w:val="00D2779F"/>
    <w:rsid w:val="00D27FF3"/>
    <w:rsid w:val="00D343D0"/>
    <w:rsid w:val="00D36526"/>
    <w:rsid w:val="00D3664D"/>
    <w:rsid w:val="00D40287"/>
    <w:rsid w:val="00D500E9"/>
    <w:rsid w:val="00D507BC"/>
    <w:rsid w:val="00D5133D"/>
    <w:rsid w:val="00D6090A"/>
    <w:rsid w:val="00D60B12"/>
    <w:rsid w:val="00D62FA3"/>
    <w:rsid w:val="00D63B6F"/>
    <w:rsid w:val="00D64A90"/>
    <w:rsid w:val="00D86526"/>
    <w:rsid w:val="00D9272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062"/>
    <w:rsid w:val="00E373C7"/>
    <w:rsid w:val="00E4267B"/>
    <w:rsid w:val="00E42F13"/>
    <w:rsid w:val="00E452DF"/>
    <w:rsid w:val="00E543CF"/>
    <w:rsid w:val="00E546FD"/>
    <w:rsid w:val="00E608F1"/>
    <w:rsid w:val="00E611B9"/>
    <w:rsid w:val="00E7144F"/>
    <w:rsid w:val="00E73D74"/>
    <w:rsid w:val="00E76A79"/>
    <w:rsid w:val="00E802E4"/>
    <w:rsid w:val="00E80692"/>
    <w:rsid w:val="00E80C24"/>
    <w:rsid w:val="00E92CBC"/>
    <w:rsid w:val="00E93836"/>
    <w:rsid w:val="00EA4561"/>
    <w:rsid w:val="00EA7C16"/>
    <w:rsid w:val="00EB27E1"/>
    <w:rsid w:val="00EC5281"/>
    <w:rsid w:val="00EC5D1E"/>
    <w:rsid w:val="00EC791D"/>
    <w:rsid w:val="00EC7CA6"/>
    <w:rsid w:val="00ED3C5D"/>
    <w:rsid w:val="00ED4553"/>
    <w:rsid w:val="00F00296"/>
    <w:rsid w:val="00F00D08"/>
    <w:rsid w:val="00F1350D"/>
    <w:rsid w:val="00F15583"/>
    <w:rsid w:val="00F200EE"/>
    <w:rsid w:val="00F22481"/>
    <w:rsid w:val="00F2542E"/>
    <w:rsid w:val="00F27278"/>
    <w:rsid w:val="00F344E3"/>
    <w:rsid w:val="00F34D58"/>
    <w:rsid w:val="00F40FC9"/>
    <w:rsid w:val="00F41A9D"/>
    <w:rsid w:val="00F44314"/>
    <w:rsid w:val="00F5446F"/>
    <w:rsid w:val="00F54A1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AA4"/>
    <w:rsid w:val="00FC0D0A"/>
    <w:rsid w:val="00FC1B0B"/>
    <w:rsid w:val="00FD2F97"/>
    <w:rsid w:val="00FD327C"/>
    <w:rsid w:val="00FF3221"/>
    <w:rsid w:val="00FF50C0"/>
    <w:rsid w:val="00FF5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C837C4"/>
  <w15:docId w15:val="{75C43BAD-4EF3-4212-B297-9F69417E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644A0"/>
  </w:style>
  <w:style w:type="paragraph" w:styleId="BalloonText">
    <w:name w:val="Balloon Text"/>
    <w:basedOn w:val="Normal"/>
    <w:link w:val="BalloonTextChar"/>
    <w:semiHidden/>
    <w:unhideWhenUsed/>
    <w:rsid w:val="005937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37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7E849-0498-4248-8A67-E99308D3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1107</Words>
  <Characters>5740</Characters>
  <Application>Microsoft Office Word</Application>
  <DocSecurity>0</DocSecurity>
  <Lines>142</Lines>
  <Paragraphs>34</Paragraphs>
  <ScaleCrop>false</ScaleCrop>
  <HeadingPairs>
    <vt:vector size="2" baseType="variant">
      <vt:variant>
        <vt:lpstr>Title</vt:lpstr>
      </vt:variant>
      <vt:variant>
        <vt:i4>1</vt:i4>
      </vt:variant>
    </vt:vector>
  </HeadingPairs>
  <TitlesOfParts>
    <vt:vector size="1" baseType="lpstr">
      <vt:lpstr>S2941</vt:lpstr>
    </vt:vector>
  </TitlesOfParts>
  <Manager>R225</Manager>
  <Company>NJ Office of Legislative Services</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S2941</dc:title>
  <dc:subject/>
  <dc:creator>Senator  CORRADO</dc:creator>
  <cp:keywords>S2941|4|SG |316|305|76|F|0|</cp:keywords>
  <dc:description>INTRODUCED SEPTEMBER 21, 2020</dc:description>
  <cp:lastModifiedBy>Todaro, Vivian</cp:lastModifiedBy>
  <cp:revision>2</cp:revision>
  <cp:lastPrinted>2021-02-22T18:00:00Z</cp:lastPrinted>
  <dcterms:created xsi:type="dcterms:W3CDTF">2021-02-22T18:01:00Z</dcterms:created>
  <dcterms:modified xsi:type="dcterms:W3CDTF">2021-02-22T18:01:00Z</dcterms:modified>
  <cp:category>s.2-T&amp;E_x000d_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