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A66" w:rsidRDefault="00C11A66" w:rsidP="00C11A6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2966 </w:t>
      </w:r>
    </w:p>
    <w:p w:rsidR="00C11A66" w:rsidRPr="009D38FF" w:rsidRDefault="00C11A66" w:rsidP="00C11A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474428" r:id="rId7"/>
        </w:object>
      </w:r>
    </w:p>
    <w:p w:rsidR="00C11A66" w:rsidRDefault="00C11A66" w:rsidP="00C11A66">
      <w:pPr>
        <w:pStyle w:val="bpuState"/>
      </w:pPr>
      <w:r>
        <w:t>STATE OF NEW JERSEY</w:t>
      </w:r>
    </w:p>
    <w:p w:rsidR="00C11A66" w:rsidRDefault="00C11A66" w:rsidP="00C11A66">
      <w:pPr>
        <w:pStyle w:val="bpuLegislature"/>
      </w:pPr>
      <w:r>
        <w:t>219th LEGISLATURE</w:t>
      </w:r>
    </w:p>
    <w:p w:rsidR="00C11A66" w:rsidRDefault="00C11A66" w:rsidP="00C11A6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474429" r:id="rId8"/>
        </w:object>
      </w:r>
      <w:r>
        <w:t xml:space="preserve">  </w:t>
      </w:r>
    </w:p>
    <w:p w:rsidR="00C11A66" w:rsidRDefault="00C11A66" w:rsidP="00C11A66">
      <w:pPr>
        <w:pStyle w:val="bpuIntro"/>
      </w:pPr>
      <w:r>
        <w:t>INTRODUCED SEPTEMBER 24, 2020</w:t>
      </w:r>
    </w:p>
    <w:p w:rsidR="00C11A66" w:rsidRDefault="00C11A66" w:rsidP="00C11A66">
      <w:pPr>
        <w:pStyle w:val="bpuIntro"/>
      </w:pPr>
    </w:p>
    <w:p w:rsidR="00C11A66" w:rsidRDefault="00C11A66" w:rsidP="00C11A66">
      <w:pPr>
        <w:pStyle w:val="bpuIntro"/>
        <w:sectPr w:rsidR="00C11A66" w:rsidSect="00C11A6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11A66" w:rsidRDefault="00C11A66" w:rsidP="00C11A66">
      <w:pPr>
        <w:pStyle w:val="bpuIntro"/>
      </w:pPr>
    </w:p>
    <w:p w:rsidR="00C11A66" w:rsidRDefault="00C11A66" w:rsidP="00C11A66">
      <w:pPr>
        <w:pStyle w:val="bpuSponsor"/>
      </w:pPr>
      <w:r>
        <w:t>Sponsored by:</w:t>
      </w:r>
    </w:p>
    <w:p w:rsidR="00C11A66" w:rsidRDefault="00C11A66" w:rsidP="00C11A66">
      <w:pPr>
        <w:pStyle w:val="bpuSponsor"/>
      </w:pPr>
      <w:r>
        <w:t>Senator  VIN GOPAL</w:t>
      </w:r>
    </w:p>
    <w:p w:rsidR="00C11A66" w:rsidRDefault="00C11A66" w:rsidP="00C11A66">
      <w:pPr>
        <w:pStyle w:val="bpuSponsor"/>
      </w:pPr>
      <w:r>
        <w:t>District 11 (Monmouth)</w:t>
      </w:r>
    </w:p>
    <w:p w:rsidR="00C11A66" w:rsidRDefault="00C11A66" w:rsidP="00C11A66">
      <w:pPr>
        <w:pStyle w:val="bpuSponsor"/>
      </w:pPr>
    </w:p>
    <w:p w:rsidR="00C11A66" w:rsidRDefault="00C11A66" w:rsidP="00C11A66">
      <w:pPr>
        <w:pStyle w:val="bpuSponsor"/>
      </w:pPr>
    </w:p>
    <w:p w:rsidR="00C11A66" w:rsidRDefault="00C11A66" w:rsidP="00C11A66">
      <w:pPr>
        <w:pStyle w:val="bpuSponsor"/>
      </w:pPr>
    </w:p>
    <w:p w:rsidR="00C11A66" w:rsidRDefault="00C11A66" w:rsidP="00C11A66">
      <w:pPr>
        <w:pStyle w:val="bpuSponsor"/>
      </w:pPr>
    </w:p>
    <w:p w:rsidR="00C11A66" w:rsidRDefault="00C11A66" w:rsidP="00C11A66">
      <w:pPr>
        <w:pStyle w:val="bpuSponsor"/>
      </w:pPr>
      <w:r>
        <w:t>SYNOPSIS</w:t>
      </w:r>
    </w:p>
    <w:p w:rsidR="00C11A66" w:rsidRDefault="00C11A66" w:rsidP="00C11A66">
      <w:pPr>
        <w:pStyle w:val="bpuNormText"/>
      </w:pPr>
      <w:r>
        <w:tab/>
        <w:t xml:space="preserve">Provides immunity for caring for wildlife without license under certain circumstances. </w:t>
      </w:r>
    </w:p>
    <w:p w:rsidR="00C11A66" w:rsidRDefault="00C11A66" w:rsidP="00C11A66">
      <w:pPr>
        <w:pStyle w:val="bpuNormText"/>
      </w:pPr>
    </w:p>
    <w:p w:rsidR="00C11A66" w:rsidRDefault="00C11A66" w:rsidP="00C11A66">
      <w:pPr>
        <w:pStyle w:val="bpuSponsor"/>
      </w:pPr>
      <w:r>
        <w:t xml:space="preserve">CURRENT VERSION OF TEXT </w:t>
      </w:r>
    </w:p>
    <w:p w:rsidR="00C11A66" w:rsidRDefault="00C11A66" w:rsidP="00C11A66">
      <w:pPr>
        <w:pStyle w:val="bpuNormText"/>
      </w:pPr>
      <w:r>
        <w:tab/>
        <w:t>As introduced.</w:t>
      </w:r>
    </w:p>
    <w:p w:rsidR="00C11A66" w:rsidRDefault="00C11A66" w:rsidP="00C11A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11A66" w:rsidRDefault="00C11A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11A66" w:rsidSect="00C11A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33CFA" w:rsidRPr="00677316" w:rsidRDefault="00E33CFA" w:rsidP="00E33CFA">
      <w:pPr>
        <w:pStyle w:val="HangingAnAct"/>
        <w:rPr>
          <w:rStyle w:val="HangingAnActChar"/>
        </w:rPr>
      </w:pPr>
      <w:r w:rsidRPr="00E33C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wildlife rehabilitation and supplementing Title 23 of the Revised Statutes.</w:t>
      </w:r>
    </w:p>
    <w:p w:rsidR="00E33CFA" w:rsidRPr="00D71D68" w:rsidRDefault="00E33CFA" w:rsidP="00E33CFA"/>
    <w:p w:rsidR="00E33CFA" w:rsidRPr="00AA7880" w:rsidRDefault="00E33CFA" w:rsidP="00E33C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33CFA" w:rsidRDefault="00E33CFA" w:rsidP="00E33CFA"/>
    <w:p w:rsidR="00E33CFA" w:rsidRDefault="00E33CFA" w:rsidP="00E33CFA">
      <w:r>
        <w:tab/>
        <w:t>1.</w:t>
      </w:r>
      <w:r>
        <w:tab/>
        <w:t>A person who, after a good faith effort to contact a licensed wildlife rehabilitator, provides temporary care to injured wildlife until the wildlife is transferred to the care of a licensed wildlife rehabilitator or properly released into the wild, shall not be liable for providing care without a license or for any other violation involving wildlife which may otherwise result from providing care, notwithstanding any State law, or rule or regulation adopted pursuant thereto, to the contrary.</w:t>
      </w:r>
    </w:p>
    <w:p w:rsidR="00E33CFA" w:rsidRDefault="00E33CFA" w:rsidP="00E33CFA"/>
    <w:p w:rsidR="00E33CFA" w:rsidRDefault="00E33CFA" w:rsidP="00E33CFA">
      <w:r>
        <w:tab/>
        <w:t>2.</w:t>
      </w:r>
      <w:r>
        <w:tab/>
        <w:t>This act shall take effect immediately.</w:t>
      </w:r>
    </w:p>
    <w:p w:rsidR="00E33CFA" w:rsidRPr="00AA7880" w:rsidRDefault="00E33CFA" w:rsidP="00E33CFA"/>
    <w:p w:rsidR="00E33CFA" w:rsidRPr="00CE7BD8" w:rsidRDefault="00E33CFA" w:rsidP="00E33CFA"/>
    <w:p w:rsidR="00E33CFA" w:rsidRPr="00AA7880" w:rsidRDefault="00E33CFA" w:rsidP="00E33CFA">
      <w:pPr>
        <w:jc w:val="center"/>
      </w:pPr>
      <w:r w:rsidRPr="00D71D68">
        <w:t>STATEMENT</w:t>
      </w:r>
    </w:p>
    <w:p w:rsidR="00E33CFA" w:rsidRDefault="00E33CFA" w:rsidP="00E33CFA"/>
    <w:p w:rsidR="00E33CFA" w:rsidRDefault="00E33CFA" w:rsidP="00E33CFA">
      <w:r>
        <w:tab/>
        <w:t>This bill provides immunity from liability for a violation involving wildlife for a person</w:t>
      </w:r>
      <w:r w:rsidRPr="006845DB">
        <w:t xml:space="preserve"> </w:t>
      </w:r>
      <w:r>
        <w:t>who, after a good faith effort to contact a licensed wildlife rehabilitator, provides temporary care to injured wildlife without a license.</w:t>
      </w:r>
    </w:p>
    <w:sectPr w:rsidR="00E33CFA" w:rsidSect="00C11A6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8D2" w:rsidRDefault="00C278D2">
      <w:r>
        <w:separator/>
      </w:r>
    </w:p>
  </w:endnote>
  <w:endnote w:type="continuationSeparator" w:id="0">
    <w:p w:rsidR="00C278D2" w:rsidRDefault="00C2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8D2" w:rsidRDefault="00C278D2">
      <w:r>
        <w:separator/>
      </w:r>
    </w:p>
  </w:footnote>
  <w:footnote w:type="continuationSeparator" w:id="0">
    <w:p w:rsidR="00C278D2" w:rsidRDefault="00C27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45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11A66" w:rsidRDefault="00C11A66" w:rsidP="00C11A66">
    <w:pPr>
      <w:pStyle w:val="bpuHeadSpon"/>
    </w:pPr>
    <w:r w:rsidRPr="00C11A66">
      <w:rPr>
        <w:rStyle w:val="bpuHeadSponChar"/>
      </w:rPr>
      <w:t>S2966</w:t>
    </w:r>
    <w:r>
      <w:t xml:space="preserve"> GOPAL</w:t>
    </w:r>
  </w:p>
  <w:p w:rsidR="00C11A66" w:rsidRDefault="00C11A66" w:rsidP="00C11A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6FC6">
      <w:rPr>
        <w:noProof/>
      </w:rPr>
      <w:t>3</w:t>
    </w:r>
    <w:r>
      <w:fldChar w:fldCharType="end"/>
    </w:r>
  </w:p>
  <w:p w:rsidR="00C11A66" w:rsidRDefault="00C11A66" w:rsidP="00C11A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11A66" w:rsidRDefault="00C11A66" w:rsidP="00C11A66">
    <w:pPr>
      <w:pStyle w:val="bpuHeadSpon"/>
    </w:pPr>
    <w:r w:rsidRPr="00C11A66">
      <w:rPr>
        <w:rStyle w:val="bpuHeadSponChar"/>
      </w:rPr>
      <w:t>S2966</w:t>
    </w:r>
    <w:r>
      <w:t xml:space="preserve"> GOPAL</w:t>
    </w:r>
  </w:p>
  <w:p w:rsidR="00C11A66" w:rsidRDefault="00C11A66" w:rsidP="00C11A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45AC">
      <w:rPr>
        <w:noProof/>
      </w:rPr>
      <w:t>2</w:t>
    </w:r>
    <w:r>
      <w:fldChar w:fldCharType="end"/>
    </w:r>
  </w:p>
  <w:p w:rsidR="00C11A66" w:rsidRDefault="00C11A66" w:rsidP="00C11A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D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BD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771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C0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0E4C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5AC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467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BFD"/>
    <w:rsid w:val="00BF2C67"/>
    <w:rsid w:val="00C04F4D"/>
    <w:rsid w:val="00C11A66"/>
    <w:rsid w:val="00C12E48"/>
    <w:rsid w:val="00C13D14"/>
    <w:rsid w:val="00C15F53"/>
    <w:rsid w:val="00C23F09"/>
    <w:rsid w:val="00C25356"/>
    <w:rsid w:val="00C278D2"/>
    <w:rsid w:val="00C328D0"/>
    <w:rsid w:val="00C46BC1"/>
    <w:rsid w:val="00C5235F"/>
    <w:rsid w:val="00C54CE2"/>
    <w:rsid w:val="00C5659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CF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E23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FC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32810D1-0471-4548-979F-C70541E6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11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188</Words>
  <Characters>1041</Characters>
  <Application>Microsoft Office Word</Application>
  <DocSecurity>0</DocSecurity>
  <Lines>48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S2966</vt:lpstr>
    </vt:vector>
  </TitlesOfParts>
  <Manager>R225</Manager>
  <Company>NJ Office of Legislative Services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S2966</dc:title>
  <dc:subject/>
  <dc:creator>Senator  GOPAL</dc:creator>
  <cp:keywords>S2966|2|EA |131|0|131|N|0|</cp:keywords>
  <dc:description>INTRODUCED SEPTEMBER 24, 2020</dc:description>
  <cp:lastModifiedBy>Siracusa, Nicole</cp:lastModifiedBy>
  <cp:revision>2</cp:revision>
  <cp:lastPrinted>2005-10-12T19:02:00Z</cp:lastPrinted>
  <dcterms:created xsi:type="dcterms:W3CDTF">2020-09-24T21:40:00Z</dcterms:created>
  <dcterms:modified xsi:type="dcterms:W3CDTF">2020-09-24T21:40:00Z</dcterms:modified>
  <cp:category>s.1 – C.23:3-29.1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