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5A" w:rsidRDefault="0028345A" w:rsidP="0028345A">
      <w:pPr>
        <w:pStyle w:val="bpuBill"/>
      </w:pPr>
      <w:bookmarkStart w:id="0" w:name="bpuFrontPg"/>
      <w:bookmarkStart w:id="1" w:name="_GoBack"/>
      <w:bookmarkEnd w:id="0"/>
      <w:bookmarkEnd w:id="1"/>
      <w:r>
        <w:t xml:space="preserve">SENATE, No. 2968 </w:t>
      </w:r>
    </w:p>
    <w:p w:rsidR="0028345A" w:rsidRPr="009D38FF" w:rsidRDefault="0028345A" w:rsidP="002834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8673" r:id="rId7"/>
        </w:object>
      </w:r>
    </w:p>
    <w:p w:rsidR="0028345A" w:rsidRDefault="0028345A" w:rsidP="0028345A">
      <w:pPr>
        <w:pStyle w:val="bpuState"/>
      </w:pPr>
      <w:r>
        <w:t>STATE OF NEW JERSEY</w:t>
      </w:r>
    </w:p>
    <w:p w:rsidR="0028345A" w:rsidRDefault="0028345A" w:rsidP="0028345A">
      <w:pPr>
        <w:pStyle w:val="bpuLegislature"/>
      </w:pPr>
      <w:r>
        <w:t>219th LEGISLATURE</w:t>
      </w:r>
    </w:p>
    <w:p w:rsidR="0028345A" w:rsidRDefault="0028345A" w:rsidP="0028345A">
      <w:pPr>
        <w:pStyle w:val="bpuWpGraphic"/>
      </w:pPr>
      <w:r>
        <w:object w:dxaOrig="8985" w:dyaOrig="255">
          <v:shape id="_x0000_i1026" type="#_x0000_t75" style="width:6in;height:12pt" o:ole="">
            <v:imagedata r:id="rId6" o:title=""/>
          </v:shape>
          <o:OLEObject Type="Embed" ProgID="WPWin6.1" ShapeID="_x0000_i1026" DrawAspect="Content" ObjectID="_1666178674" r:id="rId8"/>
        </w:object>
      </w:r>
      <w:r>
        <w:t xml:space="preserve">  </w:t>
      </w:r>
    </w:p>
    <w:p w:rsidR="0028345A" w:rsidRDefault="0028345A" w:rsidP="0028345A">
      <w:pPr>
        <w:pStyle w:val="bpuIntro"/>
      </w:pPr>
      <w:r>
        <w:t>INTRODUCED SEPTEMBER 24, 2020</w:t>
      </w:r>
    </w:p>
    <w:p w:rsidR="0028345A" w:rsidRDefault="0028345A" w:rsidP="0028345A">
      <w:pPr>
        <w:pStyle w:val="bpuIntro"/>
      </w:pPr>
    </w:p>
    <w:p w:rsidR="0028345A" w:rsidRDefault="0028345A" w:rsidP="0028345A">
      <w:pPr>
        <w:pStyle w:val="bpuIntro"/>
        <w:sectPr w:rsidR="0028345A" w:rsidSect="00DE2B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345A" w:rsidRDefault="0028345A" w:rsidP="0028345A">
      <w:pPr>
        <w:pStyle w:val="bpuIntro"/>
      </w:pPr>
    </w:p>
    <w:p w:rsidR="0028345A" w:rsidRDefault="0028345A" w:rsidP="0028345A">
      <w:pPr>
        <w:pStyle w:val="bpuSponsor"/>
      </w:pPr>
      <w:r>
        <w:t>Sponsored by:</w:t>
      </w:r>
    </w:p>
    <w:p w:rsidR="0028345A" w:rsidRDefault="0028345A" w:rsidP="0028345A">
      <w:pPr>
        <w:pStyle w:val="bpuSponsor"/>
      </w:pPr>
      <w:r>
        <w:t>Senator  VIN GOPAL</w:t>
      </w:r>
    </w:p>
    <w:p w:rsidR="0028345A" w:rsidRDefault="0028345A" w:rsidP="0028345A">
      <w:pPr>
        <w:pStyle w:val="bpuSponsor"/>
      </w:pPr>
      <w:r>
        <w:t>District 11 (Monmouth)</w:t>
      </w:r>
    </w:p>
    <w:p w:rsidR="0028345A" w:rsidRDefault="00E755F5" w:rsidP="00E755F5">
      <w:pPr>
        <w:pStyle w:val="bpuSponsor"/>
      </w:pPr>
      <w:r>
        <w:t>Senator  KRISTIN M. CORRADO</w:t>
      </w:r>
    </w:p>
    <w:p w:rsidR="00E755F5" w:rsidRDefault="00E755F5" w:rsidP="00E755F5">
      <w:pPr>
        <w:pStyle w:val="bpuSponsor"/>
      </w:pPr>
      <w:r>
        <w:t>District 40 (Bergen, Essex, Morris and Passaic)</w:t>
      </w:r>
    </w:p>
    <w:p w:rsidR="00E755F5" w:rsidRPr="00E755F5" w:rsidRDefault="00E755F5" w:rsidP="00E755F5">
      <w:pPr>
        <w:pStyle w:val="bpuSponsor"/>
      </w:pPr>
    </w:p>
    <w:p w:rsidR="0028345A" w:rsidRDefault="00DE2BBC" w:rsidP="00DE2BBC">
      <w:pPr>
        <w:pStyle w:val="bpuSponsor"/>
      </w:pPr>
      <w:r>
        <w:t>Co-Sponsored by:</w:t>
      </w:r>
    </w:p>
    <w:p w:rsidR="00DE2BBC" w:rsidRPr="00DE2BBC" w:rsidRDefault="00DE2BBC" w:rsidP="00DE2BBC">
      <w:pPr>
        <w:pStyle w:val="bpuSponsor"/>
      </w:pPr>
      <w:r w:rsidRPr="00DE2BBC">
        <w:t>Senators Connors and Singleton</w:t>
      </w:r>
    </w:p>
    <w:p w:rsidR="0076452C" w:rsidRDefault="0076452C" w:rsidP="0076452C"/>
    <w:p w:rsidR="00DE2BBC" w:rsidRDefault="00DE2BBC" w:rsidP="0076452C"/>
    <w:p w:rsidR="0076452C" w:rsidRPr="0076452C" w:rsidRDefault="0076452C" w:rsidP="0076452C"/>
    <w:p w:rsidR="0028345A" w:rsidRDefault="0028345A" w:rsidP="0028345A">
      <w:pPr>
        <w:pStyle w:val="bpuSponsor"/>
      </w:pPr>
    </w:p>
    <w:p w:rsidR="0028345A" w:rsidRDefault="0028345A" w:rsidP="0028345A">
      <w:pPr>
        <w:pStyle w:val="bpuSponsor"/>
      </w:pPr>
      <w:r>
        <w:t>SYNOPSIS</w:t>
      </w:r>
    </w:p>
    <w:p w:rsidR="0028345A" w:rsidRDefault="0028345A" w:rsidP="0028345A">
      <w:pPr>
        <w:pStyle w:val="bpuNormText"/>
      </w:pPr>
      <w:r>
        <w:tab/>
        <w:t xml:space="preserve">Changes definition of veteran for civil service hiring preference. </w:t>
      </w:r>
    </w:p>
    <w:p w:rsidR="0028345A" w:rsidRDefault="0028345A" w:rsidP="0028345A">
      <w:pPr>
        <w:pStyle w:val="bpuNormText"/>
      </w:pPr>
    </w:p>
    <w:p w:rsidR="0028345A" w:rsidRDefault="0028345A" w:rsidP="0028345A">
      <w:pPr>
        <w:pStyle w:val="bpuSponsor"/>
      </w:pPr>
      <w:r>
        <w:t xml:space="preserve">CURRENT VERSION OF TEXT </w:t>
      </w:r>
    </w:p>
    <w:p w:rsidR="0028345A" w:rsidRDefault="0028345A" w:rsidP="0028345A">
      <w:pPr>
        <w:pStyle w:val="bpuNormText"/>
      </w:pPr>
      <w:r>
        <w:tab/>
        <w:t>As introduced.</w:t>
      </w:r>
    </w:p>
    <w:p w:rsidR="0028345A" w:rsidRDefault="0028345A" w:rsidP="002834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345A" w:rsidRDefault="0028345A" w:rsidP="008916EC">
      <w:pPr>
        <w:pStyle w:val="FronterPage"/>
        <w:tabs>
          <w:tab w:val="clear" w:pos="720"/>
          <w:tab w:val="clear" w:pos="1440"/>
          <w:tab w:val="clear" w:pos="2160"/>
          <w:tab w:val="clear" w:pos="2880"/>
          <w:tab w:val="clear" w:pos="3600"/>
          <w:tab w:val="clear" w:pos="4320"/>
          <w:tab w:val="clear" w:pos="5040"/>
        </w:tabs>
        <w:sectPr w:rsidR="0028345A" w:rsidSect="0028345A">
          <w:type w:val="continuous"/>
          <w:pgSz w:w="12240" w:h="20160" w:code="5"/>
          <w:pgMar w:top="1440" w:right="2275" w:bottom="1440" w:left="2275" w:header="72" w:footer="720" w:gutter="0"/>
          <w:pgNumType w:start="1"/>
          <w:cols w:space="720"/>
          <w:docGrid w:linePitch="360"/>
        </w:sectPr>
      </w:pPr>
    </w:p>
    <w:p w:rsidR="00721A73" w:rsidRPr="00677316" w:rsidRDefault="00721A73" w:rsidP="00721A73">
      <w:pPr>
        <w:pStyle w:val="HangingAnAct"/>
        <w:rPr>
          <w:rStyle w:val="HangingAnActChar"/>
        </w:rPr>
      </w:pPr>
      <w:r w:rsidRPr="00721A73">
        <w:rPr>
          <w:rStyle w:val="BillHead"/>
        </w:rPr>
        <w:lastRenderedPageBreak/>
        <w:t>An Act</w:t>
      </w:r>
      <w:r w:rsidRPr="006B7FA7">
        <w:rPr>
          <w:rStyle w:val="HangingAnActChar"/>
        </w:rPr>
        <w:t xml:space="preserve"> </w:t>
      </w:r>
      <w:r w:rsidRPr="00E804C6">
        <w:t>concerning the definition of veteran for civil service hiring preference and amending N.J.S.11A:5-1.</w:t>
      </w:r>
    </w:p>
    <w:p w:rsidR="00721A73" w:rsidRPr="00D71D68" w:rsidRDefault="00721A73" w:rsidP="00721A73"/>
    <w:p w:rsidR="00721A73" w:rsidRPr="00AA7880" w:rsidRDefault="00721A73" w:rsidP="00721A73">
      <w:r>
        <w:tab/>
      </w:r>
      <w:r>
        <w:rPr>
          <w:rStyle w:val="BillHeading2"/>
        </w:rPr>
        <w:t xml:space="preserve">Be It Enacted </w:t>
      </w:r>
      <w:r>
        <w:rPr>
          <w:rStyle w:val="BillLanguage"/>
        </w:rPr>
        <w:t>by the Senate and General Assembly of the State of New Jersey:</w:t>
      </w:r>
    </w:p>
    <w:p w:rsidR="00721A73" w:rsidRDefault="00721A73" w:rsidP="00721A73"/>
    <w:p w:rsidR="00721A73" w:rsidRPr="00FA53F5" w:rsidRDefault="00721A73" w:rsidP="00721A73">
      <w:r>
        <w:tab/>
        <w:t>1.</w:t>
      </w:r>
      <w:r>
        <w:tab/>
      </w:r>
      <w:r w:rsidRPr="00FA53F5">
        <w:t>N.J.S.11A:5-1 is amended to read as follows</w:t>
      </w:r>
    </w:p>
    <w:p w:rsidR="00721A73" w:rsidRDefault="00721A73" w:rsidP="00721A73">
      <w:r>
        <w:tab/>
        <w:t>11A:5-1.</w:t>
      </w:r>
      <w:r>
        <w:tab/>
        <w:t xml:space="preserve">As used in this chapter: </w:t>
      </w:r>
    </w:p>
    <w:p w:rsidR="00721A73" w:rsidRDefault="00721A73" w:rsidP="00721A73">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721A73" w:rsidRDefault="00721A73" w:rsidP="00721A73">
      <w:r>
        <w:tab/>
        <w:t>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w:t>
      </w:r>
      <w:r w:rsidRPr="00DB0D3D">
        <w:t>and</w:t>
      </w:r>
      <w:r>
        <w:rPr>
          <w:rFonts w:ascii="Albertus Extra Bold" w:hAnsi="Albertus Extra Bold"/>
          <w:b/>
        </w:rPr>
        <w:t xml:space="preserve"> </w:t>
      </w:r>
      <w:r w:rsidRPr="00DB0D3D">
        <w:t>who</w:t>
      </w:r>
      <w:r>
        <w:t xml:space="preserve"> has been discharged or released under other than dishonorable conditions from </w:t>
      </w:r>
      <w:r w:rsidRPr="00DB0D3D">
        <w:t xml:space="preserve">that </w:t>
      </w:r>
      <w:r>
        <w:t>service in any of the following wars or conflicts</w:t>
      </w:r>
      <w:r>
        <w:rPr>
          <w:u w:val="single"/>
        </w:rPr>
        <w:t>,</w:t>
      </w:r>
      <w:r>
        <w:t xml:space="preserve">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721A73" w:rsidRDefault="00721A73" w:rsidP="00721A73">
      <w:r>
        <w:tab/>
        <w:t>(1)</w:t>
      </w:r>
      <w:r>
        <w:tab/>
        <w:t>World War I, between April 6, 1917 and November 11, 1918;</w:t>
      </w:r>
    </w:p>
    <w:p w:rsidR="00721A73" w:rsidRDefault="00721A73" w:rsidP="00721A73">
      <w:r>
        <w:tab/>
        <w:t>(2)</w:t>
      </w:r>
      <w:r>
        <w:tab/>
        <w:t xml:space="preserve">World War II, on or after September 16, 1940,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December 31, 1946 in </w:t>
      </w:r>
      <w:r w:rsidRPr="009F5D5E">
        <w:rPr>
          <w:rFonts w:ascii="Albertus Extra Bold" w:hAnsi="Albertus Extra Bold"/>
          <w:b/>
        </w:rPr>
        <w:t>[</w:t>
      </w:r>
      <w:r>
        <w:t>such</w:t>
      </w:r>
      <w:r w:rsidRPr="009F5D5E">
        <w:rPr>
          <w:rFonts w:ascii="Albertus Extra Bold" w:hAnsi="Albertus Extra Bold"/>
          <w:b/>
        </w:rPr>
        <w:t>]</w:t>
      </w:r>
      <w:r>
        <w:t xml:space="preserve"> active service</w:t>
      </w:r>
      <w:r w:rsidRPr="009F5D5E">
        <w:rPr>
          <w:rFonts w:ascii="Albertus Extra Bold" w:hAnsi="Albertus Extra Bold"/>
          <w:b/>
        </w:rPr>
        <w:t>[</w:t>
      </w:r>
      <w:r>
        <w:t xml:space="preserve">, exclusive of any period of assignment for a course of education or training under the Army Specialized Training Program or the Navy College Training Program, which course was a continuation of a civilian course and </w:t>
      </w:r>
      <w:r>
        <w:lastRenderedPageBreak/>
        <w:t>was pursued to completion, or as a cadet or midshipman at one of the service academies; except that any person receiving an actual service-incurred injury or disability shall be classed a veteran whether or not that person has completed the 90-day service</w:t>
      </w:r>
      <w:r w:rsidRPr="009F5D5E">
        <w:rPr>
          <w:rFonts w:ascii="Albertus Extra Bold" w:hAnsi="Albertus Extra Bold"/>
          <w:b/>
        </w:rPr>
        <w:t>]</w:t>
      </w:r>
      <w:r>
        <w:t>;</w:t>
      </w:r>
    </w:p>
    <w:p w:rsidR="00721A73" w:rsidRDefault="00721A73" w:rsidP="00721A73">
      <w:r>
        <w:tab/>
        <w:t>(3)</w:t>
      </w:r>
      <w:r>
        <w:tab/>
        <w:t xml:space="preserve">Korean conflict, on or after June 23, 1950,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January 31, 1955, in active service</w:t>
      </w:r>
      <w:r w:rsidRPr="009F5D5E">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r w:rsidRPr="009F5D5E">
        <w:rPr>
          <w:rFonts w:ascii="Albertus Extra Bold" w:hAnsi="Albertus Extra Bold"/>
          <w:b/>
        </w:rPr>
        <w:t>]</w:t>
      </w:r>
      <w:r>
        <w:t>;</w:t>
      </w:r>
    </w:p>
    <w:p w:rsidR="00721A73" w:rsidRDefault="00721A73" w:rsidP="00721A73">
      <w:r>
        <w:tab/>
        <w:t>(4)</w:t>
      </w:r>
      <w:r>
        <w:tab/>
        <w:t>Lebanon crisis, on or after</w:t>
      </w:r>
      <w:r>
        <w:rPr>
          <w:rFonts w:ascii="Albertus Extra Bold" w:hAnsi="Albertus Extra Bold"/>
          <w:b/>
        </w:rPr>
        <w:t xml:space="preserve"> </w:t>
      </w:r>
      <w:r>
        <w:t xml:space="preserve">July 1, 1958, who has served in Lebanon or on board any ship </w:t>
      </w:r>
      <w:r w:rsidRPr="00A765D4">
        <w:rPr>
          <w:rFonts w:ascii="Albertus Extra Bold" w:hAnsi="Albertus Extra Bold"/>
          <w:b/>
        </w:rPr>
        <w:t>[</w:t>
      </w:r>
      <w:r>
        <w:t>actively engaged</w:t>
      </w:r>
      <w:r w:rsidRPr="00A765D4">
        <w:rPr>
          <w:rFonts w:ascii="Albertus Extra Bold" w:hAnsi="Albertus Extra Bold"/>
          <w:b/>
        </w:rPr>
        <w:t>]</w:t>
      </w:r>
      <w:r>
        <w:t xml:space="preserve"> in </w:t>
      </w:r>
      <w:r w:rsidRPr="00A765D4">
        <w:rPr>
          <w:rFonts w:ascii="Albertus Extra Bold" w:hAnsi="Albertus Extra Bold"/>
          <w:b/>
        </w:rPr>
        <w:t>[</w:t>
      </w:r>
      <w:r>
        <w:t>patrolling</w:t>
      </w:r>
      <w:r w:rsidRPr="00A765D4">
        <w:rPr>
          <w:rFonts w:ascii="Albertus Extra Bold" w:hAnsi="Albertus Extra Bold"/>
          <w:b/>
        </w:rPr>
        <w:t>]</w:t>
      </w:r>
      <w:r>
        <w:t xml:space="preserve"> the territorial waters of that nation </w:t>
      </w:r>
      <w:r w:rsidRPr="00A765D4">
        <w:rPr>
          <w:rFonts w:ascii="Albertus Extra Bold" w:hAnsi="Albertus Extra Bold"/>
          <w:b/>
        </w:rPr>
        <w:t>[</w:t>
      </w:r>
      <w:r>
        <w:t>for a period, continuous or in the aggregate, of at least 14 days</w:t>
      </w:r>
      <w:r w:rsidRPr="00A765D4">
        <w:rPr>
          <w:rFonts w:ascii="Albertus Extra Bold" w:hAnsi="Albertus Extra Bold"/>
          <w:b/>
        </w:rPr>
        <w:t>]</w:t>
      </w:r>
      <w:r>
        <w:t xml:space="preserve"> commencing on or before November 1, 1958 or the date of termination of that conflict, as proclaimed by the President of the United States or Congress, whichever date of termination is the latest, in such active service</w:t>
      </w:r>
      <w:r w:rsidRPr="00A765D4">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(5)</w:t>
      </w:r>
      <w:r>
        <w:tab/>
        <w:t>Vietnam conflict, on or after December 31, 1960</w:t>
      </w:r>
      <w:r w:rsidRPr="00766520">
        <w:rPr>
          <w:rFonts w:ascii="Albertus Extra Bold" w:hAnsi="Albertus Extra Bold"/>
          <w:b/>
        </w:rPr>
        <w:t>[</w:t>
      </w:r>
      <w:r>
        <w:t>, who shall have served at least 90 days</w:t>
      </w:r>
      <w:r w:rsidRPr="00A765D4">
        <w:rPr>
          <w:rFonts w:ascii="Albertus Extra Bold" w:hAnsi="Albertus Extra Bold"/>
          <w:b/>
        </w:rPr>
        <w:t>]</w:t>
      </w:r>
      <w:r>
        <w:t xml:space="preserve"> beginning on or before May 7, 1975, in active service</w:t>
      </w:r>
      <w:r w:rsidRPr="00A765D4">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r w:rsidRPr="009F5D5E">
        <w:rPr>
          <w:rFonts w:ascii="Albertus Extra Bold" w:hAnsi="Albertus Extra Bold"/>
          <w:b/>
        </w:rPr>
        <w:t>]</w:t>
      </w:r>
      <w:r>
        <w:t>;</w:t>
      </w:r>
    </w:p>
    <w:p w:rsidR="00721A73" w:rsidRDefault="00721A73" w:rsidP="00721A73">
      <w:r>
        <w:tab/>
        <w:t>(6)</w:t>
      </w:r>
      <w:r>
        <w:tab/>
        <w:t xml:space="preserve">Lebanon peacekeeping mission, on or after September 26, 1982, who has served in Lebanon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December 1, 1987 or the date of termination of that mission, as proclaimed by the President of the United States or Congress, whichever date of </w:t>
      </w:r>
      <w:r>
        <w:lastRenderedPageBreak/>
        <w:t>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(7)</w:t>
      </w:r>
      <w:r>
        <w:tab/>
        <w:t xml:space="preserve">Grenada peacekeeping mission, on or after October 23, 1983, who has served in Grenada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November 21, 1983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(8)</w:t>
      </w:r>
      <w:r>
        <w:tab/>
        <w:t xml:space="preserve">Panama peacekeeping mission, on or after December 20, 1989 or the date of inception of that mission, as proclaimed by the President of the United States or Congress, whichever date of inception is earliest, who has served in Panama </w:t>
      </w:r>
      <w:r w:rsidRPr="00971672">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January 31, 1990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(9)</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Persian Gulf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 xml:space="preserve">(10)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w:t>
      </w:r>
      <w:r>
        <w:lastRenderedPageBreak/>
        <w:t xml:space="preserve">including in the Arabian peninsula and the Persian Gulf, and in </w:t>
      </w:r>
      <w:r w:rsidRPr="009F5D5E">
        <w:rPr>
          <w:rFonts w:ascii="Albertus Extra Bold" w:hAnsi="Albertus Extra Bold"/>
          <w:b/>
        </w:rPr>
        <w:t>[</w:t>
      </w:r>
      <w:r>
        <w:t>direct</w:t>
      </w:r>
      <w:r w:rsidRPr="009F5D5E">
        <w:rPr>
          <w:rFonts w:ascii="Albertus Extra Bold" w:hAnsi="Albertus Extra Bold"/>
          <w:b/>
        </w:rPr>
        <w:t>]</w:t>
      </w:r>
      <w:r>
        <w:t xml:space="preserve"> support of that operation </w:t>
      </w:r>
      <w:r w:rsidRPr="009F5D5E">
        <w:rPr>
          <w:rFonts w:ascii="Albertus Extra Bold" w:hAnsi="Albertus Extra Bold"/>
          <w:b/>
        </w:rPr>
        <w:t>[</w:t>
      </w:r>
      <w:r>
        <w:t>for a period, continuously or in the aggregate, of at least 14 days</w:t>
      </w:r>
      <w:r w:rsidRPr="009F5D5E">
        <w:rPr>
          <w:rFonts w:ascii="Albertus Extra Bold" w:hAnsi="Albertus Extra Bold"/>
          <w:b/>
        </w:rPr>
        <w:t>]</w:t>
      </w:r>
      <w:r>
        <w:t xml:space="preserve"> in such active service commencing on or before the date of termination of that operation, as proclaimed by the President of the United States, Congress or United States Secretary of Defense, whichever date of termination is the latest</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 xml:space="preserve">(11) Operation "Restore Hope" in Somalia, on or after December 5, 1992, or the date of inception of that operation as proclaimed by the President of the United States or the Congress, whichever date is earliest, who has served in Somalia </w:t>
      </w:r>
      <w:r w:rsidRPr="00971672">
        <w:rPr>
          <w:u w:val="single"/>
        </w:rPr>
        <w:t>or in another area in the region,</w:t>
      </w:r>
      <w:r w:rsidRPr="00971672">
        <w:t xml:space="preserve"> </w:t>
      </w:r>
      <w:r>
        <w:t xml:space="preserve">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March 31, 1994</w:t>
      </w:r>
      <w:r w:rsidRPr="00776927">
        <w:rPr>
          <w:rFonts w:ascii="Albertus Extra Bold" w:hAnsi="Albertus Extra Bold"/>
          <w:b/>
        </w:rPr>
        <w:t>[</w:t>
      </w:r>
      <w:r>
        <w:t>; provided that any person receiving an actual service-incurred injury or disability shall be classed as a veteran whether or not that person has completed the 14-day service as herein provided</w:t>
      </w:r>
      <w:r w:rsidRPr="00FC041E">
        <w:rPr>
          <w:rFonts w:ascii="Albertus Extra Bold" w:hAnsi="Albertus Extra Bold"/>
          <w:b/>
        </w:rPr>
        <w:t>]</w:t>
      </w:r>
      <w:r>
        <w:t>;</w:t>
      </w:r>
    </w:p>
    <w:p w:rsidR="00721A73" w:rsidRDefault="00721A73" w:rsidP="00721A73">
      <w:r>
        <w:tab/>
        <w:t xml:space="preserve">(12) Operations "Joint Endeavor" and "Joint Guard" in the Republic of Bosnia and Herzegovina, on or after November 20, 1995, who served in such active service in </w:t>
      </w:r>
      <w:r w:rsidRPr="003270C3">
        <w:rPr>
          <w:rFonts w:ascii="Albertus Extra Bold" w:hAnsi="Albertus Extra Bold"/>
          <w:b/>
        </w:rPr>
        <w:t>[</w:t>
      </w:r>
      <w:r>
        <w:t>direct</w:t>
      </w:r>
      <w:r w:rsidRPr="003270C3">
        <w:rPr>
          <w:rFonts w:ascii="Albertus Extra Bold" w:hAnsi="Albertus Extra Bold"/>
          <w:b/>
        </w:rPr>
        <w:t>]</w:t>
      </w:r>
      <w:r>
        <w:t xml:space="preserve"> support of one or both of the operations </w:t>
      </w:r>
      <w:r w:rsidRPr="00130C57">
        <w:rPr>
          <w:rFonts w:ascii="Albertus Extra Bold" w:hAnsi="Albertus Extra Bold"/>
          <w:b/>
        </w:rPr>
        <w:t>[</w:t>
      </w:r>
      <w:r>
        <w:t>for at least 14 days, continuously or in the aggregate,</w:t>
      </w:r>
      <w:r w:rsidRPr="00130C57">
        <w:rPr>
          <w:rFonts w:ascii="Albertus Extra Bold" w:hAnsi="Albertus Extra Bold"/>
          <w:b/>
        </w:rPr>
        <w:t>]</w:t>
      </w:r>
      <w:r>
        <w:t xml:space="preserve"> commencing on or before June 20, 1998, and (1) was deployed in that nation or in another area in the region, or (2) was on board a United States naval vessel operating in the Adriatic Sea, or (3) operated in airspace above the Republic of Bosnia and Herzegovina</w:t>
      </w:r>
      <w:r w:rsidRPr="00776927">
        <w:rPr>
          <w:rFonts w:ascii="Albertus Extra Bold" w:hAnsi="Albertus Extra Bold"/>
          <w:b/>
        </w:rPr>
        <w:t>[</w:t>
      </w:r>
      <w:r>
        <w:t>; provided that any person receiving an actual service-incurred injury or disability shall be classed as a veteran whether or not that person completed the 14-day service requirement</w:t>
      </w:r>
      <w:r w:rsidRPr="00FC041E">
        <w:rPr>
          <w:rFonts w:ascii="Albertus Extra Bold" w:hAnsi="Albertus Extra Bold"/>
          <w:b/>
        </w:rPr>
        <w:t>]</w:t>
      </w:r>
      <w:r>
        <w:t>;</w:t>
      </w:r>
    </w:p>
    <w:p w:rsidR="00721A73" w:rsidRDefault="00721A73" w:rsidP="00721A73">
      <w:r>
        <w:tab/>
        <w:t xml:space="preserve">(13) Operation "Uphold Democracy" in Haiti, on or after September 19, 1994, who served in Haiti 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FF7BDE">
        <w:rPr>
          <w:rFonts w:ascii="Albertus Extra Bold" w:hAnsi="Albertus Extra Bold"/>
          <w:b/>
        </w:rPr>
        <w:t>]</w:t>
      </w:r>
      <w:r>
        <w:t xml:space="preserve"> in such active service commencing on or before March 31, 1995, and who received an Armed Forces Expeditionary Medal for such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 or received an Armed Forces Expeditionary Medal</w:t>
      </w:r>
      <w:r w:rsidRPr="00FC041E">
        <w:rPr>
          <w:rFonts w:ascii="Albertus Extra Bold" w:hAnsi="Albertus Extra Bold"/>
          <w:b/>
        </w:rPr>
        <w:t>]</w:t>
      </w:r>
      <w:r>
        <w:t>;</w:t>
      </w:r>
    </w:p>
    <w:p w:rsidR="00721A73" w:rsidRDefault="00721A73" w:rsidP="00721A73">
      <w:r>
        <w:tab/>
        <w:t xml:space="preserve">(14) Operation "Enduring Freedom", on or after September 11, 2001, who served in a theater of operation and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w:t>
      </w:r>
      <w:r>
        <w:lastRenderedPageBreak/>
        <w:t>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 and</w:t>
      </w:r>
    </w:p>
    <w:p w:rsidR="00721A73" w:rsidRDefault="00721A73" w:rsidP="00721A73">
      <w:r>
        <w:tab/>
        <w:t xml:space="preserve">(15) Operation "Iraqi Freedom", on or after the date the President of the United States or the United States Secretary of Defense designates as the inception date of that operation, who served in Iraq or in another area in the region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721A73" w:rsidRDefault="00721A73" w:rsidP="00721A73">
      <w:r>
        <w:tab/>
        <w:t>c.</w:t>
      </w:r>
      <w:r>
        <w:tab/>
        <w:t xml:space="preserve">"War service" means service by a veteran in any war or conflict described in this chapter during the periods specified. </w:t>
      </w:r>
    </w:p>
    <w:p w:rsidR="00721A73" w:rsidRPr="00E804C6" w:rsidRDefault="00721A73" w:rsidP="00721A73">
      <w:r>
        <w:t>(</w:t>
      </w:r>
      <w:proofErr w:type="spellStart"/>
      <w:r>
        <w:t>cf</w:t>
      </w:r>
      <w:proofErr w:type="spellEnd"/>
      <w:r>
        <w:t>:  P.L.2007, c.115, s.1)</w:t>
      </w:r>
    </w:p>
    <w:p w:rsidR="00721A73" w:rsidRPr="00E804C6" w:rsidRDefault="00721A73" w:rsidP="00721A73"/>
    <w:p w:rsidR="00721A73" w:rsidRDefault="00721A73" w:rsidP="00721A73">
      <w:r>
        <w:tab/>
        <w:t>2.</w:t>
      </w:r>
      <w:r>
        <w:tab/>
      </w:r>
      <w:r w:rsidRPr="00E804C6">
        <w:t>This act shall take effect on the 30th day after the date of enactment.</w:t>
      </w:r>
    </w:p>
    <w:p w:rsidR="00721A73" w:rsidRDefault="00721A73" w:rsidP="00721A73"/>
    <w:p w:rsidR="00721A73" w:rsidRPr="00CE7BD8" w:rsidRDefault="00721A73" w:rsidP="00721A73"/>
    <w:p w:rsidR="00721A73" w:rsidRPr="00AA7880" w:rsidRDefault="00721A73" w:rsidP="00721A73">
      <w:pPr>
        <w:jc w:val="center"/>
      </w:pPr>
      <w:r w:rsidRPr="00D71D68">
        <w:t>STATEMENT</w:t>
      </w:r>
    </w:p>
    <w:p w:rsidR="00721A73" w:rsidRDefault="00721A73" w:rsidP="00721A73"/>
    <w:p w:rsidR="00721A73" w:rsidRPr="0059214C" w:rsidRDefault="00721A73" w:rsidP="00721A73">
      <w:r>
        <w:tab/>
      </w:r>
      <w:r w:rsidRPr="0059214C">
        <w:t xml:space="preserve">Under current law, a veteran </w:t>
      </w:r>
      <w:r>
        <w:t xml:space="preserve">is </w:t>
      </w:r>
      <w:r w:rsidRPr="0059214C">
        <w:t xml:space="preserve">eligible for </w:t>
      </w:r>
      <w:r>
        <w:t>a civil service hiring preference</w:t>
      </w:r>
      <w:r w:rsidRPr="0059214C">
        <w:t xml:space="preserve">, </w:t>
      </w:r>
      <w:r>
        <w:t>if the person</w:t>
      </w:r>
      <w:r w:rsidRPr="0059214C">
        <w:t xml:space="preserve"> served during specifie</w:t>
      </w:r>
      <w:r>
        <w:t>d</w:t>
      </w:r>
      <w:r w:rsidRPr="0059214C">
        <w:t xml:space="preserve"> dates or in specifie</w:t>
      </w:r>
      <w:r>
        <w:t>d</w:t>
      </w:r>
      <w:r w:rsidRPr="0059214C">
        <w:t xml:space="preserve"> locations</w:t>
      </w:r>
      <w:r>
        <w:t>, and in some</w:t>
      </w:r>
      <w:r w:rsidRPr="002F231F">
        <w:t xml:space="preserve"> </w:t>
      </w:r>
      <w:r>
        <w:t>instances, for a specific length of time</w:t>
      </w:r>
      <w:r w:rsidRPr="0059214C">
        <w:t>.</w:t>
      </w:r>
    </w:p>
    <w:p w:rsidR="00721A73" w:rsidRPr="0059214C" w:rsidRDefault="00721A73" w:rsidP="00721A73">
      <w:r w:rsidRPr="0059214C">
        <w:tab/>
        <w:t xml:space="preserve">This bill changes the definition of veteran </w:t>
      </w:r>
      <w:r w:rsidRPr="00EF6D57">
        <w:t xml:space="preserve">for the civil service hiring preference </w:t>
      </w:r>
      <w:r>
        <w:t xml:space="preserve">by </w:t>
      </w:r>
      <w:r w:rsidRPr="0059214C">
        <w:t>remov</w:t>
      </w:r>
      <w:r>
        <w:t>ing</w:t>
      </w:r>
      <w:r w:rsidRPr="0059214C">
        <w:t xml:space="preserve"> the requirement of service </w:t>
      </w:r>
      <w:r>
        <w:t>for specific lengths of time and broadens the specified locations for eligibility</w:t>
      </w:r>
      <w:r w:rsidRPr="0059214C">
        <w:t>.</w:t>
      </w:r>
    </w:p>
    <w:sectPr w:rsidR="00721A73" w:rsidRPr="0059214C" w:rsidSect="002834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766" w:rsidRDefault="00F22766">
      <w:r>
        <w:separator/>
      </w:r>
    </w:p>
  </w:endnote>
  <w:endnote w:type="continuationSeparator" w:id="0">
    <w:p w:rsidR="00F22766" w:rsidRDefault="00F2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5F5" w:rsidRDefault="00DE2BBC" w:rsidP="00DE2BBC">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268" w:rsidRPr="00921C91" w:rsidRDefault="008732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3268" w:rsidRPr="00921C91" w:rsidRDefault="00873268">
    <w:pPr>
      <w:pStyle w:val="Footer"/>
      <w:rPr>
        <w:szCs w:val="18"/>
      </w:rPr>
    </w:pPr>
  </w:p>
  <w:p w:rsidR="00873268" w:rsidRPr="00921C91" w:rsidRDefault="008732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3268" w:rsidRDefault="008732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766" w:rsidRDefault="00F22766">
      <w:r>
        <w:separator/>
      </w:r>
    </w:p>
  </w:footnote>
  <w:footnote w:type="continuationSeparator" w:id="0">
    <w:p w:rsidR="00F22766" w:rsidRDefault="00F2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2D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345A" w:rsidRDefault="0028345A" w:rsidP="0028345A">
    <w:pPr>
      <w:pStyle w:val="bpuHeadSpon"/>
    </w:pPr>
    <w:r w:rsidRPr="0028345A">
      <w:rPr>
        <w:rStyle w:val="bpuHeadSponChar"/>
      </w:rPr>
      <w:t>S2968</w:t>
    </w:r>
    <w:r>
      <w:t xml:space="preserve"> GOPAL</w:t>
    </w:r>
    <w:r w:rsidR="00E755F5">
      <w:t>, CORRADO</w:t>
    </w:r>
  </w:p>
  <w:p w:rsidR="0028345A" w:rsidRDefault="0028345A" w:rsidP="0028345A">
    <w:pPr>
      <w:pStyle w:val="bpuHeadSpon"/>
    </w:pPr>
    <w:r>
      <w:fldChar w:fldCharType="begin"/>
    </w:r>
    <w:r>
      <w:instrText xml:space="preserve"> PAGE  \* MERGEFORMAT </w:instrText>
    </w:r>
    <w:r>
      <w:fldChar w:fldCharType="separate"/>
    </w:r>
    <w:r w:rsidR="00FF2D95">
      <w:rPr>
        <w:noProof/>
      </w:rPr>
      <w:t>6</w:t>
    </w:r>
    <w:r>
      <w:fldChar w:fldCharType="end"/>
    </w:r>
  </w:p>
  <w:p w:rsidR="0028345A" w:rsidRDefault="0028345A" w:rsidP="002834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345A" w:rsidRDefault="0028345A" w:rsidP="0028345A">
    <w:pPr>
      <w:pStyle w:val="bpuHeadSpon"/>
    </w:pPr>
    <w:r w:rsidRPr="0028345A">
      <w:rPr>
        <w:rStyle w:val="bpuHeadSponChar"/>
      </w:rPr>
      <w:t>S2968</w:t>
    </w:r>
    <w:r>
      <w:t xml:space="preserve"> GOPAL</w:t>
    </w:r>
    <w:r w:rsidR="00E755F5">
      <w:t>, CORRADO</w:t>
    </w:r>
  </w:p>
  <w:p w:rsidR="0028345A" w:rsidRDefault="0028345A" w:rsidP="0028345A">
    <w:pPr>
      <w:pStyle w:val="bpuHeadSpon"/>
    </w:pPr>
    <w:r>
      <w:fldChar w:fldCharType="begin"/>
    </w:r>
    <w:r>
      <w:instrText xml:space="preserve"> PAGE  \* MERGEFORMAT </w:instrText>
    </w:r>
    <w:r>
      <w:fldChar w:fldCharType="separate"/>
    </w:r>
    <w:r w:rsidR="00FF2D95">
      <w:rPr>
        <w:noProof/>
      </w:rPr>
      <w:t>2</w:t>
    </w:r>
    <w:r>
      <w:fldChar w:fldCharType="end"/>
    </w:r>
  </w:p>
  <w:p w:rsidR="0028345A" w:rsidRDefault="0028345A" w:rsidP="002834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7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94C"/>
    <w:rsid w:val="001F14C7"/>
    <w:rsid w:val="001F7405"/>
    <w:rsid w:val="00205533"/>
    <w:rsid w:val="00212B8D"/>
    <w:rsid w:val="00222983"/>
    <w:rsid w:val="002370D0"/>
    <w:rsid w:val="00255958"/>
    <w:rsid w:val="00257FA2"/>
    <w:rsid w:val="0026574A"/>
    <w:rsid w:val="002660BB"/>
    <w:rsid w:val="002720E8"/>
    <w:rsid w:val="00275293"/>
    <w:rsid w:val="002776B0"/>
    <w:rsid w:val="0028345A"/>
    <w:rsid w:val="00286C7E"/>
    <w:rsid w:val="002A1029"/>
    <w:rsid w:val="002A3A1A"/>
    <w:rsid w:val="002A4692"/>
    <w:rsid w:val="002A51BA"/>
    <w:rsid w:val="002B2E26"/>
    <w:rsid w:val="002B3FE6"/>
    <w:rsid w:val="002C2D81"/>
    <w:rsid w:val="002C461E"/>
    <w:rsid w:val="002C6CEC"/>
    <w:rsid w:val="002D6FD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F4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BA0"/>
    <w:rsid w:val="005B2B2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527"/>
    <w:rsid w:val="00716BB9"/>
    <w:rsid w:val="00721A73"/>
    <w:rsid w:val="007256D1"/>
    <w:rsid w:val="007279FD"/>
    <w:rsid w:val="007502CB"/>
    <w:rsid w:val="00752D79"/>
    <w:rsid w:val="00752E20"/>
    <w:rsid w:val="00756EDE"/>
    <w:rsid w:val="0076217E"/>
    <w:rsid w:val="0076452C"/>
    <w:rsid w:val="00781B4D"/>
    <w:rsid w:val="007824BF"/>
    <w:rsid w:val="00783B8D"/>
    <w:rsid w:val="00794B94"/>
    <w:rsid w:val="00794BD4"/>
    <w:rsid w:val="00797BF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268"/>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A7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A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69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9F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BB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5F5"/>
    <w:rsid w:val="00E76A79"/>
    <w:rsid w:val="00E80692"/>
    <w:rsid w:val="00E80C24"/>
    <w:rsid w:val="00E93836"/>
    <w:rsid w:val="00E94DFE"/>
    <w:rsid w:val="00EA7C16"/>
    <w:rsid w:val="00EC5281"/>
    <w:rsid w:val="00EC791D"/>
    <w:rsid w:val="00EC7CA6"/>
    <w:rsid w:val="00ED3C5D"/>
    <w:rsid w:val="00ED4553"/>
    <w:rsid w:val="00F00D08"/>
    <w:rsid w:val="00F15583"/>
    <w:rsid w:val="00F200EE"/>
    <w:rsid w:val="00F22481"/>
    <w:rsid w:val="00F22766"/>
    <w:rsid w:val="00F2542E"/>
    <w:rsid w:val="00F27278"/>
    <w:rsid w:val="00F344E3"/>
    <w:rsid w:val="00F34D58"/>
    <w:rsid w:val="00F41A9D"/>
    <w:rsid w:val="00F44314"/>
    <w:rsid w:val="00F472B5"/>
    <w:rsid w:val="00F54B9C"/>
    <w:rsid w:val="00F56E96"/>
    <w:rsid w:val="00F573DD"/>
    <w:rsid w:val="00F61E59"/>
    <w:rsid w:val="00F63D99"/>
    <w:rsid w:val="00F6426B"/>
    <w:rsid w:val="00F709B3"/>
    <w:rsid w:val="00F71A5E"/>
    <w:rsid w:val="00F87944"/>
    <w:rsid w:val="00FA0AFC"/>
    <w:rsid w:val="00FA1C82"/>
    <w:rsid w:val="00FA2ED1"/>
    <w:rsid w:val="00FA4A52"/>
    <w:rsid w:val="00FB4045"/>
    <w:rsid w:val="00FB4D8E"/>
    <w:rsid w:val="00FC0D0A"/>
    <w:rsid w:val="00FC1B0B"/>
    <w:rsid w:val="00FD2F97"/>
    <w:rsid w:val="00FF2D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67EC0D"/>
  <w15:docId w15:val="{C1EDE2BC-99D8-4E20-B60B-3C57C769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32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268"/>
    <w:rPr>
      <w:rFonts w:ascii="Segoe UI" w:hAnsi="Segoe UI" w:cs="Segoe UI"/>
      <w:spacing w:val="4"/>
      <w:sz w:val="18"/>
      <w:szCs w:val="18"/>
    </w:rPr>
  </w:style>
  <w:style w:type="character" w:styleId="LineNumber">
    <w:name w:val="line number"/>
    <w:basedOn w:val="DefaultParagraphFont"/>
    <w:semiHidden/>
    <w:unhideWhenUsed/>
    <w:rsid w:val="00283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2254</Words>
  <Characters>11307</Characters>
  <Application>Microsoft Office Word</Application>
  <DocSecurity>0</DocSecurity>
  <Lines>247</Lines>
  <Paragraphs>42</Paragraphs>
  <ScaleCrop>false</ScaleCrop>
  <HeadingPairs>
    <vt:vector size="2" baseType="variant">
      <vt:variant>
        <vt:lpstr>Title</vt:lpstr>
      </vt:variant>
      <vt:variant>
        <vt:i4>1</vt:i4>
      </vt:variant>
    </vt:vector>
  </HeadingPairs>
  <TitlesOfParts>
    <vt:vector size="1" baseType="lpstr">
      <vt:lpstr>S2968</vt:lpstr>
    </vt:vector>
  </TitlesOfParts>
  <Manager>R225</Manager>
  <Company>NJ Office of Legislative Services</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S2968</dc:title>
  <dc:subject/>
  <dc:creator>Senator  GOPAL</dc:creator>
  <cp:keywords>S2968|6|SG |216|0|216|N|0|</cp:keywords>
  <dc:description>INTRODUCED SEPTEMBER 24, 2020</dc:description>
  <cp:lastModifiedBy>Todaro, Vivian</cp:lastModifiedBy>
  <cp:revision>2</cp:revision>
  <cp:lastPrinted>2020-11-06T19:37:00Z</cp:lastPrinted>
  <dcterms:created xsi:type="dcterms:W3CDTF">2020-11-06T19:38:00Z</dcterms:created>
  <dcterms:modified xsi:type="dcterms:W3CDTF">2020-11-06T19:38:00Z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